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4.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5.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drawings/drawing6.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drawings/drawing7.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drawings/drawing8.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C42" w:rsidRDefault="00DA3C42" w:rsidP="00DA3C42">
      <w:bookmarkStart w:id="0" w:name="_Hlk522881136"/>
      <w:bookmarkStart w:id="1" w:name="_GoBack"/>
      <w:bookmarkEnd w:id="0"/>
      <w:bookmarkEnd w:id="1"/>
    </w:p>
    <w:p w:rsidR="00950615" w:rsidRDefault="00950615" w:rsidP="00DA3C42"/>
    <w:p w:rsidR="00950615" w:rsidRDefault="00950615" w:rsidP="00DA3C42"/>
    <w:p w:rsidR="00950615" w:rsidRDefault="00950615" w:rsidP="00DA3C42"/>
    <w:p w:rsidR="00567888" w:rsidRDefault="00C9447B" w:rsidP="00B20A2A">
      <w:pPr>
        <w:pStyle w:val="Title"/>
        <w:sectPr w:rsidR="00567888" w:rsidSect="00D46ED1">
          <w:headerReference w:type="default" r:id="rId9"/>
          <w:footerReference w:type="default" r:id="rId10"/>
          <w:footerReference w:type="first" r:id="rId11"/>
          <w:pgSz w:w="11906" w:h="16838" w:code="9"/>
          <w:pgMar w:top="1440" w:right="1440" w:bottom="1440" w:left="1803" w:header="709" w:footer="709" w:gutter="0"/>
          <w:cols w:space="848"/>
          <w:docGrid w:linePitch="360"/>
        </w:sectPr>
      </w:pPr>
      <w:r>
        <mc:AlternateContent>
          <mc:Choice Requires="wps">
            <w:drawing>
              <wp:anchor distT="0" distB="0" distL="114300" distR="114300" simplePos="0" relativeHeight="251695104" behindDoc="0" locked="0" layoutInCell="1" allowOverlap="1" wp14:anchorId="1E061540" wp14:editId="6A69FD42">
                <wp:simplePos x="0" y="0"/>
                <wp:positionH relativeFrom="column">
                  <wp:posOffset>4474845</wp:posOffset>
                </wp:positionH>
                <wp:positionV relativeFrom="paragraph">
                  <wp:posOffset>6586220</wp:posOffset>
                </wp:positionV>
                <wp:extent cx="1247775" cy="1247775"/>
                <wp:effectExtent l="0" t="0" r="9525" b="9525"/>
                <wp:wrapNone/>
                <wp:docPr id="25" name="Oval 25"/>
                <wp:cNvGraphicFramePr/>
                <a:graphic xmlns:a="http://schemas.openxmlformats.org/drawingml/2006/main">
                  <a:graphicData uri="http://schemas.microsoft.com/office/word/2010/wordprocessingShape">
                    <wps:wsp>
                      <wps:cNvSpPr/>
                      <wps:spPr>
                        <a:xfrm>
                          <a:off x="0" y="0"/>
                          <a:ext cx="1247775" cy="124777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0579BD" w:rsidRDefault="00726146" w:rsidP="00C9447B">
                            <w:pPr>
                              <w:spacing w:after="0" w:line="240" w:lineRule="auto"/>
                              <w:jc w:val="center"/>
                              <w:rPr>
                                <w:rFonts w:cs="Arial"/>
                                <w:color w:val="FFFFFF" w:themeColor="background1"/>
                                <w:szCs w:val="20"/>
                                <w:lang w:val="en-US"/>
                              </w:rPr>
                            </w:pPr>
                            <w:r w:rsidRPr="000579BD">
                              <w:rPr>
                                <w:rFonts w:cs="Arial"/>
                                <w:color w:val="FFFFFF" w:themeColor="background1"/>
                                <w:szCs w:val="20"/>
                                <w:lang w:val="en-US"/>
                              </w:rPr>
                              <w:t>Parties and Candidates Report</w:t>
                            </w:r>
                          </w:p>
                          <w:p w:rsidR="00726146" w:rsidRPr="000579BD" w:rsidRDefault="00726146" w:rsidP="00C9447B">
                            <w:pPr>
                              <w:spacing w:after="0" w:line="240" w:lineRule="auto"/>
                              <w:jc w:val="center"/>
                              <w:rPr>
                                <w:rFonts w:cs="Arial"/>
                                <w:color w:val="FFFFFF" w:themeColor="background1"/>
                                <w:szCs w:val="20"/>
                                <w:lang w:val="en-US"/>
                              </w:rPr>
                            </w:pPr>
                            <w:r w:rsidRPr="000579BD">
                              <w:rPr>
                                <w:rFonts w:cs="Arial"/>
                                <w:color w:val="FFFFFF" w:themeColor="background1"/>
                                <w:szCs w:val="20"/>
                                <w:lang w:val="en-US"/>
                              </w:rPr>
                              <w:t>V</w:t>
                            </w:r>
                            <w:r w:rsidR="004C7647">
                              <w:rPr>
                                <w:rFonts w:cs="Arial"/>
                                <w:color w:val="FFFFFF" w:themeColor="background1"/>
                                <w:szCs w:val="20"/>
                                <w:lang w:val="en-US"/>
                              </w:rPr>
                              <w:t>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E061540" id="Oval 25" o:spid="_x0000_s1026" style="position:absolute;margin-left:352.35pt;margin-top:518.6pt;width:98.25pt;height:9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kMkgIAAIkFAAAOAAAAZHJzL2Uyb0RvYy54bWysVE1v2zAMvQ/YfxB0X+0E7TIEdYogRYYB&#10;RVusLXpWZCkWIIuapMTOfv0oyXa7tdhh2EUmpcfHD5O8vOpbTY7CeQWmorOzkhJhONTK7Cv69Lj9&#10;9IUSH5ipmQYjKnoSnl6tPn647OxSzKEBXQtHkMT4ZWcr2oRgl0XheSNa5s/ACoOPElzLAqpuX9SO&#10;dcje6mJelp+LDlxtHXDhPd5e50e6SvxSCh7upPQiEF1RjC2k06VzF89idcmWe8dso/gQBvuHKFqm&#10;DDqdqK5ZYOTg1BuqVnEHHmQ449AWIKXiIuWA2czKP7J5aJgVKRcsjrdTmfz/o+W3x3tHVF3R+QUl&#10;hrX4j+6OTBNUsTad9UuEPNh7N2gexZhoL10bv5gC6VM9T1M9RR8Ix8vZ/HyxWCAvx7dRQZ7ixdw6&#10;H74KaEkUKiq0VtbHnNmSHW98yOgRFa89aFVvldZJcfvdRjuCEVd0u92UZfql6OA3mDYRbCCaZcZ4&#10;U8Tscj5JCictIk6b70JiTTCDeYokdaOY/DDOhQmz/NSwWmT3F+h88h77N1qkZBNhZJbof+IeCEZk&#10;Jhm5c5QDPpqK1MyTcfm3wLLxZJE8gwmTcasMuPcINGY1eM74sUi5NLFKod/1CIniDuoTNo+DPFXe&#10;8q3Cv3jDfLhnDscIBw5XQ7jDQ2roKgqDREkD7ud79xGP3Y2vlHQ4lhX1Pw7MCUr0N4N9H2c4CecX&#10;izkqbrzdvb41h3YD2BEzXD6WJzFigx5F6aB9xs2xjt7wiRmOPivKgxuVTchrAncPF+t1guHMWhZu&#10;zIPlkTwWNrbmY//MnB1aOGD338I4um/aOGOjpYH1IYBUqcdf6jmUHOc99c6wm+JCea0n1MsGXf0C&#10;AAD//wMAUEsDBBQABgAIAAAAIQCXQtGE4gAAAA0BAAAPAAAAZHJzL2Rvd25yZXYueG1sTI/NTsMw&#10;EITvSLyDtUjcqJ0EkRLiVEAFXBCCFgmObrz5EfE6it2mvD3LCW67O6PZb8rV0Q3igFPoPWlIFgoE&#10;Uu1tT62G9+3DxRJEiIasGTyhhm8MsKpOT0pTWD/TGx42sRUcQqEwGroYx0LKUHfoTFj4EYm1xk/O&#10;RF6nVtrJzBzuBpkqdSWd6Yk/dGbE+w7rr83eaVjfva6Xj0nyZD/mZvsce/fZvKRan58db29ARDzG&#10;PzP84jM6VMy083uyQQwacnWZs5UFleUpCLZcq4SHHZ/SLMtBVqX836L6AQAA//8DAFBLAQItABQA&#10;BgAIAAAAIQC2gziS/gAAAOEBAAATAAAAAAAAAAAAAAAAAAAAAABbQ29udGVudF9UeXBlc10ueG1s&#10;UEsBAi0AFAAGAAgAAAAhADj9If/WAAAAlAEAAAsAAAAAAAAAAAAAAAAALwEAAF9yZWxzLy5yZWxz&#10;UEsBAi0AFAAGAAgAAAAhAK7AGQySAgAAiQUAAA4AAAAAAAAAAAAAAAAALgIAAGRycy9lMm9Eb2Mu&#10;eG1sUEsBAi0AFAAGAAgAAAAhAJdC0YTiAAAADQEAAA8AAAAAAAAAAAAAAAAA7AQAAGRycy9kb3du&#10;cmV2LnhtbFBLBQYAAAAABAAEAPMAAAD7BQAAAAA=&#10;" fillcolor="#ffc000" stroked="f" strokeweight="2pt">
                <v:textbox inset="0,,0">
                  <w:txbxContent>
                    <w:p w14:paraId="52C2CDEB" w14:textId="77777777" w:rsidR="00726146" w:rsidRPr="000579BD" w:rsidRDefault="00726146" w:rsidP="00C9447B">
                      <w:pPr>
                        <w:spacing w:after="0" w:line="240" w:lineRule="auto"/>
                        <w:jc w:val="center"/>
                        <w:rPr>
                          <w:rFonts w:cs="Arial"/>
                          <w:color w:val="FFFFFF" w:themeColor="background1"/>
                          <w:szCs w:val="20"/>
                          <w:lang w:val="en-US"/>
                        </w:rPr>
                      </w:pPr>
                      <w:r w:rsidRPr="000579BD">
                        <w:rPr>
                          <w:rFonts w:cs="Arial"/>
                          <w:color w:val="FFFFFF" w:themeColor="background1"/>
                          <w:szCs w:val="20"/>
                          <w:lang w:val="en-US"/>
                        </w:rPr>
                        <w:t>Parties and Candidates Report</w:t>
                      </w:r>
                    </w:p>
                    <w:p w14:paraId="1662803F" w14:textId="77777777" w:rsidR="00726146" w:rsidRPr="000579BD" w:rsidRDefault="00726146" w:rsidP="00C9447B">
                      <w:pPr>
                        <w:spacing w:after="0" w:line="240" w:lineRule="auto"/>
                        <w:jc w:val="center"/>
                        <w:rPr>
                          <w:rFonts w:cs="Arial"/>
                          <w:color w:val="FFFFFF" w:themeColor="background1"/>
                          <w:szCs w:val="20"/>
                          <w:lang w:val="en-US"/>
                        </w:rPr>
                      </w:pPr>
                      <w:r w:rsidRPr="000579BD">
                        <w:rPr>
                          <w:rFonts w:cs="Arial"/>
                          <w:color w:val="FFFFFF" w:themeColor="background1"/>
                          <w:szCs w:val="20"/>
                          <w:lang w:val="en-US"/>
                        </w:rPr>
                        <w:t>V</w:t>
                      </w:r>
                      <w:r w:rsidR="004C7647">
                        <w:rPr>
                          <w:rFonts w:cs="Arial"/>
                          <w:color w:val="FFFFFF" w:themeColor="background1"/>
                          <w:szCs w:val="20"/>
                          <w:lang w:val="en-US"/>
                        </w:rPr>
                        <w:t>4</w:t>
                      </w:r>
                    </w:p>
                  </w:txbxContent>
                </v:textbox>
              </v:oval>
            </w:pict>
          </mc:Fallback>
        </mc:AlternateContent>
      </w:r>
      <w:r w:rsidR="00B3273B">
        <mc:AlternateContent>
          <mc:Choice Requires="wps">
            <w:drawing>
              <wp:anchor distT="0" distB="0" distL="114300" distR="114300" simplePos="0" relativeHeight="251662336" behindDoc="0" locked="0" layoutInCell="1" allowOverlap="1" wp14:anchorId="7F25B1FA" wp14:editId="6429BE54">
                <wp:simplePos x="0" y="0"/>
                <wp:positionH relativeFrom="margin">
                  <wp:posOffset>-135255</wp:posOffset>
                </wp:positionH>
                <wp:positionV relativeFrom="paragraph">
                  <wp:posOffset>6976745</wp:posOffset>
                </wp:positionV>
                <wp:extent cx="4010025" cy="76200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146" w:rsidRPr="0022359A" w:rsidRDefault="00726146" w:rsidP="008F1340">
                            <w:pPr>
                              <w:spacing w:after="0" w:line="240" w:lineRule="auto"/>
                              <w:rPr>
                                <w:color w:val="595959" w:themeColor="text1" w:themeTint="A6"/>
                              </w:rPr>
                            </w:pPr>
                            <w:r w:rsidRPr="0022359A">
                              <w:rPr>
                                <w:color w:val="595959" w:themeColor="text1" w:themeTint="A6"/>
                              </w:rPr>
                              <w:t xml:space="preserve">Prepared for: </w:t>
                            </w:r>
                            <w:r>
                              <w:rPr>
                                <w:color w:val="595959" w:themeColor="text1" w:themeTint="A6"/>
                              </w:rPr>
                              <w:t>Paul Thornton-Smith</w:t>
                            </w:r>
                          </w:p>
                          <w:p w:rsidR="00726146" w:rsidRPr="0022359A" w:rsidRDefault="00726146" w:rsidP="008F1340">
                            <w:pPr>
                              <w:spacing w:after="0" w:line="240" w:lineRule="auto"/>
                              <w:rPr>
                                <w:color w:val="595959" w:themeColor="text1" w:themeTint="A6"/>
                              </w:rPr>
                            </w:pPr>
                            <w:r w:rsidRPr="0022359A">
                              <w:rPr>
                                <w:color w:val="595959" w:themeColor="text1" w:themeTint="A6"/>
                              </w:rPr>
                              <w:t xml:space="preserve">Colmar Brunton contact: </w:t>
                            </w:r>
                            <w:r>
                              <w:rPr>
                                <w:color w:val="595959" w:themeColor="text1" w:themeTint="A6"/>
                              </w:rPr>
                              <w:t>David Spicer</w:t>
                            </w:r>
                          </w:p>
                          <w:p w:rsidR="00726146" w:rsidRPr="0022359A" w:rsidRDefault="00726146" w:rsidP="008F1340">
                            <w:pPr>
                              <w:spacing w:after="0" w:line="240" w:lineRule="auto"/>
                              <w:rPr>
                                <w:color w:val="595959" w:themeColor="text1" w:themeTint="A6"/>
                              </w:rPr>
                            </w:pPr>
                            <w:r w:rsidRPr="0022359A">
                              <w:rPr>
                                <w:color w:val="595959" w:themeColor="text1" w:themeTint="A6"/>
                              </w:rPr>
                              <w:t xml:space="preserve">Phone: </w:t>
                            </w:r>
                            <w:r>
                              <w:rPr>
                                <w:color w:val="595959" w:themeColor="text1" w:themeTint="A6"/>
                              </w:rPr>
                              <w:t>03 8651 4600</w:t>
                            </w:r>
                          </w:p>
                          <w:p w:rsidR="00726146" w:rsidRPr="0022359A" w:rsidRDefault="00726146" w:rsidP="008F1340">
                            <w:pPr>
                              <w:spacing w:after="0" w:line="240" w:lineRule="auto"/>
                              <w:rPr>
                                <w:color w:val="595959" w:themeColor="text1" w:themeTint="A6"/>
                              </w:rPr>
                            </w:pPr>
                            <w:r w:rsidRPr="0022359A">
                              <w:rPr>
                                <w:color w:val="595959" w:themeColor="text1" w:themeTint="A6"/>
                              </w:rPr>
                              <w:t xml:space="preserve">Email: </w:t>
                            </w:r>
                            <w:r>
                              <w:rPr>
                                <w:color w:val="595959" w:themeColor="text1" w:themeTint="A6"/>
                              </w:rPr>
                              <w:t>David.Spicer@ColmarBrunton.com</w:t>
                            </w:r>
                          </w:p>
                          <w:p w:rsidR="00726146" w:rsidRPr="0022359A" w:rsidRDefault="00726146" w:rsidP="008F1340">
                            <w:pPr>
                              <w:spacing w:after="0" w:line="240" w:lineRule="auto"/>
                              <w:rPr>
                                <w:color w:val="595959" w:themeColor="text1" w:themeTint="A6"/>
                              </w:rPr>
                            </w:pPr>
                            <w:r>
                              <w:rPr>
                                <w:color w:val="595959" w:themeColor="text1" w:themeTint="A6"/>
                              </w:rPr>
                              <w:t xml:space="preserve">Issue: </w:t>
                            </w:r>
                            <w:r w:rsidR="004C7647">
                              <w:rPr>
                                <w:color w:val="595959" w:themeColor="text1" w:themeTint="A6"/>
                              </w:rPr>
                              <w:t>18</w:t>
                            </w:r>
                            <w:r w:rsidR="00B31455">
                              <w:rPr>
                                <w:color w:val="595959" w:themeColor="text1" w:themeTint="A6"/>
                              </w:rPr>
                              <w:t xml:space="preserve"> April</w:t>
                            </w:r>
                            <w:r>
                              <w:rPr>
                                <w:color w:val="595959" w:themeColor="text1" w:themeTint="A6"/>
                              </w:rPr>
                              <w:t xml:space="preserv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F25B1FA" id="_x0000_t202" coordsize="21600,21600" o:spt="202" path="m,l,21600r21600,l21600,xe">
                <v:stroke joinstyle="miter"/>
                <v:path gradientshapeok="t" o:connecttype="rect"/>
              </v:shapetype>
              <v:shape id="Text Box 10" o:spid="_x0000_s1027" type="#_x0000_t202" style="position:absolute;margin-left:-10.65pt;margin-top:549.35pt;width:315.75pt;height:6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rRswIAALIFAAAOAAAAZHJzL2Uyb0RvYy54bWysVNuOmzAQfa/Uf7D8zgIpuYBCVtkQqkrb&#10;i7TbD3CMCVbBprYT2K767x2bkGS3L1VbHqzBHh+fmTMzy9u+qdGRKc2lSHF4E2DEBJUFF/sUf33M&#10;vQVG2hBRkFoKluInpvHt6u2bZdcmbCIrWRdMIQAROunaFFfGtInva1qxhugb2TIBh6VUDTHwq/Z+&#10;oUgH6E3tT4Jg5ndSFa2SlGkNu9lwiFcOvywZNZ/LUjOD6hQDN+NW5dadXf3VkiR7RdqK0xMN8hcs&#10;GsIFPHqGyogh6KD4b1ANp0pqWZobKhtfliWnzMUA0YTBq2geKtIyFwskR7fnNOn/B0s/Hb8oxAvQ&#10;DtIjSAMaPbLeoDvZI9iC/HStTsDtoQVH08M++LpYdXsv6TeNhNxUROzZWinZVYwUwC+0N/2rqwOO&#10;tiC77qMs4B1yMNIB9aVqbPIgHQjQgcjTWRvLhcJmBOkJJlOMKJzNZ6C9I+eTZLzdKm3eM9kga6RY&#10;gfYOnRzvtbFsSDK62MeEzHldO/1r8WIDHIcdeBuu2jPLwsn5HAfxdrFdRF40mW29KMgyb51vIm+W&#10;h/Np9i7bbLLwp303jJKKFwUT9pmxtMLoz6Q7FflQFOfi0rLmhYWzlLTa7za1QkcCpZ27z+UcTi5u&#10;/ksaLgkQy6uQwkkU3E1iL58t5l6UR1MvngcLLwjju3gWRHGU5S9DuueC/XtIqEtxPAVNXTgX0q9i&#10;A6UvYl/FRpKGGxgeNW9SvDg7kcSW4FYUTlpDeD3YV6mw9C+pALlHoV3B2hodqtX0u37ojbEPdrJ4&#10;ggpWEgoMyhQGHxiVVD8w6mCIpFh/PxDFMKo/COgCO3FGQ43GbjSIoHA1xQajwdyYYTIdWsX3FSAP&#10;fSbkGjql5K6IbUsNLE79BYPBxXIaYnbyXP87r8uoXf0CAAD//wMAUEsDBBQABgAIAAAAIQCnKMYn&#10;4QAAAA0BAAAPAAAAZHJzL2Rvd25yZXYueG1sTI/BTsMwEETvSPyDtUjcWjtBCm2IU1UITkioaThw&#10;dGI3sRqvQ+y24e+7nOhxZ55mZ4rN7AZ2NlOwHiUkSwHMYOu1xU7CV/2+WAELUaFWg0cj4dcE2JT3&#10;d4XKtb9gZc772DEKwZArCX2MY855aHvjVFj60SB5Bz85FemcOq4ndaFwN/BUiIw7ZZE+9Go0r71p&#10;j/uTk7D9xurN/nw2u+pQ2bpeC/zIjlI+PszbF2DRzPEfhr/6VB1K6tT4E+rABgmLNHkilAyxXj0D&#10;IyRLRAqsISlNSOJlwW9XlFcAAAD//wMAUEsBAi0AFAAGAAgAAAAhALaDOJL+AAAA4QEAABMAAAAA&#10;AAAAAAAAAAAAAAAAAFtDb250ZW50X1R5cGVzXS54bWxQSwECLQAUAAYACAAAACEAOP0h/9YAAACU&#10;AQAACwAAAAAAAAAAAAAAAAAvAQAAX3JlbHMvLnJlbHNQSwECLQAUAAYACAAAACEAJ6Ha0bMCAACy&#10;BQAADgAAAAAAAAAAAAAAAAAuAgAAZHJzL2Uyb0RvYy54bWxQSwECLQAUAAYACAAAACEApyjGJ+EA&#10;AAANAQAADwAAAAAAAAAAAAAAAAANBQAAZHJzL2Rvd25yZXYueG1sUEsFBgAAAAAEAAQA8wAAABsG&#10;AAAAAA==&#10;" filled="f" stroked="f">
                <v:textbox inset="0,0,0,0">
                  <w:txbxContent>
                    <w:p w14:paraId="0AF1EBD1" w14:textId="77777777" w:rsidR="00726146" w:rsidRPr="0022359A" w:rsidRDefault="00726146" w:rsidP="008F1340">
                      <w:pPr>
                        <w:spacing w:after="0" w:line="240" w:lineRule="auto"/>
                        <w:rPr>
                          <w:color w:val="595959" w:themeColor="text1" w:themeTint="A6"/>
                        </w:rPr>
                      </w:pPr>
                      <w:r w:rsidRPr="0022359A">
                        <w:rPr>
                          <w:color w:val="595959" w:themeColor="text1" w:themeTint="A6"/>
                        </w:rPr>
                        <w:t xml:space="preserve">Prepared for: </w:t>
                      </w:r>
                      <w:r>
                        <w:rPr>
                          <w:color w:val="595959" w:themeColor="text1" w:themeTint="A6"/>
                        </w:rPr>
                        <w:t>Paul Thornton-Smith</w:t>
                      </w:r>
                    </w:p>
                    <w:p w14:paraId="7DF073AF" w14:textId="77777777" w:rsidR="00726146" w:rsidRPr="0022359A" w:rsidRDefault="00726146" w:rsidP="008F1340">
                      <w:pPr>
                        <w:spacing w:after="0" w:line="240" w:lineRule="auto"/>
                        <w:rPr>
                          <w:color w:val="595959" w:themeColor="text1" w:themeTint="A6"/>
                        </w:rPr>
                      </w:pPr>
                      <w:r w:rsidRPr="0022359A">
                        <w:rPr>
                          <w:color w:val="595959" w:themeColor="text1" w:themeTint="A6"/>
                        </w:rPr>
                        <w:t xml:space="preserve">Colmar Brunton contact: </w:t>
                      </w:r>
                      <w:r>
                        <w:rPr>
                          <w:color w:val="595959" w:themeColor="text1" w:themeTint="A6"/>
                        </w:rPr>
                        <w:t>David Spicer</w:t>
                      </w:r>
                    </w:p>
                    <w:p w14:paraId="0C92FAB6" w14:textId="77777777" w:rsidR="00726146" w:rsidRPr="0022359A" w:rsidRDefault="00726146" w:rsidP="008F1340">
                      <w:pPr>
                        <w:spacing w:after="0" w:line="240" w:lineRule="auto"/>
                        <w:rPr>
                          <w:color w:val="595959" w:themeColor="text1" w:themeTint="A6"/>
                        </w:rPr>
                      </w:pPr>
                      <w:r w:rsidRPr="0022359A">
                        <w:rPr>
                          <w:color w:val="595959" w:themeColor="text1" w:themeTint="A6"/>
                        </w:rPr>
                        <w:t xml:space="preserve">Phone: </w:t>
                      </w:r>
                      <w:r>
                        <w:rPr>
                          <w:color w:val="595959" w:themeColor="text1" w:themeTint="A6"/>
                        </w:rPr>
                        <w:t>03 8651 4600</w:t>
                      </w:r>
                    </w:p>
                    <w:p w14:paraId="7DA8CE96" w14:textId="77777777" w:rsidR="00726146" w:rsidRPr="0022359A" w:rsidRDefault="00726146" w:rsidP="008F1340">
                      <w:pPr>
                        <w:spacing w:after="0" w:line="240" w:lineRule="auto"/>
                        <w:rPr>
                          <w:color w:val="595959" w:themeColor="text1" w:themeTint="A6"/>
                        </w:rPr>
                      </w:pPr>
                      <w:r w:rsidRPr="0022359A">
                        <w:rPr>
                          <w:color w:val="595959" w:themeColor="text1" w:themeTint="A6"/>
                        </w:rPr>
                        <w:t xml:space="preserve">Email: </w:t>
                      </w:r>
                      <w:r>
                        <w:rPr>
                          <w:color w:val="595959" w:themeColor="text1" w:themeTint="A6"/>
                        </w:rPr>
                        <w:t>David.Spicer@ColmarBrunton.com</w:t>
                      </w:r>
                    </w:p>
                    <w:p w14:paraId="500A52B8" w14:textId="77777777" w:rsidR="00726146" w:rsidRPr="0022359A" w:rsidRDefault="00726146" w:rsidP="008F1340">
                      <w:pPr>
                        <w:spacing w:after="0" w:line="240" w:lineRule="auto"/>
                        <w:rPr>
                          <w:color w:val="595959" w:themeColor="text1" w:themeTint="A6"/>
                        </w:rPr>
                      </w:pPr>
                      <w:r>
                        <w:rPr>
                          <w:color w:val="595959" w:themeColor="text1" w:themeTint="A6"/>
                        </w:rPr>
                        <w:t xml:space="preserve">Issue: </w:t>
                      </w:r>
                      <w:r w:rsidR="004C7647">
                        <w:rPr>
                          <w:color w:val="595959" w:themeColor="text1" w:themeTint="A6"/>
                        </w:rPr>
                        <w:t>18</w:t>
                      </w:r>
                      <w:r w:rsidR="00B31455">
                        <w:rPr>
                          <w:color w:val="595959" w:themeColor="text1" w:themeTint="A6"/>
                        </w:rPr>
                        <w:t xml:space="preserve"> April</w:t>
                      </w:r>
                      <w:r>
                        <w:rPr>
                          <w:color w:val="595959" w:themeColor="text1" w:themeTint="A6"/>
                        </w:rPr>
                        <w:t xml:space="preserve"> 2019</w:t>
                      </w:r>
                    </w:p>
                  </w:txbxContent>
                </v:textbox>
                <w10:wrap anchorx="margin"/>
              </v:shape>
            </w:pict>
          </mc:Fallback>
        </mc:AlternateContent>
      </w:r>
      <w:r w:rsidR="00B3273B">
        <mc:AlternateContent>
          <mc:Choice Requires="wps">
            <w:drawing>
              <wp:anchor distT="0" distB="0" distL="114300" distR="114300" simplePos="0" relativeHeight="251658240" behindDoc="0" locked="0" layoutInCell="1" allowOverlap="1" wp14:anchorId="307775C2" wp14:editId="71ED53C3">
                <wp:simplePos x="0" y="0"/>
                <wp:positionH relativeFrom="page">
                  <wp:posOffset>968375</wp:posOffset>
                </wp:positionH>
                <wp:positionV relativeFrom="paragraph">
                  <wp:posOffset>5537200</wp:posOffset>
                </wp:positionV>
                <wp:extent cx="5210175" cy="135255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146" w:rsidRPr="002C5652" w:rsidRDefault="00726146" w:rsidP="00567888">
                            <w:pPr>
                              <w:spacing w:after="0" w:line="240" w:lineRule="auto"/>
                              <w:rPr>
                                <w:rFonts w:ascii="Archer Medium" w:hAnsi="Archer Medium"/>
                                <w:color w:val="7F7F7F" w:themeColor="text1" w:themeTint="80"/>
                                <w:sz w:val="56"/>
                                <w:szCs w:val="56"/>
                              </w:rPr>
                            </w:pPr>
                            <w:r w:rsidRPr="002C5652">
                              <w:rPr>
                                <w:rFonts w:ascii="Archer Medium" w:hAnsi="Archer Medium"/>
                                <w:color w:val="7F7F7F" w:themeColor="text1" w:themeTint="80"/>
                                <w:sz w:val="56"/>
                                <w:szCs w:val="56"/>
                              </w:rPr>
                              <w:t>Victorian Electoral Commission</w:t>
                            </w:r>
                          </w:p>
                          <w:p w:rsidR="00726146" w:rsidRPr="002C5652" w:rsidRDefault="00726146" w:rsidP="00B3273B">
                            <w:pPr>
                              <w:spacing w:after="0" w:line="240" w:lineRule="auto"/>
                              <w:rPr>
                                <w:rFonts w:ascii="Archer Medium" w:hAnsi="Archer Medium"/>
                                <w:i/>
                                <w:color w:val="7F7F7F" w:themeColor="text1" w:themeTint="80"/>
                                <w:sz w:val="36"/>
                                <w:szCs w:val="36"/>
                              </w:rPr>
                            </w:pPr>
                            <w:r w:rsidRPr="002C5652">
                              <w:rPr>
                                <w:rFonts w:ascii="Archer Medium" w:hAnsi="Archer Medium"/>
                                <w:i/>
                                <w:color w:val="7F7F7F" w:themeColor="text1" w:themeTint="80"/>
                                <w:sz w:val="36"/>
                                <w:szCs w:val="36"/>
                              </w:rPr>
                              <w:t xml:space="preserve">Evaluation of services at the </w:t>
                            </w:r>
                          </w:p>
                          <w:p w:rsidR="00726146" w:rsidRPr="002C5652" w:rsidRDefault="00726146" w:rsidP="00B3273B">
                            <w:pPr>
                              <w:spacing w:after="0" w:line="240" w:lineRule="auto"/>
                              <w:rPr>
                                <w:rFonts w:ascii="Archer Medium" w:hAnsi="Archer Medium"/>
                                <w:i/>
                                <w:color w:val="7F7F7F" w:themeColor="text1" w:themeTint="80"/>
                                <w:sz w:val="36"/>
                                <w:szCs w:val="36"/>
                              </w:rPr>
                            </w:pPr>
                            <w:r w:rsidRPr="002C5652">
                              <w:rPr>
                                <w:rFonts w:ascii="Archer Medium" w:hAnsi="Archer Medium"/>
                                <w:i/>
                                <w:color w:val="7F7F7F" w:themeColor="text1" w:themeTint="80"/>
                                <w:sz w:val="36"/>
                                <w:szCs w:val="36"/>
                              </w:rPr>
                              <w:t>24 November 2018 Victorian State election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7775C2" id="Text Box 2" o:spid="_x0000_s1028" type="#_x0000_t202" style="position:absolute;margin-left:76.25pt;margin-top:436pt;width:410.25pt;height:1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H/sgIAALMFAAAOAAAAZHJzL2Uyb0RvYy54bWysVFtvmzAUfp+0/2D5nXIpSQMqqdoQpknd&#10;RWr3AxxjgjWwme0Eumr/fccmJE37Mm3jAfly/J3L951zfTO0DdozpbkUGQ4vAoyYoLLkYpvhb4+F&#10;t8BIGyJK0kjBMvzENL5Zvn933Xcpi2Qtm5IpBCBCp32X4dqYLvV9TWvWEn0hOybgspKqJQa2auuX&#10;ivSA3jZ+FARzv5eq7JSkTGs4zcdLvHT4VcWo+VJVmhnUZBhiM+6v3H9j//7ymqRbRbqa00MY5C+i&#10;aAkX4PQIlRND0E7xN1Atp0pqWZkLKltfVhWnzOUA2YTBq2weatIxlwsUR3fHMun/B0s/778qxMsM&#10;A1GCtEDRIxsMupMDimx1+k6nYPTQgZkZ4BhYdpnq7l7S7xoJuaqJ2LJbpWRfM1JCdKF96b94OuJo&#10;C7LpP8kS3JCdkQ5oqFRrSwfFQIAOLD0dmbGhUDicRWEQXs0wonAXXs6i2cxx55N0et4pbT4w2SK7&#10;yLAC6h082d9rY8Mh6WRivQlZ8KZx9Dfi7AAMxxNwDk/tnQ3DsfmcBMl6sV7EXhzN114c5Ll3W6xi&#10;b15AePllvlrl4S/rN4zTmpclE9bNpKww/jPmDhofNXHUlpYNLy2cDUmr7WbVKLQnoOzCfa7ocHMy&#10;88/DcEWAXF6lFEZxcBclXjFfXHlxEc+85CpYeEGY3CXzIE7ivDhP6Z4L9u8poT7DCTA5qukU9Kvc&#10;Ave9zY2kLTcwOxregniPRiS1GlyL0lFrCG/G9YtS2PBPpQC6J6KdYq1IR7maYTO41jg2wkaWTyBh&#10;JUFgoFOYe7CopfqJUQ8zJMP6x44ohlHzUUAb2IEzLdS02EwLIig8zTA1CqNxszLjaNp1im9rwB5b&#10;TchbaJaKOxnbrhrjOLQYTAaXzWGK2dHzcu+sTrN2+RsAAP//AwBQSwMEFAAGAAgAAAAhADV7vvHg&#10;AAAADAEAAA8AAABkcnMvZG93bnJldi54bWxMj8FOwzAQRO+V+AdrkbggahMUGkKcqhRRThxS+AA3&#10;3iZR43UUu23g61lO9LajeZqdKZaT68UJx9B50nA/VyCQam87ajR8fb7dZSBCNGRN7wk1fGOAZXk1&#10;K0xu/ZkqPG1jIziEQm40tDEOuZShbtGZMPcDEnt7PzoTWY6NtKM5c7jrZaLUo3SmI/7QmgHXLdaH&#10;7dFpwFXlfz4OYeOql9f1Zt8R3sp3rW+up9UziIhT/Ifhrz5Xh5I77fyRbBA96zRJGdWQLRIexcTT&#10;4oGPHVsqSxXIspCXI8pfAAAA//8DAFBLAQItABQABgAIAAAAIQC2gziS/gAAAOEBAAATAAAAAAAA&#10;AAAAAAAAAAAAAABbQ29udGVudF9UeXBlc10ueG1sUEsBAi0AFAAGAAgAAAAhADj9If/WAAAAlAEA&#10;AAsAAAAAAAAAAAAAAAAALwEAAF9yZWxzLy5yZWxzUEsBAi0AFAAGAAgAAAAhABEs4f+yAgAAswUA&#10;AA4AAAAAAAAAAAAAAAAALgIAAGRycy9lMm9Eb2MueG1sUEsBAi0AFAAGAAgAAAAhADV7vvHgAAAA&#10;DAEAAA8AAAAAAAAAAAAAAAAADAUAAGRycy9kb3ducmV2LnhtbFBLBQYAAAAABAAEAPMAAAAZBgAA&#10;AAA=&#10;" filled="f" stroked="f">
                <v:textbox inset="0,0,0,0">
                  <w:txbxContent>
                    <w:p w14:paraId="1BC23D6C" w14:textId="77777777" w:rsidR="00726146" w:rsidRPr="002C5652" w:rsidRDefault="00726146" w:rsidP="00567888">
                      <w:pPr>
                        <w:spacing w:after="0" w:line="240" w:lineRule="auto"/>
                        <w:rPr>
                          <w:rFonts w:ascii="Archer Medium" w:hAnsi="Archer Medium"/>
                          <w:color w:val="7F7F7F" w:themeColor="text1" w:themeTint="80"/>
                          <w:sz w:val="56"/>
                          <w:szCs w:val="56"/>
                        </w:rPr>
                      </w:pPr>
                      <w:r w:rsidRPr="002C5652">
                        <w:rPr>
                          <w:rFonts w:ascii="Archer Medium" w:hAnsi="Archer Medium"/>
                          <w:color w:val="7F7F7F" w:themeColor="text1" w:themeTint="80"/>
                          <w:sz w:val="56"/>
                          <w:szCs w:val="56"/>
                        </w:rPr>
                        <w:t>Victorian Electoral Commission</w:t>
                      </w:r>
                    </w:p>
                    <w:p w14:paraId="05BB2856" w14:textId="77777777" w:rsidR="00726146" w:rsidRPr="002C5652" w:rsidRDefault="00726146" w:rsidP="00B3273B">
                      <w:pPr>
                        <w:spacing w:after="0" w:line="240" w:lineRule="auto"/>
                        <w:rPr>
                          <w:rFonts w:ascii="Archer Medium" w:hAnsi="Archer Medium"/>
                          <w:i/>
                          <w:color w:val="7F7F7F" w:themeColor="text1" w:themeTint="80"/>
                          <w:sz w:val="36"/>
                          <w:szCs w:val="36"/>
                        </w:rPr>
                      </w:pPr>
                      <w:r w:rsidRPr="002C5652">
                        <w:rPr>
                          <w:rFonts w:ascii="Archer Medium" w:hAnsi="Archer Medium"/>
                          <w:i/>
                          <w:color w:val="7F7F7F" w:themeColor="text1" w:themeTint="80"/>
                          <w:sz w:val="36"/>
                          <w:szCs w:val="36"/>
                        </w:rPr>
                        <w:t xml:space="preserve">Evaluation of services at the </w:t>
                      </w:r>
                    </w:p>
                    <w:p w14:paraId="78072562" w14:textId="77777777" w:rsidR="00726146" w:rsidRPr="002C5652" w:rsidRDefault="00726146" w:rsidP="00B3273B">
                      <w:pPr>
                        <w:spacing w:after="0" w:line="240" w:lineRule="auto"/>
                        <w:rPr>
                          <w:rFonts w:ascii="Archer Medium" w:hAnsi="Archer Medium"/>
                          <w:i/>
                          <w:color w:val="7F7F7F" w:themeColor="text1" w:themeTint="80"/>
                          <w:sz w:val="36"/>
                          <w:szCs w:val="36"/>
                        </w:rPr>
                      </w:pPr>
                      <w:r w:rsidRPr="002C5652">
                        <w:rPr>
                          <w:rFonts w:ascii="Archer Medium" w:hAnsi="Archer Medium"/>
                          <w:i/>
                          <w:color w:val="7F7F7F" w:themeColor="text1" w:themeTint="80"/>
                          <w:sz w:val="36"/>
                          <w:szCs w:val="36"/>
                        </w:rPr>
                        <w:t>24 November 2018 Victorian State election</w:t>
                      </w:r>
                    </w:p>
                  </w:txbxContent>
                </v:textbox>
                <w10:wrap anchorx="page"/>
              </v:shape>
            </w:pict>
          </mc:Fallback>
        </mc:AlternateContent>
      </w:r>
    </w:p>
    <w:sdt>
      <w:sdtPr>
        <w:rPr>
          <w:rFonts w:eastAsiaTheme="minorHAnsi" w:cstheme="minorBidi"/>
          <w:bCs w:val="0"/>
          <w:sz w:val="20"/>
          <w:szCs w:val="22"/>
          <w:lang w:val="en-AU"/>
        </w:rPr>
        <w:id w:val="275461617"/>
        <w:docPartObj>
          <w:docPartGallery w:val="Table of Contents"/>
          <w:docPartUnique/>
        </w:docPartObj>
      </w:sdtPr>
      <w:sdtEndPr>
        <w:rPr>
          <w:b/>
          <w:noProof/>
        </w:rPr>
      </w:sdtEndPr>
      <w:sdtContent>
        <w:p w:rsidR="008F1340" w:rsidRDefault="008F1340" w:rsidP="00955CDD">
          <w:pPr>
            <w:pStyle w:val="TOCHeading"/>
          </w:pPr>
          <w:r>
            <w:t>Table of Contents</w:t>
          </w:r>
        </w:p>
        <w:p w:rsidR="00DD45B2" w:rsidRDefault="008F1340">
          <w:pPr>
            <w:pStyle w:val="TOC1"/>
            <w:tabs>
              <w:tab w:val="left" w:pos="440"/>
              <w:tab w:val="right" w:leader="dot" w:pos="8653"/>
            </w:tabs>
            <w:rPr>
              <w:rFonts w:asciiTheme="minorHAnsi" w:hAnsiTheme="minorHAnsi"/>
              <w:noProof/>
              <w:color w:val="auto"/>
              <w:sz w:val="22"/>
              <w:lang w:val="en-AU" w:eastAsia="en-AU"/>
            </w:rPr>
          </w:pPr>
          <w:r>
            <w:fldChar w:fldCharType="begin"/>
          </w:r>
          <w:r>
            <w:instrText xml:space="preserve"> TOC \o "1-3" \h \z \u </w:instrText>
          </w:r>
          <w:r>
            <w:fldChar w:fldCharType="separate"/>
          </w:r>
          <w:hyperlink w:anchor="_Toc5116833" w:history="1">
            <w:r w:rsidR="00DD45B2" w:rsidRPr="00964E97">
              <w:rPr>
                <w:rStyle w:val="Hyperlink"/>
                <w:noProof/>
              </w:rPr>
              <w:t>1.</w:t>
            </w:r>
            <w:r w:rsidR="00DD45B2">
              <w:rPr>
                <w:rFonts w:asciiTheme="minorHAnsi" w:hAnsiTheme="minorHAnsi"/>
                <w:noProof/>
                <w:color w:val="auto"/>
                <w:sz w:val="22"/>
                <w:lang w:val="en-AU" w:eastAsia="en-AU"/>
              </w:rPr>
              <w:tab/>
            </w:r>
            <w:r w:rsidR="00DD45B2" w:rsidRPr="00964E97">
              <w:rPr>
                <w:rStyle w:val="Hyperlink"/>
                <w:noProof/>
              </w:rPr>
              <w:t>Executive summary</w:t>
            </w:r>
            <w:r w:rsidR="00DD45B2">
              <w:rPr>
                <w:noProof/>
                <w:webHidden/>
              </w:rPr>
              <w:tab/>
            </w:r>
            <w:r w:rsidR="00DD45B2">
              <w:rPr>
                <w:noProof/>
                <w:webHidden/>
              </w:rPr>
              <w:fldChar w:fldCharType="begin"/>
            </w:r>
            <w:r w:rsidR="00DD45B2">
              <w:rPr>
                <w:noProof/>
                <w:webHidden/>
              </w:rPr>
              <w:instrText xml:space="preserve"> PAGEREF _Toc5116833 \h </w:instrText>
            </w:r>
            <w:r w:rsidR="00DD45B2">
              <w:rPr>
                <w:noProof/>
                <w:webHidden/>
              </w:rPr>
            </w:r>
            <w:r w:rsidR="00DD45B2">
              <w:rPr>
                <w:noProof/>
                <w:webHidden/>
              </w:rPr>
              <w:fldChar w:fldCharType="separate"/>
            </w:r>
            <w:r w:rsidR="00393688">
              <w:rPr>
                <w:noProof/>
                <w:webHidden/>
              </w:rPr>
              <w:t>1</w:t>
            </w:r>
            <w:r w:rsidR="00DD45B2">
              <w:rPr>
                <w:noProof/>
                <w:webHidden/>
              </w:rPr>
              <w:fldChar w:fldCharType="end"/>
            </w:r>
          </w:hyperlink>
        </w:p>
        <w:p w:rsidR="00DD45B2" w:rsidRDefault="00272DDA">
          <w:pPr>
            <w:pStyle w:val="TOC1"/>
            <w:tabs>
              <w:tab w:val="left" w:pos="440"/>
              <w:tab w:val="right" w:leader="dot" w:pos="8653"/>
            </w:tabs>
            <w:rPr>
              <w:rFonts w:asciiTheme="minorHAnsi" w:hAnsiTheme="minorHAnsi"/>
              <w:noProof/>
              <w:color w:val="auto"/>
              <w:sz w:val="22"/>
              <w:lang w:val="en-AU" w:eastAsia="en-AU"/>
            </w:rPr>
          </w:pPr>
          <w:hyperlink w:anchor="_Toc5116834" w:history="1">
            <w:r w:rsidR="00DD45B2" w:rsidRPr="00964E97">
              <w:rPr>
                <w:rStyle w:val="Hyperlink"/>
                <w:noProof/>
              </w:rPr>
              <w:t>2.</w:t>
            </w:r>
            <w:r w:rsidR="00DD45B2">
              <w:rPr>
                <w:rFonts w:asciiTheme="minorHAnsi" w:hAnsiTheme="minorHAnsi"/>
                <w:noProof/>
                <w:color w:val="auto"/>
                <w:sz w:val="22"/>
                <w:lang w:val="en-AU" w:eastAsia="en-AU"/>
              </w:rPr>
              <w:tab/>
            </w:r>
            <w:r w:rsidR="00DD45B2" w:rsidRPr="00964E97">
              <w:rPr>
                <w:rStyle w:val="Hyperlink"/>
                <w:noProof/>
              </w:rPr>
              <w:t>Methodology</w:t>
            </w:r>
            <w:r w:rsidR="00DD45B2">
              <w:rPr>
                <w:noProof/>
                <w:webHidden/>
              </w:rPr>
              <w:tab/>
            </w:r>
            <w:r w:rsidR="00DD45B2">
              <w:rPr>
                <w:noProof/>
                <w:webHidden/>
              </w:rPr>
              <w:fldChar w:fldCharType="begin"/>
            </w:r>
            <w:r w:rsidR="00DD45B2">
              <w:rPr>
                <w:noProof/>
                <w:webHidden/>
              </w:rPr>
              <w:instrText xml:space="preserve"> PAGEREF _Toc5116834 \h </w:instrText>
            </w:r>
            <w:r w:rsidR="00DD45B2">
              <w:rPr>
                <w:noProof/>
                <w:webHidden/>
              </w:rPr>
            </w:r>
            <w:r w:rsidR="00DD45B2">
              <w:rPr>
                <w:noProof/>
                <w:webHidden/>
              </w:rPr>
              <w:fldChar w:fldCharType="separate"/>
            </w:r>
            <w:r w:rsidR="00393688">
              <w:rPr>
                <w:noProof/>
                <w:webHidden/>
              </w:rPr>
              <w:t>5</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35" w:history="1">
            <w:r w:rsidR="00DD45B2" w:rsidRPr="00964E97">
              <w:rPr>
                <w:rStyle w:val="Hyperlink"/>
                <w:noProof/>
              </w:rPr>
              <w:t>2.1.</w:t>
            </w:r>
            <w:r w:rsidR="00DD45B2">
              <w:rPr>
                <w:rFonts w:asciiTheme="minorHAnsi" w:hAnsiTheme="minorHAnsi"/>
                <w:noProof/>
                <w:color w:val="auto"/>
                <w:sz w:val="22"/>
                <w:lang w:val="en-AU" w:eastAsia="en-AU"/>
              </w:rPr>
              <w:tab/>
            </w:r>
            <w:r w:rsidR="00DD45B2" w:rsidRPr="00964E97">
              <w:rPr>
                <w:rStyle w:val="Hyperlink"/>
                <w:noProof/>
              </w:rPr>
              <w:t>Research Sample</w:t>
            </w:r>
            <w:r w:rsidR="00DD45B2">
              <w:rPr>
                <w:noProof/>
                <w:webHidden/>
              </w:rPr>
              <w:tab/>
            </w:r>
            <w:r w:rsidR="00DD45B2">
              <w:rPr>
                <w:noProof/>
                <w:webHidden/>
              </w:rPr>
              <w:fldChar w:fldCharType="begin"/>
            </w:r>
            <w:r w:rsidR="00DD45B2">
              <w:rPr>
                <w:noProof/>
                <w:webHidden/>
              </w:rPr>
              <w:instrText xml:space="preserve"> PAGEREF _Toc5116835 \h </w:instrText>
            </w:r>
            <w:r w:rsidR="00DD45B2">
              <w:rPr>
                <w:noProof/>
                <w:webHidden/>
              </w:rPr>
            </w:r>
            <w:r w:rsidR="00DD45B2">
              <w:rPr>
                <w:noProof/>
                <w:webHidden/>
              </w:rPr>
              <w:fldChar w:fldCharType="separate"/>
            </w:r>
            <w:r w:rsidR="00393688">
              <w:rPr>
                <w:noProof/>
                <w:webHidden/>
              </w:rPr>
              <w:t>5</w:t>
            </w:r>
            <w:r w:rsidR="00DD45B2">
              <w:rPr>
                <w:noProof/>
                <w:webHidden/>
              </w:rPr>
              <w:fldChar w:fldCharType="end"/>
            </w:r>
          </w:hyperlink>
        </w:p>
        <w:p w:rsidR="00DD45B2" w:rsidRDefault="00272DDA">
          <w:pPr>
            <w:pStyle w:val="TOC1"/>
            <w:tabs>
              <w:tab w:val="left" w:pos="440"/>
              <w:tab w:val="right" w:leader="dot" w:pos="8653"/>
            </w:tabs>
            <w:rPr>
              <w:rFonts w:asciiTheme="minorHAnsi" w:hAnsiTheme="minorHAnsi"/>
              <w:noProof/>
              <w:color w:val="auto"/>
              <w:sz w:val="22"/>
              <w:lang w:val="en-AU" w:eastAsia="en-AU"/>
            </w:rPr>
          </w:pPr>
          <w:hyperlink w:anchor="_Toc5116836" w:history="1">
            <w:r w:rsidR="00DD45B2" w:rsidRPr="00964E97">
              <w:rPr>
                <w:rStyle w:val="Hyperlink"/>
                <w:noProof/>
              </w:rPr>
              <w:t>3.</w:t>
            </w:r>
            <w:r w:rsidR="00DD45B2">
              <w:rPr>
                <w:rFonts w:asciiTheme="minorHAnsi" w:hAnsiTheme="minorHAnsi"/>
                <w:noProof/>
                <w:color w:val="auto"/>
                <w:sz w:val="22"/>
                <w:lang w:val="en-AU" w:eastAsia="en-AU"/>
              </w:rPr>
              <w:tab/>
            </w:r>
            <w:r w:rsidR="00DD45B2" w:rsidRPr="00964E97">
              <w:rPr>
                <w:rStyle w:val="Hyperlink"/>
                <w:noProof/>
              </w:rPr>
              <w:t>Reading this report</w:t>
            </w:r>
            <w:r w:rsidR="00DD45B2">
              <w:rPr>
                <w:noProof/>
                <w:webHidden/>
              </w:rPr>
              <w:tab/>
            </w:r>
            <w:r w:rsidR="00DD45B2">
              <w:rPr>
                <w:noProof/>
                <w:webHidden/>
              </w:rPr>
              <w:fldChar w:fldCharType="begin"/>
            </w:r>
            <w:r w:rsidR="00DD45B2">
              <w:rPr>
                <w:noProof/>
                <w:webHidden/>
              </w:rPr>
              <w:instrText xml:space="preserve"> PAGEREF _Toc5116836 \h </w:instrText>
            </w:r>
            <w:r w:rsidR="00DD45B2">
              <w:rPr>
                <w:noProof/>
                <w:webHidden/>
              </w:rPr>
            </w:r>
            <w:r w:rsidR="00DD45B2">
              <w:rPr>
                <w:noProof/>
                <w:webHidden/>
              </w:rPr>
              <w:fldChar w:fldCharType="separate"/>
            </w:r>
            <w:r w:rsidR="00393688">
              <w:rPr>
                <w:noProof/>
                <w:webHidden/>
              </w:rPr>
              <w:t>6</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37" w:history="1">
            <w:r w:rsidR="00DD45B2" w:rsidRPr="00964E97">
              <w:rPr>
                <w:rStyle w:val="Hyperlink"/>
                <w:noProof/>
              </w:rPr>
              <w:t>3.1.</w:t>
            </w:r>
            <w:r w:rsidR="00DD45B2">
              <w:rPr>
                <w:rFonts w:asciiTheme="minorHAnsi" w:hAnsiTheme="minorHAnsi"/>
                <w:noProof/>
                <w:color w:val="auto"/>
                <w:sz w:val="22"/>
                <w:lang w:val="en-AU" w:eastAsia="en-AU"/>
              </w:rPr>
              <w:tab/>
            </w:r>
            <w:r w:rsidR="00DD45B2" w:rsidRPr="00964E97">
              <w:rPr>
                <w:rStyle w:val="Hyperlink"/>
                <w:noProof/>
              </w:rPr>
              <w:t>Single and multiple response questions</w:t>
            </w:r>
            <w:r w:rsidR="00DD45B2">
              <w:rPr>
                <w:noProof/>
                <w:webHidden/>
              </w:rPr>
              <w:tab/>
            </w:r>
            <w:r w:rsidR="00DD45B2">
              <w:rPr>
                <w:noProof/>
                <w:webHidden/>
              </w:rPr>
              <w:fldChar w:fldCharType="begin"/>
            </w:r>
            <w:r w:rsidR="00DD45B2">
              <w:rPr>
                <w:noProof/>
                <w:webHidden/>
              </w:rPr>
              <w:instrText xml:space="preserve"> PAGEREF _Toc5116837 \h </w:instrText>
            </w:r>
            <w:r w:rsidR="00DD45B2">
              <w:rPr>
                <w:noProof/>
                <w:webHidden/>
              </w:rPr>
            </w:r>
            <w:r w:rsidR="00DD45B2">
              <w:rPr>
                <w:noProof/>
                <w:webHidden/>
              </w:rPr>
              <w:fldChar w:fldCharType="separate"/>
            </w:r>
            <w:r w:rsidR="00393688">
              <w:rPr>
                <w:noProof/>
                <w:webHidden/>
              </w:rPr>
              <w:t>6</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38" w:history="1">
            <w:r w:rsidR="00DD45B2" w:rsidRPr="00964E97">
              <w:rPr>
                <w:rStyle w:val="Hyperlink"/>
                <w:noProof/>
              </w:rPr>
              <w:t>3.2.</w:t>
            </w:r>
            <w:r w:rsidR="00DD45B2">
              <w:rPr>
                <w:rFonts w:asciiTheme="minorHAnsi" w:hAnsiTheme="minorHAnsi"/>
                <w:noProof/>
                <w:color w:val="auto"/>
                <w:sz w:val="22"/>
                <w:lang w:val="en-AU" w:eastAsia="en-AU"/>
              </w:rPr>
              <w:tab/>
            </w:r>
            <w:r w:rsidR="00DD45B2" w:rsidRPr="00964E97">
              <w:rPr>
                <w:rStyle w:val="Hyperlink"/>
                <w:noProof/>
              </w:rPr>
              <w:t>Determining who answered a question</w:t>
            </w:r>
            <w:r w:rsidR="00DD45B2">
              <w:rPr>
                <w:noProof/>
                <w:webHidden/>
              </w:rPr>
              <w:tab/>
            </w:r>
            <w:r w:rsidR="00DD45B2">
              <w:rPr>
                <w:noProof/>
                <w:webHidden/>
              </w:rPr>
              <w:fldChar w:fldCharType="begin"/>
            </w:r>
            <w:r w:rsidR="00DD45B2">
              <w:rPr>
                <w:noProof/>
                <w:webHidden/>
              </w:rPr>
              <w:instrText xml:space="preserve"> PAGEREF _Toc5116838 \h </w:instrText>
            </w:r>
            <w:r w:rsidR="00DD45B2">
              <w:rPr>
                <w:noProof/>
                <w:webHidden/>
              </w:rPr>
            </w:r>
            <w:r w:rsidR="00DD45B2">
              <w:rPr>
                <w:noProof/>
                <w:webHidden/>
              </w:rPr>
              <w:fldChar w:fldCharType="separate"/>
            </w:r>
            <w:r w:rsidR="00393688">
              <w:rPr>
                <w:noProof/>
                <w:webHidden/>
              </w:rPr>
              <w:t>6</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39" w:history="1">
            <w:r w:rsidR="00DD45B2" w:rsidRPr="00964E97">
              <w:rPr>
                <w:rStyle w:val="Hyperlink"/>
                <w:noProof/>
              </w:rPr>
              <w:t>3.3.</w:t>
            </w:r>
            <w:r w:rsidR="00DD45B2">
              <w:rPr>
                <w:rFonts w:asciiTheme="minorHAnsi" w:hAnsiTheme="minorHAnsi"/>
                <w:noProof/>
                <w:color w:val="auto"/>
                <w:sz w:val="22"/>
                <w:lang w:val="en-AU" w:eastAsia="en-AU"/>
              </w:rPr>
              <w:tab/>
            </w:r>
            <w:r w:rsidR="00DD45B2" w:rsidRPr="00964E97">
              <w:rPr>
                <w:rStyle w:val="Hyperlink"/>
                <w:noProof/>
              </w:rPr>
              <w:t>Sorting of results</w:t>
            </w:r>
            <w:r w:rsidR="00DD45B2">
              <w:rPr>
                <w:noProof/>
                <w:webHidden/>
              </w:rPr>
              <w:tab/>
            </w:r>
            <w:r w:rsidR="00DD45B2">
              <w:rPr>
                <w:noProof/>
                <w:webHidden/>
              </w:rPr>
              <w:fldChar w:fldCharType="begin"/>
            </w:r>
            <w:r w:rsidR="00DD45B2">
              <w:rPr>
                <w:noProof/>
                <w:webHidden/>
              </w:rPr>
              <w:instrText xml:space="preserve"> PAGEREF _Toc5116839 \h </w:instrText>
            </w:r>
            <w:r w:rsidR="00DD45B2">
              <w:rPr>
                <w:noProof/>
                <w:webHidden/>
              </w:rPr>
            </w:r>
            <w:r w:rsidR="00DD45B2">
              <w:rPr>
                <w:noProof/>
                <w:webHidden/>
              </w:rPr>
              <w:fldChar w:fldCharType="separate"/>
            </w:r>
            <w:r w:rsidR="00393688">
              <w:rPr>
                <w:noProof/>
                <w:webHidden/>
              </w:rPr>
              <w:t>6</w:t>
            </w:r>
            <w:r w:rsidR="00DD45B2">
              <w:rPr>
                <w:noProof/>
                <w:webHidden/>
              </w:rPr>
              <w:fldChar w:fldCharType="end"/>
            </w:r>
          </w:hyperlink>
        </w:p>
        <w:p w:rsidR="00DD45B2" w:rsidRDefault="00272DDA">
          <w:pPr>
            <w:pStyle w:val="TOC1"/>
            <w:tabs>
              <w:tab w:val="left" w:pos="440"/>
              <w:tab w:val="right" w:leader="dot" w:pos="8653"/>
            </w:tabs>
            <w:rPr>
              <w:rFonts w:asciiTheme="minorHAnsi" w:hAnsiTheme="minorHAnsi"/>
              <w:noProof/>
              <w:color w:val="auto"/>
              <w:sz w:val="22"/>
              <w:lang w:val="en-AU" w:eastAsia="en-AU"/>
            </w:rPr>
          </w:pPr>
          <w:hyperlink w:anchor="_Toc5116840" w:history="1">
            <w:r w:rsidR="00DD45B2" w:rsidRPr="00964E97">
              <w:rPr>
                <w:rStyle w:val="Hyperlink"/>
                <w:noProof/>
              </w:rPr>
              <w:t>4.</w:t>
            </w:r>
            <w:r w:rsidR="00DD45B2">
              <w:rPr>
                <w:rFonts w:asciiTheme="minorHAnsi" w:hAnsiTheme="minorHAnsi"/>
                <w:noProof/>
                <w:color w:val="auto"/>
                <w:sz w:val="22"/>
                <w:lang w:val="en-AU" w:eastAsia="en-AU"/>
              </w:rPr>
              <w:tab/>
            </w:r>
            <w:r w:rsidR="00DD45B2" w:rsidRPr="00964E97">
              <w:rPr>
                <w:rStyle w:val="Hyperlink"/>
                <w:noProof/>
              </w:rPr>
              <w:t>Findings for candidates</w:t>
            </w:r>
            <w:r w:rsidR="00DD45B2">
              <w:rPr>
                <w:noProof/>
                <w:webHidden/>
              </w:rPr>
              <w:tab/>
            </w:r>
            <w:r w:rsidR="00DD45B2">
              <w:rPr>
                <w:noProof/>
                <w:webHidden/>
              </w:rPr>
              <w:fldChar w:fldCharType="begin"/>
            </w:r>
            <w:r w:rsidR="00DD45B2">
              <w:rPr>
                <w:noProof/>
                <w:webHidden/>
              </w:rPr>
              <w:instrText xml:space="preserve"> PAGEREF _Toc5116840 \h </w:instrText>
            </w:r>
            <w:r w:rsidR="00DD45B2">
              <w:rPr>
                <w:noProof/>
                <w:webHidden/>
              </w:rPr>
            </w:r>
            <w:r w:rsidR="00DD45B2">
              <w:rPr>
                <w:noProof/>
                <w:webHidden/>
              </w:rPr>
              <w:fldChar w:fldCharType="separate"/>
            </w:r>
            <w:r w:rsidR="00393688">
              <w:rPr>
                <w:noProof/>
                <w:webHidden/>
              </w:rPr>
              <w:t>7</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41" w:history="1">
            <w:r w:rsidR="00DD45B2" w:rsidRPr="00964E97">
              <w:rPr>
                <w:rStyle w:val="Hyperlink"/>
                <w:noProof/>
              </w:rPr>
              <w:t>4.1.</w:t>
            </w:r>
            <w:r w:rsidR="00DD45B2">
              <w:rPr>
                <w:rFonts w:asciiTheme="minorHAnsi" w:hAnsiTheme="minorHAnsi"/>
                <w:noProof/>
                <w:color w:val="auto"/>
                <w:sz w:val="22"/>
                <w:lang w:val="en-AU" w:eastAsia="en-AU"/>
              </w:rPr>
              <w:tab/>
            </w:r>
            <w:r w:rsidR="00DD45B2" w:rsidRPr="00964E97">
              <w:rPr>
                <w:rStyle w:val="Hyperlink"/>
                <w:noProof/>
              </w:rPr>
              <w:t>Overall satisfaction with management of election</w:t>
            </w:r>
            <w:r w:rsidR="00DD45B2">
              <w:rPr>
                <w:noProof/>
                <w:webHidden/>
              </w:rPr>
              <w:tab/>
            </w:r>
            <w:r w:rsidR="00DD45B2">
              <w:rPr>
                <w:noProof/>
                <w:webHidden/>
              </w:rPr>
              <w:fldChar w:fldCharType="begin"/>
            </w:r>
            <w:r w:rsidR="00DD45B2">
              <w:rPr>
                <w:noProof/>
                <w:webHidden/>
              </w:rPr>
              <w:instrText xml:space="preserve"> PAGEREF _Toc5116841 \h </w:instrText>
            </w:r>
            <w:r w:rsidR="00DD45B2">
              <w:rPr>
                <w:noProof/>
                <w:webHidden/>
              </w:rPr>
            </w:r>
            <w:r w:rsidR="00DD45B2">
              <w:rPr>
                <w:noProof/>
                <w:webHidden/>
              </w:rPr>
              <w:fldChar w:fldCharType="separate"/>
            </w:r>
            <w:r w:rsidR="00393688">
              <w:rPr>
                <w:noProof/>
                <w:webHidden/>
              </w:rPr>
              <w:t>7</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42" w:history="1">
            <w:r w:rsidR="00DD45B2" w:rsidRPr="00964E97">
              <w:rPr>
                <w:rStyle w:val="Hyperlink"/>
                <w:noProof/>
              </w:rPr>
              <w:t>4.2.</w:t>
            </w:r>
            <w:r w:rsidR="00DD45B2">
              <w:rPr>
                <w:rFonts w:asciiTheme="minorHAnsi" w:hAnsiTheme="minorHAnsi"/>
                <w:noProof/>
                <w:color w:val="auto"/>
                <w:sz w:val="22"/>
                <w:lang w:val="en-AU" w:eastAsia="en-AU"/>
              </w:rPr>
              <w:tab/>
            </w:r>
            <w:r w:rsidR="00DD45B2" w:rsidRPr="00964E97">
              <w:rPr>
                <w:rStyle w:val="Hyperlink"/>
                <w:noProof/>
              </w:rPr>
              <w:t>Election Manager</w:t>
            </w:r>
            <w:r w:rsidR="00DD45B2">
              <w:rPr>
                <w:noProof/>
                <w:webHidden/>
              </w:rPr>
              <w:tab/>
            </w:r>
            <w:r w:rsidR="00DD45B2">
              <w:rPr>
                <w:noProof/>
                <w:webHidden/>
              </w:rPr>
              <w:fldChar w:fldCharType="begin"/>
            </w:r>
            <w:r w:rsidR="00DD45B2">
              <w:rPr>
                <w:noProof/>
                <w:webHidden/>
              </w:rPr>
              <w:instrText xml:space="preserve"> PAGEREF _Toc5116842 \h </w:instrText>
            </w:r>
            <w:r w:rsidR="00DD45B2">
              <w:rPr>
                <w:noProof/>
                <w:webHidden/>
              </w:rPr>
            </w:r>
            <w:r w:rsidR="00DD45B2">
              <w:rPr>
                <w:noProof/>
                <w:webHidden/>
              </w:rPr>
              <w:fldChar w:fldCharType="separate"/>
            </w:r>
            <w:r w:rsidR="00393688">
              <w:rPr>
                <w:noProof/>
                <w:webHidden/>
              </w:rPr>
              <w:t>9</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43" w:history="1">
            <w:r w:rsidR="00DD45B2" w:rsidRPr="00964E97">
              <w:rPr>
                <w:rStyle w:val="Hyperlink"/>
                <w:noProof/>
              </w:rPr>
              <w:t>4.3.</w:t>
            </w:r>
            <w:r w:rsidR="00DD45B2">
              <w:rPr>
                <w:rFonts w:asciiTheme="minorHAnsi" w:hAnsiTheme="minorHAnsi"/>
                <w:noProof/>
                <w:color w:val="auto"/>
                <w:sz w:val="22"/>
                <w:lang w:val="en-AU" w:eastAsia="en-AU"/>
              </w:rPr>
              <w:tab/>
            </w:r>
            <w:r w:rsidR="00DD45B2" w:rsidRPr="00964E97">
              <w:rPr>
                <w:rStyle w:val="Hyperlink"/>
                <w:noProof/>
              </w:rPr>
              <w:t>Voting services</w:t>
            </w:r>
            <w:r w:rsidR="00DD45B2">
              <w:rPr>
                <w:noProof/>
                <w:webHidden/>
              </w:rPr>
              <w:tab/>
            </w:r>
            <w:r w:rsidR="00DD45B2">
              <w:rPr>
                <w:noProof/>
                <w:webHidden/>
              </w:rPr>
              <w:fldChar w:fldCharType="begin"/>
            </w:r>
            <w:r w:rsidR="00DD45B2">
              <w:rPr>
                <w:noProof/>
                <w:webHidden/>
              </w:rPr>
              <w:instrText xml:space="preserve"> PAGEREF _Toc5116843 \h </w:instrText>
            </w:r>
            <w:r w:rsidR="00DD45B2">
              <w:rPr>
                <w:noProof/>
                <w:webHidden/>
              </w:rPr>
            </w:r>
            <w:r w:rsidR="00DD45B2">
              <w:rPr>
                <w:noProof/>
                <w:webHidden/>
              </w:rPr>
              <w:fldChar w:fldCharType="separate"/>
            </w:r>
            <w:r w:rsidR="00393688">
              <w:rPr>
                <w:noProof/>
                <w:webHidden/>
              </w:rPr>
              <w:t>11</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44" w:history="1">
            <w:r w:rsidR="00DD45B2" w:rsidRPr="00964E97">
              <w:rPr>
                <w:rStyle w:val="Hyperlink"/>
                <w:noProof/>
              </w:rPr>
              <w:t>4.4.</w:t>
            </w:r>
            <w:r w:rsidR="00DD45B2">
              <w:rPr>
                <w:rFonts w:asciiTheme="minorHAnsi" w:hAnsiTheme="minorHAnsi"/>
                <w:noProof/>
                <w:color w:val="auto"/>
                <w:sz w:val="22"/>
                <w:lang w:val="en-AU" w:eastAsia="en-AU"/>
              </w:rPr>
              <w:tab/>
            </w:r>
            <w:r w:rsidR="00DD45B2" w:rsidRPr="00964E97">
              <w:rPr>
                <w:rStyle w:val="Hyperlink"/>
                <w:noProof/>
              </w:rPr>
              <w:t>Information provided – General population</w:t>
            </w:r>
            <w:r w:rsidR="00DD45B2">
              <w:rPr>
                <w:noProof/>
                <w:webHidden/>
              </w:rPr>
              <w:tab/>
            </w:r>
            <w:r w:rsidR="00DD45B2">
              <w:rPr>
                <w:noProof/>
                <w:webHidden/>
              </w:rPr>
              <w:fldChar w:fldCharType="begin"/>
            </w:r>
            <w:r w:rsidR="00DD45B2">
              <w:rPr>
                <w:noProof/>
                <w:webHidden/>
              </w:rPr>
              <w:instrText xml:space="preserve"> PAGEREF _Toc5116844 \h </w:instrText>
            </w:r>
            <w:r w:rsidR="00DD45B2">
              <w:rPr>
                <w:noProof/>
                <w:webHidden/>
              </w:rPr>
            </w:r>
            <w:r w:rsidR="00DD45B2">
              <w:rPr>
                <w:noProof/>
                <w:webHidden/>
              </w:rPr>
              <w:fldChar w:fldCharType="separate"/>
            </w:r>
            <w:r w:rsidR="00393688">
              <w:rPr>
                <w:noProof/>
                <w:webHidden/>
              </w:rPr>
              <w:t>23</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45" w:history="1">
            <w:r w:rsidR="00DD45B2" w:rsidRPr="00964E97">
              <w:rPr>
                <w:rStyle w:val="Hyperlink"/>
                <w:noProof/>
              </w:rPr>
              <w:t>4.5.</w:t>
            </w:r>
            <w:r w:rsidR="00DD45B2">
              <w:rPr>
                <w:rFonts w:asciiTheme="minorHAnsi" w:hAnsiTheme="minorHAnsi"/>
                <w:noProof/>
                <w:color w:val="auto"/>
                <w:sz w:val="22"/>
                <w:lang w:val="en-AU" w:eastAsia="en-AU"/>
              </w:rPr>
              <w:tab/>
            </w:r>
            <w:r w:rsidR="00DD45B2" w:rsidRPr="00964E97">
              <w:rPr>
                <w:rStyle w:val="Hyperlink"/>
                <w:noProof/>
              </w:rPr>
              <w:t>Information provided – Candidate specific</w:t>
            </w:r>
            <w:r w:rsidR="00DD45B2">
              <w:rPr>
                <w:noProof/>
                <w:webHidden/>
              </w:rPr>
              <w:tab/>
            </w:r>
            <w:r w:rsidR="00DD45B2">
              <w:rPr>
                <w:noProof/>
                <w:webHidden/>
              </w:rPr>
              <w:fldChar w:fldCharType="begin"/>
            </w:r>
            <w:r w:rsidR="00DD45B2">
              <w:rPr>
                <w:noProof/>
                <w:webHidden/>
              </w:rPr>
              <w:instrText xml:space="preserve"> PAGEREF _Toc5116845 \h </w:instrText>
            </w:r>
            <w:r w:rsidR="00DD45B2">
              <w:rPr>
                <w:noProof/>
                <w:webHidden/>
              </w:rPr>
            </w:r>
            <w:r w:rsidR="00DD45B2">
              <w:rPr>
                <w:noProof/>
                <w:webHidden/>
              </w:rPr>
              <w:fldChar w:fldCharType="separate"/>
            </w:r>
            <w:r w:rsidR="00393688">
              <w:rPr>
                <w:noProof/>
                <w:webHidden/>
              </w:rPr>
              <w:t>33</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46" w:history="1">
            <w:r w:rsidR="00DD45B2" w:rsidRPr="00964E97">
              <w:rPr>
                <w:rStyle w:val="Hyperlink"/>
                <w:noProof/>
              </w:rPr>
              <w:t>4.6.</w:t>
            </w:r>
            <w:r w:rsidR="00DD45B2">
              <w:rPr>
                <w:rFonts w:asciiTheme="minorHAnsi" w:hAnsiTheme="minorHAnsi"/>
                <w:noProof/>
                <w:color w:val="auto"/>
                <w:sz w:val="22"/>
                <w:lang w:val="en-AU" w:eastAsia="en-AU"/>
              </w:rPr>
              <w:tab/>
            </w:r>
            <w:r w:rsidR="00DD45B2" w:rsidRPr="00964E97">
              <w:rPr>
                <w:rStyle w:val="Hyperlink"/>
                <w:noProof/>
              </w:rPr>
              <w:t>Candidates bulletins and circulars</w:t>
            </w:r>
            <w:r w:rsidR="00DD45B2">
              <w:rPr>
                <w:noProof/>
                <w:webHidden/>
              </w:rPr>
              <w:tab/>
            </w:r>
            <w:r w:rsidR="00DD45B2">
              <w:rPr>
                <w:noProof/>
                <w:webHidden/>
              </w:rPr>
              <w:fldChar w:fldCharType="begin"/>
            </w:r>
            <w:r w:rsidR="00DD45B2">
              <w:rPr>
                <w:noProof/>
                <w:webHidden/>
              </w:rPr>
              <w:instrText xml:space="preserve"> PAGEREF _Toc5116846 \h </w:instrText>
            </w:r>
            <w:r w:rsidR="00DD45B2">
              <w:rPr>
                <w:noProof/>
                <w:webHidden/>
              </w:rPr>
            </w:r>
            <w:r w:rsidR="00DD45B2">
              <w:rPr>
                <w:noProof/>
                <w:webHidden/>
              </w:rPr>
              <w:fldChar w:fldCharType="separate"/>
            </w:r>
            <w:r w:rsidR="00393688">
              <w:rPr>
                <w:noProof/>
                <w:webHidden/>
              </w:rPr>
              <w:t>37</w:t>
            </w:r>
            <w:r w:rsidR="00DD45B2">
              <w:rPr>
                <w:noProof/>
                <w:webHidden/>
              </w:rPr>
              <w:fldChar w:fldCharType="end"/>
            </w:r>
          </w:hyperlink>
        </w:p>
        <w:p w:rsidR="00DD45B2" w:rsidRDefault="00272DDA">
          <w:pPr>
            <w:pStyle w:val="TOC1"/>
            <w:tabs>
              <w:tab w:val="left" w:pos="440"/>
              <w:tab w:val="right" w:leader="dot" w:pos="8653"/>
            </w:tabs>
            <w:rPr>
              <w:rFonts w:asciiTheme="minorHAnsi" w:hAnsiTheme="minorHAnsi"/>
              <w:noProof/>
              <w:color w:val="auto"/>
              <w:sz w:val="22"/>
              <w:lang w:val="en-AU" w:eastAsia="en-AU"/>
            </w:rPr>
          </w:pPr>
          <w:hyperlink w:anchor="_Toc5116847" w:history="1">
            <w:r w:rsidR="00DD45B2" w:rsidRPr="00964E97">
              <w:rPr>
                <w:rStyle w:val="Hyperlink"/>
                <w:noProof/>
              </w:rPr>
              <w:t>5.</w:t>
            </w:r>
            <w:r w:rsidR="00DD45B2">
              <w:rPr>
                <w:rFonts w:asciiTheme="minorHAnsi" w:hAnsiTheme="minorHAnsi"/>
                <w:noProof/>
                <w:color w:val="auto"/>
                <w:sz w:val="22"/>
                <w:lang w:val="en-AU" w:eastAsia="en-AU"/>
              </w:rPr>
              <w:tab/>
            </w:r>
            <w:r w:rsidR="00DD45B2" w:rsidRPr="00964E97">
              <w:rPr>
                <w:rStyle w:val="Hyperlink"/>
                <w:noProof/>
              </w:rPr>
              <w:t>Findings for political parties</w:t>
            </w:r>
            <w:r w:rsidR="00DD45B2">
              <w:rPr>
                <w:noProof/>
                <w:webHidden/>
              </w:rPr>
              <w:tab/>
            </w:r>
            <w:r w:rsidR="00DD45B2">
              <w:rPr>
                <w:noProof/>
                <w:webHidden/>
              </w:rPr>
              <w:fldChar w:fldCharType="begin"/>
            </w:r>
            <w:r w:rsidR="00DD45B2">
              <w:rPr>
                <w:noProof/>
                <w:webHidden/>
              </w:rPr>
              <w:instrText xml:space="preserve"> PAGEREF _Toc5116847 \h </w:instrText>
            </w:r>
            <w:r w:rsidR="00DD45B2">
              <w:rPr>
                <w:noProof/>
                <w:webHidden/>
              </w:rPr>
            </w:r>
            <w:r w:rsidR="00DD45B2">
              <w:rPr>
                <w:noProof/>
                <w:webHidden/>
              </w:rPr>
              <w:fldChar w:fldCharType="separate"/>
            </w:r>
            <w:r w:rsidR="00393688">
              <w:rPr>
                <w:noProof/>
                <w:webHidden/>
              </w:rPr>
              <w:t>38</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48" w:history="1">
            <w:r w:rsidR="00DD45B2" w:rsidRPr="00964E97">
              <w:rPr>
                <w:rStyle w:val="Hyperlink"/>
                <w:noProof/>
              </w:rPr>
              <w:t>5.1.</w:t>
            </w:r>
            <w:r w:rsidR="00DD45B2">
              <w:rPr>
                <w:rFonts w:asciiTheme="minorHAnsi" w:hAnsiTheme="minorHAnsi"/>
                <w:noProof/>
                <w:color w:val="auto"/>
                <w:sz w:val="22"/>
                <w:lang w:val="en-AU" w:eastAsia="en-AU"/>
              </w:rPr>
              <w:tab/>
            </w:r>
            <w:r w:rsidR="00DD45B2" w:rsidRPr="00964E97">
              <w:rPr>
                <w:rStyle w:val="Hyperlink"/>
                <w:noProof/>
              </w:rPr>
              <w:t>Overall satisfaction</w:t>
            </w:r>
            <w:r w:rsidR="00DD45B2">
              <w:rPr>
                <w:noProof/>
                <w:webHidden/>
              </w:rPr>
              <w:tab/>
            </w:r>
            <w:r w:rsidR="00DD45B2">
              <w:rPr>
                <w:noProof/>
                <w:webHidden/>
              </w:rPr>
              <w:fldChar w:fldCharType="begin"/>
            </w:r>
            <w:r w:rsidR="00DD45B2">
              <w:rPr>
                <w:noProof/>
                <w:webHidden/>
              </w:rPr>
              <w:instrText xml:space="preserve"> PAGEREF _Toc5116848 \h </w:instrText>
            </w:r>
            <w:r w:rsidR="00DD45B2">
              <w:rPr>
                <w:noProof/>
                <w:webHidden/>
              </w:rPr>
            </w:r>
            <w:r w:rsidR="00DD45B2">
              <w:rPr>
                <w:noProof/>
                <w:webHidden/>
              </w:rPr>
              <w:fldChar w:fldCharType="separate"/>
            </w:r>
            <w:r w:rsidR="00393688">
              <w:rPr>
                <w:noProof/>
                <w:webHidden/>
              </w:rPr>
              <w:t>38</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49" w:history="1">
            <w:r w:rsidR="00DD45B2" w:rsidRPr="00964E97">
              <w:rPr>
                <w:rStyle w:val="Hyperlink"/>
                <w:noProof/>
              </w:rPr>
              <w:t>5.2.</w:t>
            </w:r>
            <w:r w:rsidR="00DD45B2">
              <w:rPr>
                <w:rFonts w:asciiTheme="minorHAnsi" w:hAnsiTheme="minorHAnsi"/>
                <w:noProof/>
                <w:color w:val="auto"/>
                <w:sz w:val="22"/>
                <w:lang w:val="en-AU" w:eastAsia="en-AU"/>
              </w:rPr>
              <w:tab/>
            </w:r>
            <w:r w:rsidR="00DD45B2" w:rsidRPr="00964E97">
              <w:rPr>
                <w:rStyle w:val="Hyperlink"/>
                <w:noProof/>
              </w:rPr>
              <w:t>Enrolment &amp; nominations</w:t>
            </w:r>
            <w:r w:rsidR="00DD45B2">
              <w:rPr>
                <w:noProof/>
                <w:webHidden/>
              </w:rPr>
              <w:tab/>
            </w:r>
            <w:r w:rsidR="00DD45B2">
              <w:rPr>
                <w:noProof/>
                <w:webHidden/>
              </w:rPr>
              <w:fldChar w:fldCharType="begin"/>
            </w:r>
            <w:r w:rsidR="00DD45B2">
              <w:rPr>
                <w:noProof/>
                <w:webHidden/>
              </w:rPr>
              <w:instrText xml:space="preserve"> PAGEREF _Toc5116849 \h </w:instrText>
            </w:r>
            <w:r w:rsidR="00DD45B2">
              <w:rPr>
                <w:noProof/>
                <w:webHidden/>
              </w:rPr>
            </w:r>
            <w:r w:rsidR="00DD45B2">
              <w:rPr>
                <w:noProof/>
                <w:webHidden/>
              </w:rPr>
              <w:fldChar w:fldCharType="separate"/>
            </w:r>
            <w:r w:rsidR="00393688">
              <w:rPr>
                <w:noProof/>
                <w:webHidden/>
              </w:rPr>
              <w:t>39</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50" w:history="1">
            <w:r w:rsidR="00DD45B2" w:rsidRPr="00964E97">
              <w:rPr>
                <w:rStyle w:val="Hyperlink"/>
                <w:noProof/>
              </w:rPr>
              <w:t>5.3.</w:t>
            </w:r>
            <w:r w:rsidR="00DD45B2">
              <w:rPr>
                <w:rFonts w:asciiTheme="minorHAnsi" w:hAnsiTheme="minorHAnsi"/>
                <w:noProof/>
                <w:color w:val="auto"/>
                <w:sz w:val="22"/>
                <w:lang w:val="en-AU" w:eastAsia="en-AU"/>
              </w:rPr>
              <w:tab/>
            </w:r>
            <w:r w:rsidR="00DD45B2" w:rsidRPr="00964E97">
              <w:rPr>
                <w:rStyle w:val="Hyperlink"/>
                <w:noProof/>
              </w:rPr>
              <w:t>How-to-vote cards</w:t>
            </w:r>
            <w:r w:rsidR="00DD45B2">
              <w:rPr>
                <w:noProof/>
                <w:webHidden/>
              </w:rPr>
              <w:tab/>
            </w:r>
            <w:r w:rsidR="00DD45B2">
              <w:rPr>
                <w:noProof/>
                <w:webHidden/>
              </w:rPr>
              <w:fldChar w:fldCharType="begin"/>
            </w:r>
            <w:r w:rsidR="00DD45B2">
              <w:rPr>
                <w:noProof/>
                <w:webHidden/>
              </w:rPr>
              <w:instrText xml:space="preserve"> PAGEREF _Toc5116850 \h </w:instrText>
            </w:r>
            <w:r w:rsidR="00DD45B2">
              <w:rPr>
                <w:noProof/>
                <w:webHidden/>
              </w:rPr>
            </w:r>
            <w:r w:rsidR="00DD45B2">
              <w:rPr>
                <w:noProof/>
                <w:webHidden/>
              </w:rPr>
              <w:fldChar w:fldCharType="separate"/>
            </w:r>
            <w:r w:rsidR="00393688">
              <w:rPr>
                <w:noProof/>
                <w:webHidden/>
              </w:rPr>
              <w:t>40</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51" w:history="1">
            <w:r w:rsidR="00DD45B2" w:rsidRPr="00964E97">
              <w:rPr>
                <w:rStyle w:val="Hyperlink"/>
                <w:noProof/>
              </w:rPr>
              <w:t>5.4.</w:t>
            </w:r>
            <w:r w:rsidR="00DD45B2">
              <w:rPr>
                <w:rFonts w:asciiTheme="minorHAnsi" w:hAnsiTheme="minorHAnsi"/>
                <w:noProof/>
                <w:color w:val="auto"/>
                <w:sz w:val="22"/>
                <w:lang w:val="en-AU" w:eastAsia="en-AU"/>
              </w:rPr>
              <w:tab/>
            </w:r>
            <w:r w:rsidR="00DD45B2" w:rsidRPr="00964E97">
              <w:rPr>
                <w:rStyle w:val="Hyperlink"/>
                <w:noProof/>
              </w:rPr>
              <w:t>Postal votes</w:t>
            </w:r>
            <w:r w:rsidR="00DD45B2">
              <w:rPr>
                <w:noProof/>
                <w:webHidden/>
              </w:rPr>
              <w:tab/>
            </w:r>
            <w:r w:rsidR="00DD45B2">
              <w:rPr>
                <w:noProof/>
                <w:webHidden/>
              </w:rPr>
              <w:fldChar w:fldCharType="begin"/>
            </w:r>
            <w:r w:rsidR="00DD45B2">
              <w:rPr>
                <w:noProof/>
                <w:webHidden/>
              </w:rPr>
              <w:instrText xml:space="preserve"> PAGEREF _Toc5116851 \h </w:instrText>
            </w:r>
            <w:r w:rsidR="00DD45B2">
              <w:rPr>
                <w:noProof/>
                <w:webHidden/>
              </w:rPr>
            </w:r>
            <w:r w:rsidR="00DD45B2">
              <w:rPr>
                <w:noProof/>
                <w:webHidden/>
              </w:rPr>
              <w:fldChar w:fldCharType="separate"/>
            </w:r>
            <w:r w:rsidR="00393688">
              <w:rPr>
                <w:noProof/>
                <w:webHidden/>
              </w:rPr>
              <w:t>40</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52" w:history="1">
            <w:r w:rsidR="00DD45B2" w:rsidRPr="00964E97">
              <w:rPr>
                <w:rStyle w:val="Hyperlink"/>
                <w:noProof/>
              </w:rPr>
              <w:t>5.5.</w:t>
            </w:r>
            <w:r w:rsidR="00DD45B2">
              <w:rPr>
                <w:rFonts w:asciiTheme="minorHAnsi" w:hAnsiTheme="minorHAnsi"/>
                <w:noProof/>
                <w:color w:val="auto"/>
                <w:sz w:val="22"/>
                <w:lang w:val="en-AU" w:eastAsia="en-AU"/>
              </w:rPr>
              <w:tab/>
            </w:r>
            <w:r w:rsidR="00DD45B2" w:rsidRPr="00964E97">
              <w:rPr>
                <w:rStyle w:val="Hyperlink"/>
                <w:noProof/>
              </w:rPr>
              <w:t>Early voting centres</w:t>
            </w:r>
            <w:r w:rsidR="00DD45B2">
              <w:rPr>
                <w:noProof/>
                <w:webHidden/>
              </w:rPr>
              <w:tab/>
            </w:r>
            <w:r w:rsidR="00DD45B2">
              <w:rPr>
                <w:noProof/>
                <w:webHidden/>
              </w:rPr>
              <w:fldChar w:fldCharType="begin"/>
            </w:r>
            <w:r w:rsidR="00DD45B2">
              <w:rPr>
                <w:noProof/>
                <w:webHidden/>
              </w:rPr>
              <w:instrText xml:space="preserve"> PAGEREF _Toc5116852 \h </w:instrText>
            </w:r>
            <w:r w:rsidR="00DD45B2">
              <w:rPr>
                <w:noProof/>
                <w:webHidden/>
              </w:rPr>
            </w:r>
            <w:r w:rsidR="00DD45B2">
              <w:rPr>
                <w:noProof/>
                <w:webHidden/>
              </w:rPr>
              <w:fldChar w:fldCharType="separate"/>
            </w:r>
            <w:r w:rsidR="00393688">
              <w:rPr>
                <w:noProof/>
                <w:webHidden/>
              </w:rPr>
              <w:t>40</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53" w:history="1">
            <w:r w:rsidR="00DD45B2" w:rsidRPr="00964E97">
              <w:rPr>
                <w:rStyle w:val="Hyperlink"/>
                <w:noProof/>
              </w:rPr>
              <w:t>5.6.</w:t>
            </w:r>
            <w:r w:rsidR="00DD45B2">
              <w:rPr>
                <w:rFonts w:asciiTheme="minorHAnsi" w:hAnsiTheme="minorHAnsi"/>
                <w:noProof/>
                <w:color w:val="auto"/>
                <w:sz w:val="22"/>
                <w:lang w:val="en-AU" w:eastAsia="en-AU"/>
              </w:rPr>
              <w:tab/>
            </w:r>
            <w:r w:rsidR="00DD45B2" w:rsidRPr="00964E97">
              <w:rPr>
                <w:rStyle w:val="Hyperlink"/>
                <w:noProof/>
              </w:rPr>
              <w:t>Mobile voting</w:t>
            </w:r>
            <w:r w:rsidR="00DD45B2">
              <w:rPr>
                <w:noProof/>
                <w:webHidden/>
              </w:rPr>
              <w:tab/>
            </w:r>
            <w:r w:rsidR="00DD45B2">
              <w:rPr>
                <w:noProof/>
                <w:webHidden/>
              </w:rPr>
              <w:fldChar w:fldCharType="begin"/>
            </w:r>
            <w:r w:rsidR="00DD45B2">
              <w:rPr>
                <w:noProof/>
                <w:webHidden/>
              </w:rPr>
              <w:instrText xml:space="preserve"> PAGEREF _Toc5116853 \h </w:instrText>
            </w:r>
            <w:r w:rsidR="00DD45B2">
              <w:rPr>
                <w:noProof/>
                <w:webHidden/>
              </w:rPr>
            </w:r>
            <w:r w:rsidR="00DD45B2">
              <w:rPr>
                <w:noProof/>
                <w:webHidden/>
              </w:rPr>
              <w:fldChar w:fldCharType="separate"/>
            </w:r>
            <w:r w:rsidR="00393688">
              <w:rPr>
                <w:noProof/>
                <w:webHidden/>
              </w:rPr>
              <w:t>41</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54" w:history="1">
            <w:r w:rsidR="00DD45B2" w:rsidRPr="00964E97">
              <w:rPr>
                <w:rStyle w:val="Hyperlink"/>
                <w:noProof/>
              </w:rPr>
              <w:t>5.7.</w:t>
            </w:r>
            <w:r w:rsidR="00DD45B2">
              <w:rPr>
                <w:rFonts w:asciiTheme="minorHAnsi" w:hAnsiTheme="minorHAnsi"/>
                <w:noProof/>
                <w:color w:val="auto"/>
                <w:sz w:val="22"/>
                <w:lang w:val="en-AU" w:eastAsia="en-AU"/>
              </w:rPr>
              <w:tab/>
            </w:r>
            <w:r w:rsidR="00DD45B2" w:rsidRPr="00964E97">
              <w:rPr>
                <w:rStyle w:val="Hyperlink"/>
                <w:noProof/>
              </w:rPr>
              <w:t>Telephone Assisted Voting</w:t>
            </w:r>
            <w:r w:rsidR="00DD45B2">
              <w:rPr>
                <w:noProof/>
                <w:webHidden/>
              </w:rPr>
              <w:tab/>
            </w:r>
            <w:r w:rsidR="00DD45B2">
              <w:rPr>
                <w:noProof/>
                <w:webHidden/>
              </w:rPr>
              <w:fldChar w:fldCharType="begin"/>
            </w:r>
            <w:r w:rsidR="00DD45B2">
              <w:rPr>
                <w:noProof/>
                <w:webHidden/>
              </w:rPr>
              <w:instrText xml:space="preserve"> PAGEREF _Toc5116854 \h </w:instrText>
            </w:r>
            <w:r w:rsidR="00DD45B2">
              <w:rPr>
                <w:noProof/>
                <w:webHidden/>
              </w:rPr>
            </w:r>
            <w:r w:rsidR="00DD45B2">
              <w:rPr>
                <w:noProof/>
                <w:webHidden/>
              </w:rPr>
              <w:fldChar w:fldCharType="separate"/>
            </w:r>
            <w:r w:rsidR="00393688">
              <w:rPr>
                <w:noProof/>
                <w:webHidden/>
              </w:rPr>
              <w:t>41</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55" w:history="1">
            <w:r w:rsidR="00DD45B2" w:rsidRPr="00964E97">
              <w:rPr>
                <w:rStyle w:val="Hyperlink"/>
                <w:noProof/>
              </w:rPr>
              <w:t>5.8.</w:t>
            </w:r>
            <w:r w:rsidR="00DD45B2">
              <w:rPr>
                <w:rFonts w:asciiTheme="minorHAnsi" w:hAnsiTheme="minorHAnsi"/>
                <w:noProof/>
                <w:color w:val="auto"/>
                <w:sz w:val="22"/>
                <w:lang w:val="en-AU" w:eastAsia="en-AU"/>
              </w:rPr>
              <w:tab/>
            </w:r>
            <w:r w:rsidR="00DD45B2" w:rsidRPr="00964E97">
              <w:rPr>
                <w:rStyle w:val="Hyperlink"/>
                <w:noProof/>
              </w:rPr>
              <w:t>Voting centres (on-the-day)</w:t>
            </w:r>
            <w:r w:rsidR="00DD45B2">
              <w:rPr>
                <w:noProof/>
                <w:webHidden/>
              </w:rPr>
              <w:tab/>
            </w:r>
            <w:r w:rsidR="00DD45B2">
              <w:rPr>
                <w:noProof/>
                <w:webHidden/>
              </w:rPr>
              <w:fldChar w:fldCharType="begin"/>
            </w:r>
            <w:r w:rsidR="00DD45B2">
              <w:rPr>
                <w:noProof/>
                <w:webHidden/>
              </w:rPr>
              <w:instrText xml:space="preserve"> PAGEREF _Toc5116855 \h </w:instrText>
            </w:r>
            <w:r w:rsidR="00DD45B2">
              <w:rPr>
                <w:noProof/>
                <w:webHidden/>
              </w:rPr>
            </w:r>
            <w:r w:rsidR="00DD45B2">
              <w:rPr>
                <w:noProof/>
                <w:webHidden/>
              </w:rPr>
              <w:fldChar w:fldCharType="separate"/>
            </w:r>
            <w:r w:rsidR="00393688">
              <w:rPr>
                <w:noProof/>
                <w:webHidden/>
              </w:rPr>
              <w:t>42</w:t>
            </w:r>
            <w:r w:rsidR="00DD45B2">
              <w:rPr>
                <w:noProof/>
                <w:webHidden/>
              </w:rPr>
              <w:fldChar w:fldCharType="end"/>
            </w:r>
          </w:hyperlink>
        </w:p>
        <w:p w:rsidR="00DD45B2" w:rsidRDefault="00272DDA">
          <w:pPr>
            <w:pStyle w:val="TOC2"/>
            <w:tabs>
              <w:tab w:val="left" w:pos="880"/>
              <w:tab w:val="right" w:leader="dot" w:pos="8653"/>
            </w:tabs>
            <w:rPr>
              <w:rFonts w:asciiTheme="minorHAnsi" w:hAnsiTheme="minorHAnsi"/>
              <w:noProof/>
              <w:color w:val="auto"/>
              <w:sz w:val="22"/>
              <w:lang w:val="en-AU" w:eastAsia="en-AU"/>
            </w:rPr>
          </w:pPr>
          <w:hyperlink w:anchor="_Toc5116856" w:history="1">
            <w:r w:rsidR="00DD45B2" w:rsidRPr="00964E97">
              <w:rPr>
                <w:rStyle w:val="Hyperlink"/>
                <w:noProof/>
              </w:rPr>
              <w:t>5.9.</w:t>
            </w:r>
            <w:r w:rsidR="00DD45B2">
              <w:rPr>
                <w:rFonts w:asciiTheme="minorHAnsi" w:hAnsiTheme="minorHAnsi"/>
                <w:noProof/>
                <w:color w:val="auto"/>
                <w:sz w:val="22"/>
                <w:lang w:val="en-AU" w:eastAsia="en-AU"/>
              </w:rPr>
              <w:tab/>
            </w:r>
            <w:r w:rsidR="00DD45B2" w:rsidRPr="00964E97">
              <w:rPr>
                <w:rStyle w:val="Hyperlink"/>
                <w:noProof/>
              </w:rPr>
              <w:t>Communication</w:t>
            </w:r>
            <w:r w:rsidR="00DD45B2">
              <w:rPr>
                <w:noProof/>
                <w:webHidden/>
              </w:rPr>
              <w:tab/>
            </w:r>
            <w:r w:rsidR="00DD45B2">
              <w:rPr>
                <w:noProof/>
                <w:webHidden/>
              </w:rPr>
              <w:fldChar w:fldCharType="begin"/>
            </w:r>
            <w:r w:rsidR="00DD45B2">
              <w:rPr>
                <w:noProof/>
                <w:webHidden/>
              </w:rPr>
              <w:instrText xml:space="preserve"> PAGEREF _Toc5116856 \h </w:instrText>
            </w:r>
            <w:r w:rsidR="00DD45B2">
              <w:rPr>
                <w:noProof/>
                <w:webHidden/>
              </w:rPr>
            </w:r>
            <w:r w:rsidR="00DD45B2">
              <w:rPr>
                <w:noProof/>
                <w:webHidden/>
              </w:rPr>
              <w:fldChar w:fldCharType="separate"/>
            </w:r>
            <w:r w:rsidR="00393688">
              <w:rPr>
                <w:noProof/>
                <w:webHidden/>
              </w:rPr>
              <w:t>42</w:t>
            </w:r>
            <w:r w:rsidR="00DD45B2">
              <w:rPr>
                <w:noProof/>
                <w:webHidden/>
              </w:rPr>
              <w:fldChar w:fldCharType="end"/>
            </w:r>
          </w:hyperlink>
        </w:p>
        <w:p w:rsidR="00DD45B2" w:rsidRDefault="00272DDA">
          <w:pPr>
            <w:pStyle w:val="TOC2"/>
            <w:tabs>
              <w:tab w:val="left" w:pos="1100"/>
              <w:tab w:val="right" w:leader="dot" w:pos="8653"/>
            </w:tabs>
            <w:rPr>
              <w:rFonts w:asciiTheme="minorHAnsi" w:hAnsiTheme="minorHAnsi"/>
              <w:noProof/>
              <w:color w:val="auto"/>
              <w:sz w:val="22"/>
              <w:lang w:val="en-AU" w:eastAsia="en-AU"/>
            </w:rPr>
          </w:pPr>
          <w:hyperlink w:anchor="_Toc5116857" w:history="1">
            <w:r w:rsidR="00DD45B2" w:rsidRPr="00964E97">
              <w:rPr>
                <w:rStyle w:val="Hyperlink"/>
                <w:noProof/>
              </w:rPr>
              <w:t>5.10.</w:t>
            </w:r>
            <w:r w:rsidR="00DD45B2">
              <w:rPr>
                <w:rFonts w:asciiTheme="minorHAnsi" w:hAnsiTheme="minorHAnsi"/>
                <w:noProof/>
                <w:color w:val="auto"/>
                <w:sz w:val="22"/>
                <w:lang w:val="en-AU" w:eastAsia="en-AU"/>
              </w:rPr>
              <w:tab/>
            </w:r>
            <w:r w:rsidR="00DD45B2" w:rsidRPr="00964E97">
              <w:rPr>
                <w:rStyle w:val="Hyperlink"/>
                <w:noProof/>
              </w:rPr>
              <w:t>Provision of results</w:t>
            </w:r>
            <w:r w:rsidR="00DD45B2">
              <w:rPr>
                <w:noProof/>
                <w:webHidden/>
              </w:rPr>
              <w:tab/>
            </w:r>
            <w:r w:rsidR="00DD45B2">
              <w:rPr>
                <w:noProof/>
                <w:webHidden/>
              </w:rPr>
              <w:fldChar w:fldCharType="begin"/>
            </w:r>
            <w:r w:rsidR="00DD45B2">
              <w:rPr>
                <w:noProof/>
                <w:webHidden/>
              </w:rPr>
              <w:instrText xml:space="preserve"> PAGEREF _Toc5116857 \h </w:instrText>
            </w:r>
            <w:r w:rsidR="00DD45B2">
              <w:rPr>
                <w:noProof/>
                <w:webHidden/>
              </w:rPr>
            </w:r>
            <w:r w:rsidR="00DD45B2">
              <w:rPr>
                <w:noProof/>
                <w:webHidden/>
              </w:rPr>
              <w:fldChar w:fldCharType="separate"/>
            </w:r>
            <w:r w:rsidR="00393688">
              <w:rPr>
                <w:noProof/>
                <w:webHidden/>
              </w:rPr>
              <w:t>44</w:t>
            </w:r>
            <w:r w:rsidR="00DD45B2">
              <w:rPr>
                <w:noProof/>
                <w:webHidden/>
              </w:rPr>
              <w:fldChar w:fldCharType="end"/>
            </w:r>
          </w:hyperlink>
        </w:p>
        <w:p w:rsidR="00B20A2A" w:rsidRDefault="008F1340" w:rsidP="00923CD4">
          <w:r>
            <w:rPr>
              <w:b/>
              <w:bCs/>
              <w:noProof/>
            </w:rPr>
            <w:fldChar w:fldCharType="end"/>
          </w:r>
        </w:p>
      </w:sdtContent>
    </w:sdt>
    <w:p w:rsidR="00150483" w:rsidRDefault="00150483" w:rsidP="00150483">
      <w:pPr>
        <w:pStyle w:val="TOCHeading"/>
      </w:pPr>
      <w:r>
        <w:t>Index of Tables</w:t>
      </w:r>
    </w:p>
    <w:p w:rsidR="00DD45B2" w:rsidRDefault="00150483">
      <w:pPr>
        <w:pStyle w:val="TableofFigures"/>
        <w:tabs>
          <w:tab w:val="right" w:leader="dot" w:pos="8653"/>
        </w:tabs>
        <w:rPr>
          <w:rFonts w:eastAsiaTheme="minorEastAsia" w:cstheme="minorBidi"/>
          <w:bCs w:val="0"/>
          <w:noProof/>
          <w:color w:val="auto"/>
          <w:sz w:val="22"/>
          <w:szCs w:val="22"/>
          <w:lang w:eastAsia="en-AU"/>
        </w:rPr>
      </w:pPr>
      <w:r w:rsidRPr="00150483">
        <w:rPr>
          <w:rStyle w:val="Hyperlink"/>
          <w:noProof/>
        </w:rPr>
        <w:fldChar w:fldCharType="begin"/>
      </w:r>
      <w:r w:rsidRPr="00150483">
        <w:rPr>
          <w:rStyle w:val="Hyperlink"/>
          <w:noProof/>
        </w:rPr>
        <w:instrText xml:space="preserve"> TOC \h \z \c "Table" </w:instrText>
      </w:r>
      <w:r w:rsidRPr="00150483">
        <w:rPr>
          <w:rStyle w:val="Hyperlink"/>
          <w:noProof/>
        </w:rPr>
        <w:fldChar w:fldCharType="separate"/>
      </w:r>
      <w:hyperlink w:anchor="_Toc5116858" w:history="1">
        <w:r w:rsidR="00DD45B2" w:rsidRPr="00D82293">
          <w:rPr>
            <w:rStyle w:val="Hyperlink"/>
            <w:noProof/>
          </w:rPr>
          <w:t>Table 1 - Satisfaction with management of election over time</w:t>
        </w:r>
        <w:r w:rsidR="00DD45B2">
          <w:rPr>
            <w:noProof/>
            <w:webHidden/>
          </w:rPr>
          <w:tab/>
        </w:r>
        <w:r w:rsidR="00DD45B2">
          <w:rPr>
            <w:noProof/>
            <w:webHidden/>
          </w:rPr>
          <w:fldChar w:fldCharType="begin"/>
        </w:r>
        <w:r w:rsidR="00DD45B2">
          <w:rPr>
            <w:noProof/>
            <w:webHidden/>
          </w:rPr>
          <w:instrText xml:space="preserve"> PAGEREF _Toc5116858 \h </w:instrText>
        </w:r>
        <w:r w:rsidR="00DD45B2">
          <w:rPr>
            <w:noProof/>
            <w:webHidden/>
          </w:rPr>
        </w:r>
        <w:r w:rsidR="00DD45B2">
          <w:rPr>
            <w:noProof/>
            <w:webHidden/>
          </w:rPr>
          <w:fldChar w:fldCharType="separate"/>
        </w:r>
        <w:r w:rsidR="00393688">
          <w:rPr>
            <w:noProof/>
            <w:webHidden/>
          </w:rPr>
          <w:t>7</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59" w:history="1">
        <w:r w:rsidR="00DD45B2" w:rsidRPr="00D82293">
          <w:rPr>
            <w:rStyle w:val="Hyperlink"/>
            <w:noProof/>
          </w:rPr>
          <w:t>Table 2 - Satisfaction with Election Manager over time</w:t>
        </w:r>
        <w:r w:rsidR="00DD45B2">
          <w:rPr>
            <w:noProof/>
            <w:webHidden/>
          </w:rPr>
          <w:tab/>
        </w:r>
        <w:r w:rsidR="00DD45B2">
          <w:rPr>
            <w:noProof/>
            <w:webHidden/>
          </w:rPr>
          <w:fldChar w:fldCharType="begin"/>
        </w:r>
        <w:r w:rsidR="00DD45B2">
          <w:rPr>
            <w:noProof/>
            <w:webHidden/>
          </w:rPr>
          <w:instrText xml:space="preserve"> PAGEREF _Toc5116859 \h </w:instrText>
        </w:r>
        <w:r w:rsidR="00DD45B2">
          <w:rPr>
            <w:noProof/>
            <w:webHidden/>
          </w:rPr>
        </w:r>
        <w:r w:rsidR="00DD45B2">
          <w:rPr>
            <w:noProof/>
            <w:webHidden/>
          </w:rPr>
          <w:fldChar w:fldCharType="separate"/>
        </w:r>
        <w:r w:rsidR="00393688">
          <w:rPr>
            <w:noProof/>
            <w:webHidden/>
          </w:rPr>
          <w:t>10</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60" w:history="1">
        <w:r w:rsidR="00DD45B2" w:rsidRPr="00D82293">
          <w:rPr>
            <w:rStyle w:val="Hyperlink"/>
            <w:noProof/>
          </w:rPr>
          <w:t>Table 3 - Satisfaction with operation of voting centres over time</w:t>
        </w:r>
        <w:r w:rsidR="00DD45B2">
          <w:rPr>
            <w:noProof/>
            <w:webHidden/>
          </w:rPr>
          <w:tab/>
        </w:r>
        <w:r w:rsidR="00DD45B2">
          <w:rPr>
            <w:noProof/>
            <w:webHidden/>
          </w:rPr>
          <w:fldChar w:fldCharType="begin"/>
        </w:r>
        <w:r w:rsidR="00DD45B2">
          <w:rPr>
            <w:noProof/>
            <w:webHidden/>
          </w:rPr>
          <w:instrText xml:space="preserve"> PAGEREF _Toc5116860 \h </w:instrText>
        </w:r>
        <w:r w:rsidR="00DD45B2">
          <w:rPr>
            <w:noProof/>
            <w:webHidden/>
          </w:rPr>
        </w:r>
        <w:r w:rsidR="00DD45B2">
          <w:rPr>
            <w:noProof/>
            <w:webHidden/>
          </w:rPr>
          <w:fldChar w:fldCharType="separate"/>
        </w:r>
        <w:r w:rsidR="00393688">
          <w:rPr>
            <w:noProof/>
            <w:webHidden/>
          </w:rPr>
          <w:t>11</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61" w:history="1">
        <w:r w:rsidR="00DD45B2" w:rsidRPr="00D82293">
          <w:rPr>
            <w:rStyle w:val="Hyperlink"/>
            <w:noProof/>
          </w:rPr>
          <w:t>Table 4 – Suitability of voting centres over time</w:t>
        </w:r>
        <w:r w:rsidR="00DD45B2">
          <w:rPr>
            <w:noProof/>
            <w:webHidden/>
          </w:rPr>
          <w:tab/>
        </w:r>
        <w:r w:rsidR="00DD45B2">
          <w:rPr>
            <w:noProof/>
            <w:webHidden/>
          </w:rPr>
          <w:fldChar w:fldCharType="begin"/>
        </w:r>
        <w:r w:rsidR="00DD45B2">
          <w:rPr>
            <w:noProof/>
            <w:webHidden/>
          </w:rPr>
          <w:instrText xml:space="preserve"> PAGEREF _Toc5116861 \h </w:instrText>
        </w:r>
        <w:r w:rsidR="00DD45B2">
          <w:rPr>
            <w:noProof/>
            <w:webHidden/>
          </w:rPr>
        </w:r>
        <w:r w:rsidR="00DD45B2">
          <w:rPr>
            <w:noProof/>
            <w:webHidden/>
          </w:rPr>
          <w:fldChar w:fldCharType="separate"/>
        </w:r>
        <w:r w:rsidR="00393688">
          <w:rPr>
            <w:noProof/>
            <w:webHidden/>
          </w:rPr>
          <w:t>12</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62" w:history="1">
        <w:r w:rsidR="00DD45B2" w:rsidRPr="00D82293">
          <w:rPr>
            <w:rStyle w:val="Hyperlink"/>
            <w:noProof/>
          </w:rPr>
          <w:t>Table 5 - Satisfaction with early voting centres over time</w:t>
        </w:r>
        <w:r w:rsidR="00DD45B2">
          <w:rPr>
            <w:noProof/>
            <w:webHidden/>
          </w:rPr>
          <w:tab/>
        </w:r>
        <w:r w:rsidR="00DD45B2">
          <w:rPr>
            <w:noProof/>
            <w:webHidden/>
          </w:rPr>
          <w:fldChar w:fldCharType="begin"/>
        </w:r>
        <w:r w:rsidR="00DD45B2">
          <w:rPr>
            <w:noProof/>
            <w:webHidden/>
          </w:rPr>
          <w:instrText xml:space="preserve"> PAGEREF _Toc5116862 \h </w:instrText>
        </w:r>
        <w:r w:rsidR="00DD45B2">
          <w:rPr>
            <w:noProof/>
            <w:webHidden/>
          </w:rPr>
        </w:r>
        <w:r w:rsidR="00DD45B2">
          <w:rPr>
            <w:noProof/>
            <w:webHidden/>
          </w:rPr>
          <w:fldChar w:fldCharType="separate"/>
        </w:r>
        <w:r w:rsidR="00393688">
          <w:rPr>
            <w:noProof/>
            <w:webHidden/>
          </w:rPr>
          <w:t>14</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63" w:history="1">
        <w:r w:rsidR="00DD45B2" w:rsidRPr="00D82293">
          <w:rPr>
            <w:rStyle w:val="Hyperlink"/>
            <w:noProof/>
          </w:rPr>
          <w:t>Table 6 - Satisfaction with mobile voting centres over time</w:t>
        </w:r>
        <w:r w:rsidR="00DD45B2">
          <w:rPr>
            <w:noProof/>
            <w:webHidden/>
          </w:rPr>
          <w:tab/>
        </w:r>
        <w:r w:rsidR="00DD45B2">
          <w:rPr>
            <w:noProof/>
            <w:webHidden/>
          </w:rPr>
          <w:fldChar w:fldCharType="begin"/>
        </w:r>
        <w:r w:rsidR="00DD45B2">
          <w:rPr>
            <w:noProof/>
            <w:webHidden/>
          </w:rPr>
          <w:instrText xml:space="preserve"> PAGEREF _Toc5116863 \h </w:instrText>
        </w:r>
        <w:r w:rsidR="00DD45B2">
          <w:rPr>
            <w:noProof/>
            <w:webHidden/>
          </w:rPr>
        </w:r>
        <w:r w:rsidR="00DD45B2">
          <w:rPr>
            <w:noProof/>
            <w:webHidden/>
          </w:rPr>
          <w:fldChar w:fldCharType="separate"/>
        </w:r>
        <w:r w:rsidR="00393688">
          <w:rPr>
            <w:noProof/>
            <w:webHidden/>
          </w:rPr>
          <w:t>16</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64" w:history="1">
        <w:r w:rsidR="00DD45B2" w:rsidRPr="00D82293">
          <w:rPr>
            <w:rStyle w:val="Hyperlink"/>
            <w:noProof/>
          </w:rPr>
          <w:t>Table 7 - Satisfaction with process of counting votes over time</w:t>
        </w:r>
        <w:r w:rsidR="00DD45B2">
          <w:rPr>
            <w:noProof/>
            <w:webHidden/>
          </w:rPr>
          <w:tab/>
        </w:r>
        <w:r w:rsidR="00DD45B2">
          <w:rPr>
            <w:noProof/>
            <w:webHidden/>
          </w:rPr>
          <w:fldChar w:fldCharType="begin"/>
        </w:r>
        <w:r w:rsidR="00DD45B2">
          <w:rPr>
            <w:noProof/>
            <w:webHidden/>
          </w:rPr>
          <w:instrText xml:space="preserve"> PAGEREF _Toc5116864 \h </w:instrText>
        </w:r>
        <w:r w:rsidR="00DD45B2">
          <w:rPr>
            <w:noProof/>
            <w:webHidden/>
          </w:rPr>
        </w:r>
        <w:r w:rsidR="00DD45B2">
          <w:rPr>
            <w:noProof/>
            <w:webHidden/>
          </w:rPr>
          <w:fldChar w:fldCharType="separate"/>
        </w:r>
        <w:r w:rsidR="00393688">
          <w:rPr>
            <w:noProof/>
            <w:webHidden/>
          </w:rPr>
          <w:t>20</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65" w:history="1">
        <w:r w:rsidR="00DD45B2" w:rsidRPr="00D82293">
          <w:rPr>
            <w:rStyle w:val="Hyperlink"/>
            <w:noProof/>
          </w:rPr>
          <w:t>Table 8 – Satisfaction with counting process over time</w:t>
        </w:r>
        <w:r w:rsidR="00DD45B2">
          <w:rPr>
            <w:noProof/>
            <w:webHidden/>
          </w:rPr>
          <w:tab/>
        </w:r>
        <w:r w:rsidR="00DD45B2">
          <w:rPr>
            <w:noProof/>
            <w:webHidden/>
          </w:rPr>
          <w:fldChar w:fldCharType="begin"/>
        </w:r>
        <w:r w:rsidR="00DD45B2">
          <w:rPr>
            <w:noProof/>
            <w:webHidden/>
          </w:rPr>
          <w:instrText xml:space="preserve"> PAGEREF _Toc5116865 \h </w:instrText>
        </w:r>
        <w:r w:rsidR="00DD45B2">
          <w:rPr>
            <w:noProof/>
            <w:webHidden/>
          </w:rPr>
        </w:r>
        <w:r w:rsidR="00DD45B2">
          <w:rPr>
            <w:noProof/>
            <w:webHidden/>
          </w:rPr>
          <w:fldChar w:fldCharType="separate"/>
        </w:r>
        <w:r w:rsidR="00393688">
          <w:rPr>
            <w:noProof/>
            <w:webHidden/>
          </w:rPr>
          <w:t>22</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66" w:history="1">
        <w:r w:rsidR="00DD45B2" w:rsidRPr="00D82293">
          <w:rPr>
            <w:rStyle w:val="Hyperlink"/>
            <w:noProof/>
          </w:rPr>
          <w:t>Table 9 – Saw the Election Guide over time</w:t>
        </w:r>
        <w:r w:rsidR="00DD45B2">
          <w:rPr>
            <w:noProof/>
            <w:webHidden/>
          </w:rPr>
          <w:tab/>
        </w:r>
        <w:r w:rsidR="00DD45B2">
          <w:rPr>
            <w:noProof/>
            <w:webHidden/>
          </w:rPr>
          <w:fldChar w:fldCharType="begin"/>
        </w:r>
        <w:r w:rsidR="00DD45B2">
          <w:rPr>
            <w:noProof/>
            <w:webHidden/>
          </w:rPr>
          <w:instrText xml:space="preserve"> PAGEREF _Toc5116866 \h </w:instrText>
        </w:r>
        <w:r w:rsidR="00DD45B2">
          <w:rPr>
            <w:noProof/>
            <w:webHidden/>
          </w:rPr>
        </w:r>
        <w:r w:rsidR="00DD45B2">
          <w:rPr>
            <w:noProof/>
            <w:webHidden/>
          </w:rPr>
          <w:fldChar w:fldCharType="separate"/>
        </w:r>
        <w:r w:rsidR="00393688">
          <w:rPr>
            <w:noProof/>
            <w:webHidden/>
          </w:rPr>
          <w:t>23</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67" w:history="1">
        <w:r w:rsidR="00DD45B2" w:rsidRPr="00D82293">
          <w:rPr>
            <w:rStyle w:val="Hyperlink"/>
            <w:noProof/>
          </w:rPr>
          <w:t>Table 10 – Believed Election Guide to be effective over time</w:t>
        </w:r>
        <w:r w:rsidR="00DD45B2">
          <w:rPr>
            <w:noProof/>
            <w:webHidden/>
          </w:rPr>
          <w:tab/>
        </w:r>
        <w:r w:rsidR="00DD45B2">
          <w:rPr>
            <w:noProof/>
            <w:webHidden/>
          </w:rPr>
          <w:fldChar w:fldCharType="begin"/>
        </w:r>
        <w:r w:rsidR="00DD45B2">
          <w:rPr>
            <w:noProof/>
            <w:webHidden/>
          </w:rPr>
          <w:instrText xml:space="preserve"> PAGEREF _Toc5116867 \h </w:instrText>
        </w:r>
        <w:r w:rsidR="00DD45B2">
          <w:rPr>
            <w:noProof/>
            <w:webHidden/>
          </w:rPr>
        </w:r>
        <w:r w:rsidR="00DD45B2">
          <w:rPr>
            <w:noProof/>
            <w:webHidden/>
          </w:rPr>
          <w:fldChar w:fldCharType="separate"/>
        </w:r>
        <w:r w:rsidR="00393688">
          <w:rPr>
            <w:noProof/>
            <w:webHidden/>
          </w:rPr>
          <w:t>24</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68" w:history="1">
        <w:r w:rsidR="00DD45B2" w:rsidRPr="00D82293">
          <w:rPr>
            <w:rStyle w:val="Hyperlink"/>
            <w:noProof/>
          </w:rPr>
          <w:t>Table 11 – Saw Victorian Electoral Commission advertising over time</w:t>
        </w:r>
        <w:r w:rsidR="00DD45B2">
          <w:rPr>
            <w:noProof/>
            <w:webHidden/>
          </w:rPr>
          <w:tab/>
        </w:r>
        <w:r w:rsidR="00DD45B2">
          <w:rPr>
            <w:noProof/>
            <w:webHidden/>
          </w:rPr>
          <w:fldChar w:fldCharType="begin"/>
        </w:r>
        <w:r w:rsidR="00DD45B2">
          <w:rPr>
            <w:noProof/>
            <w:webHidden/>
          </w:rPr>
          <w:instrText xml:space="preserve"> PAGEREF _Toc5116868 \h </w:instrText>
        </w:r>
        <w:r w:rsidR="00DD45B2">
          <w:rPr>
            <w:noProof/>
            <w:webHidden/>
          </w:rPr>
        </w:r>
        <w:r w:rsidR="00DD45B2">
          <w:rPr>
            <w:noProof/>
            <w:webHidden/>
          </w:rPr>
          <w:fldChar w:fldCharType="separate"/>
        </w:r>
        <w:r w:rsidR="00393688">
          <w:rPr>
            <w:noProof/>
            <w:webHidden/>
          </w:rPr>
          <w:t>25</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69" w:history="1">
        <w:r w:rsidR="00DD45B2" w:rsidRPr="00D82293">
          <w:rPr>
            <w:rStyle w:val="Hyperlink"/>
            <w:noProof/>
          </w:rPr>
          <w:t>Table 12 - Effectiveness of voter communications over time</w:t>
        </w:r>
        <w:r w:rsidR="00DD45B2">
          <w:rPr>
            <w:noProof/>
            <w:webHidden/>
          </w:rPr>
          <w:tab/>
        </w:r>
        <w:r w:rsidR="00DD45B2">
          <w:rPr>
            <w:noProof/>
            <w:webHidden/>
          </w:rPr>
          <w:fldChar w:fldCharType="begin"/>
        </w:r>
        <w:r w:rsidR="00DD45B2">
          <w:rPr>
            <w:noProof/>
            <w:webHidden/>
          </w:rPr>
          <w:instrText xml:space="preserve"> PAGEREF _Toc5116869 \h </w:instrText>
        </w:r>
        <w:r w:rsidR="00DD45B2">
          <w:rPr>
            <w:noProof/>
            <w:webHidden/>
          </w:rPr>
        </w:r>
        <w:r w:rsidR="00DD45B2">
          <w:rPr>
            <w:noProof/>
            <w:webHidden/>
          </w:rPr>
          <w:fldChar w:fldCharType="separate"/>
        </w:r>
        <w:r w:rsidR="00393688">
          <w:rPr>
            <w:noProof/>
            <w:webHidden/>
          </w:rPr>
          <w:t>28</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70" w:history="1">
        <w:r w:rsidR="00DD45B2" w:rsidRPr="00D82293">
          <w:rPr>
            <w:rStyle w:val="Hyperlink"/>
            <w:noProof/>
          </w:rPr>
          <w:t>Table 13 - Satisfaction with usefulness of the VEC website over time</w:t>
        </w:r>
        <w:r w:rsidR="00DD45B2">
          <w:rPr>
            <w:noProof/>
            <w:webHidden/>
          </w:rPr>
          <w:tab/>
        </w:r>
        <w:r w:rsidR="00DD45B2">
          <w:rPr>
            <w:noProof/>
            <w:webHidden/>
          </w:rPr>
          <w:fldChar w:fldCharType="begin"/>
        </w:r>
        <w:r w:rsidR="00DD45B2">
          <w:rPr>
            <w:noProof/>
            <w:webHidden/>
          </w:rPr>
          <w:instrText xml:space="preserve"> PAGEREF _Toc5116870 \h </w:instrText>
        </w:r>
        <w:r w:rsidR="00DD45B2">
          <w:rPr>
            <w:noProof/>
            <w:webHidden/>
          </w:rPr>
        </w:r>
        <w:r w:rsidR="00DD45B2">
          <w:rPr>
            <w:noProof/>
            <w:webHidden/>
          </w:rPr>
          <w:fldChar w:fldCharType="separate"/>
        </w:r>
        <w:r w:rsidR="00393688">
          <w:rPr>
            <w:noProof/>
            <w:webHidden/>
          </w:rPr>
          <w:t>29</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71" w:history="1">
        <w:r w:rsidR="00DD45B2" w:rsidRPr="00D82293">
          <w:rPr>
            <w:rStyle w:val="Hyperlink"/>
            <w:noProof/>
          </w:rPr>
          <w:t>Table 14 - Satisfaction with usefulness of the VEC Hotline over time</w:t>
        </w:r>
        <w:r w:rsidR="00DD45B2">
          <w:rPr>
            <w:noProof/>
            <w:webHidden/>
          </w:rPr>
          <w:tab/>
        </w:r>
        <w:r w:rsidR="00DD45B2">
          <w:rPr>
            <w:noProof/>
            <w:webHidden/>
          </w:rPr>
          <w:fldChar w:fldCharType="begin"/>
        </w:r>
        <w:r w:rsidR="00DD45B2">
          <w:rPr>
            <w:noProof/>
            <w:webHidden/>
          </w:rPr>
          <w:instrText xml:space="preserve"> PAGEREF _Toc5116871 \h </w:instrText>
        </w:r>
        <w:r w:rsidR="00DD45B2">
          <w:rPr>
            <w:noProof/>
            <w:webHidden/>
          </w:rPr>
        </w:r>
        <w:r w:rsidR="00DD45B2">
          <w:rPr>
            <w:noProof/>
            <w:webHidden/>
          </w:rPr>
          <w:fldChar w:fldCharType="separate"/>
        </w:r>
        <w:r w:rsidR="00393688">
          <w:rPr>
            <w:noProof/>
            <w:webHidden/>
          </w:rPr>
          <w:t>31</w:t>
        </w:r>
        <w:r w:rsidR="00DD45B2">
          <w:rPr>
            <w:noProof/>
            <w:webHidden/>
          </w:rPr>
          <w:fldChar w:fldCharType="end"/>
        </w:r>
      </w:hyperlink>
    </w:p>
    <w:p w:rsidR="00150483" w:rsidRPr="00D278A8" w:rsidRDefault="00150483" w:rsidP="00D278A8">
      <w:pPr>
        <w:pStyle w:val="TableofFigures"/>
        <w:tabs>
          <w:tab w:val="right" w:leader="dot" w:pos="8653"/>
        </w:tabs>
        <w:rPr>
          <w:rStyle w:val="Hyperlink"/>
          <w:rFonts w:asciiTheme="minorHAnsi" w:eastAsiaTheme="minorEastAsia" w:hAnsiTheme="minorHAnsi" w:cstheme="minorBidi"/>
          <w:bCs w:val="0"/>
          <w:noProof/>
          <w:color w:val="auto"/>
          <w:sz w:val="22"/>
          <w:szCs w:val="22"/>
          <w:u w:val="none"/>
          <w:lang w:eastAsia="en-AU"/>
        </w:rPr>
      </w:pPr>
      <w:r w:rsidRPr="00150483">
        <w:rPr>
          <w:rStyle w:val="Hyperlink"/>
          <w:noProof/>
        </w:rPr>
        <w:fldChar w:fldCharType="end"/>
      </w:r>
      <w:r w:rsidRPr="00150483">
        <w:rPr>
          <w:rStyle w:val="Hyperlink"/>
          <w:noProof/>
        </w:rPr>
        <w:br w:type="page"/>
      </w:r>
    </w:p>
    <w:p w:rsidR="00150483" w:rsidRDefault="00150483" w:rsidP="00150483">
      <w:pPr>
        <w:pStyle w:val="TOCHeading"/>
      </w:pPr>
      <w:r>
        <w:lastRenderedPageBreak/>
        <w:t>Index of Figures</w:t>
      </w:r>
    </w:p>
    <w:p w:rsidR="00DD45B2" w:rsidRDefault="00150483">
      <w:pPr>
        <w:pStyle w:val="TableofFigures"/>
        <w:tabs>
          <w:tab w:val="right" w:leader="dot" w:pos="8653"/>
        </w:tabs>
        <w:rPr>
          <w:rFonts w:eastAsiaTheme="minorEastAsia" w:cstheme="minorBidi"/>
          <w:bCs w:val="0"/>
          <w:noProof/>
          <w:color w:val="auto"/>
          <w:sz w:val="22"/>
          <w:szCs w:val="22"/>
          <w:lang w:eastAsia="en-AU"/>
        </w:rPr>
      </w:pPr>
      <w:r w:rsidRPr="00150483">
        <w:rPr>
          <w:rStyle w:val="Hyperlink"/>
          <w:noProof/>
        </w:rPr>
        <w:fldChar w:fldCharType="begin"/>
      </w:r>
      <w:r w:rsidRPr="00150483">
        <w:rPr>
          <w:rStyle w:val="Hyperlink"/>
          <w:noProof/>
        </w:rPr>
        <w:instrText xml:space="preserve"> TOC \h \z \c "Figure" </w:instrText>
      </w:r>
      <w:r w:rsidRPr="00150483">
        <w:rPr>
          <w:rStyle w:val="Hyperlink"/>
          <w:noProof/>
        </w:rPr>
        <w:fldChar w:fldCharType="separate"/>
      </w:r>
      <w:hyperlink w:anchor="_Toc5116872" w:history="1">
        <w:r w:rsidR="00DD45B2" w:rsidRPr="00AA0E66">
          <w:rPr>
            <w:rStyle w:val="Hyperlink"/>
            <w:noProof/>
          </w:rPr>
          <w:t>Figure 1 - Overall satisfaction with management of election</w:t>
        </w:r>
        <w:r w:rsidR="00DD45B2">
          <w:rPr>
            <w:noProof/>
            <w:webHidden/>
          </w:rPr>
          <w:tab/>
        </w:r>
        <w:r w:rsidR="00DD45B2">
          <w:rPr>
            <w:noProof/>
            <w:webHidden/>
          </w:rPr>
          <w:fldChar w:fldCharType="begin"/>
        </w:r>
        <w:r w:rsidR="00DD45B2">
          <w:rPr>
            <w:noProof/>
            <w:webHidden/>
          </w:rPr>
          <w:instrText xml:space="preserve"> PAGEREF _Toc5116872 \h </w:instrText>
        </w:r>
        <w:r w:rsidR="00DD45B2">
          <w:rPr>
            <w:noProof/>
            <w:webHidden/>
          </w:rPr>
        </w:r>
        <w:r w:rsidR="00DD45B2">
          <w:rPr>
            <w:noProof/>
            <w:webHidden/>
          </w:rPr>
          <w:fldChar w:fldCharType="separate"/>
        </w:r>
        <w:r w:rsidR="00393688">
          <w:rPr>
            <w:noProof/>
            <w:webHidden/>
          </w:rPr>
          <w:t>7</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73" w:history="1">
        <w:r w:rsidR="00DD45B2" w:rsidRPr="00AA0E66">
          <w:rPr>
            <w:rStyle w:val="Hyperlink"/>
            <w:noProof/>
          </w:rPr>
          <w:t>Figure 2 - Effectiveness of Election Manager</w:t>
        </w:r>
        <w:r w:rsidR="00DD45B2">
          <w:rPr>
            <w:noProof/>
            <w:webHidden/>
          </w:rPr>
          <w:tab/>
        </w:r>
        <w:r w:rsidR="00DD45B2">
          <w:rPr>
            <w:noProof/>
            <w:webHidden/>
          </w:rPr>
          <w:fldChar w:fldCharType="begin"/>
        </w:r>
        <w:r w:rsidR="00DD45B2">
          <w:rPr>
            <w:noProof/>
            <w:webHidden/>
          </w:rPr>
          <w:instrText xml:space="preserve"> PAGEREF _Toc5116873 \h </w:instrText>
        </w:r>
        <w:r w:rsidR="00DD45B2">
          <w:rPr>
            <w:noProof/>
            <w:webHidden/>
          </w:rPr>
        </w:r>
        <w:r w:rsidR="00DD45B2">
          <w:rPr>
            <w:noProof/>
            <w:webHidden/>
          </w:rPr>
          <w:fldChar w:fldCharType="separate"/>
        </w:r>
        <w:r w:rsidR="00393688">
          <w:rPr>
            <w:noProof/>
            <w:webHidden/>
          </w:rPr>
          <w:t>9</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74" w:history="1">
        <w:r w:rsidR="00DD45B2" w:rsidRPr="00AA0E66">
          <w:rPr>
            <w:rStyle w:val="Hyperlink"/>
            <w:noProof/>
          </w:rPr>
          <w:t>Figure 3 - Satisfaction with operation of voting centres</w:t>
        </w:r>
        <w:r w:rsidR="00DD45B2">
          <w:rPr>
            <w:noProof/>
            <w:webHidden/>
          </w:rPr>
          <w:tab/>
        </w:r>
        <w:r w:rsidR="00DD45B2">
          <w:rPr>
            <w:noProof/>
            <w:webHidden/>
          </w:rPr>
          <w:fldChar w:fldCharType="begin"/>
        </w:r>
        <w:r w:rsidR="00DD45B2">
          <w:rPr>
            <w:noProof/>
            <w:webHidden/>
          </w:rPr>
          <w:instrText xml:space="preserve"> PAGEREF _Toc5116874 \h </w:instrText>
        </w:r>
        <w:r w:rsidR="00DD45B2">
          <w:rPr>
            <w:noProof/>
            <w:webHidden/>
          </w:rPr>
        </w:r>
        <w:r w:rsidR="00DD45B2">
          <w:rPr>
            <w:noProof/>
            <w:webHidden/>
          </w:rPr>
          <w:fldChar w:fldCharType="separate"/>
        </w:r>
        <w:r w:rsidR="00393688">
          <w:rPr>
            <w:noProof/>
            <w:webHidden/>
          </w:rPr>
          <w:t>11</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75" w:history="1">
        <w:r w:rsidR="00DD45B2" w:rsidRPr="00AA0E66">
          <w:rPr>
            <w:rStyle w:val="Hyperlink"/>
            <w:noProof/>
          </w:rPr>
          <w:t>Figure 4 - Suitability of electorate voting centres</w:t>
        </w:r>
        <w:r w:rsidR="00DD45B2">
          <w:rPr>
            <w:noProof/>
            <w:webHidden/>
          </w:rPr>
          <w:tab/>
        </w:r>
        <w:r w:rsidR="00DD45B2">
          <w:rPr>
            <w:noProof/>
            <w:webHidden/>
          </w:rPr>
          <w:fldChar w:fldCharType="begin"/>
        </w:r>
        <w:r w:rsidR="00DD45B2">
          <w:rPr>
            <w:noProof/>
            <w:webHidden/>
          </w:rPr>
          <w:instrText xml:space="preserve"> PAGEREF _Toc5116875 \h </w:instrText>
        </w:r>
        <w:r w:rsidR="00DD45B2">
          <w:rPr>
            <w:noProof/>
            <w:webHidden/>
          </w:rPr>
        </w:r>
        <w:r w:rsidR="00DD45B2">
          <w:rPr>
            <w:noProof/>
            <w:webHidden/>
          </w:rPr>
          <w:fldChar w:fldCharType="separate"/>
        </w:r>
        <w:r w:rsidR="00393688">
          <w:rPr>
            <w:noProof/>
            <w:webHidden/>
          </w:rPr>
          <w:t>12</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76" w:history="1">
        <w:r w:rsidR="00DD45B2" w:rsidRPr="00AA0E66">
          <w:rPr>
            <w:rStyle w:val="Hyperlink"/>
            <w:noProof/>
          </w:rPr>
          <w:t>Figure 5 - Satisfaction with efficiency and effectiveness of early voting centres</w:t>
        </w:r>
        <w:r w:rsidR="00DD45B2">
          <w:rPr>
            <w:noProof/>
            <w:webHidden/>
          </w:rPr>
          <w:tab/>
        </w:r>
        <w:r w:rsidR="00DD45B2">
          <w:rPr>
            <w:noProof/>
            <w:webHidden/>
          </w:rPr>
          <w:fldChar w:fldCharType="begin"/>
        </w:r>
        <w:r w:rsidR="00DD45B2">
          <w:rPr>
            <w:noProof/>
            <w:webHidden/>
          </w:rPr>
          <w:instrText xml:space="preserve"> PAGEREF _Toc5116876 \h </w:instrText>
        </w:r>
        <w:r w:rsidR="00DD45B2">
          <w:rPr>
            <w:noProof/>
            <w:webHidden/>
          </w:rPr>
        </w:r>
        <w:r w:rsidR="00DD45B2">
          <w:rPr>
            <w:noProof/>
            <w:webHidden/>
          </w:rPr>
          <w:fldChar w:fldCharType="separate"/>
        </w:r>
        <w:r w:rsidR="00393688">
          <w:rPr>
            <w:noProof/>
            <w:webHidden/>
          </w:rPr>
          <w:t>14</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77" w:history="1">
        <w:r w:rsidR="00DD45B2" w:rsidRPr="00AA0E66">
          <w:rPr>
            <w:rStyle w:val="Hyperlink"/>
            <w:noProof/>
          </w:rPr>
          <w:t>Figure 6 - Satisfaction with provision of mobile voting centres</w:t>
        </w:r>
        <w:r w:rsidR="00DD45B2">
          <w:rPr>
            <w:noProof/>
            <w:webHidden/>
          </w:rPr>
          <w:tab/>
        </w:r>
        <w:r w:rsidR="00DD45B2">
          <w:rPr>
            <w:noProof/>
            <w:webHidden/>
          </w:rPr>
          <w:fldChar w:fldCharType="begin"/>
        </w:r>
        <w:r w:rsidR="00DD45B2">
          <w:rPr>
            <w:noProof/>
            <w:webHidden/>
          </w:rPr>
          <w:instrText xml:space="preserve"> PAGEREF _Toc5116877 \h </w:instrText>
        </w:r>
        <w:r w:rsidR="00DD45B2">
          <w:rPr>
            <w:noProof/>
            <w:webHidden/>
          </w:rPr>
        </w:r>
        <w:r w:rsidR="00DD45B2">
          <w:rPr>
            <w:noProof/>
            <w:webHidden/>
          </w:rPr>
          <w:fldChar w:fldCharType="separate"/>
        </w:r>
        <w:r w:rsidR="00393688">
          <w:rPr>
            <w:noProof/>
            <w:webHidden/>
          </w:rPr>
          <w:t>16</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78" w:history="1">
        <w:r w:rsidR="00DD45B2" w:rsidRPr="00AA0E66">
          <w:rPr>
            <w:rStyle w:val="Hyperlink"/>
            <w:noProof/>
          </w:rPr>
          <w:t>Figure 7 - Improvements required for voters with a disability</w:t>
        </w:r>
        <w:r w:rsidR="00DD45B2">
          <w:rPr>
            <w:noProof/>
            <w:webHidden/>
          </w:rPr>
          <w:tab/>
        </w:r>
        <w:r w:rsidR="00DD45B2">
          <w:rPr>
            <w:noProof/>
            <w:webHidden/>
          </w:rPr>
          <w:fldChar w:fldCharType="begin"/>
        </w:r>
        <w:r w:rsidR="00DD45B2">
          <w:rPr>
            <w:noProof/>
            <w:webHidden/>
          </w:rPr>
          <w:instrText xml:space="preserve"> PAGEREF _Toc5116878 \h </w:instrText>
        </w:r>
        <w:r w:rsidR="00DD45B2">
          <w:rPr>
            <w:noProof/>
            <w:webHidden/>
          </w:rPr>
        </w:r>
        <w:r w:rsidR="00DD45B2">
          <w:rPr>
            <w:noProof/>
            <w:webHidden/>
          </w:rPr>
          <w:fldChar w:fldCharType="separate"/>
        </w:r>
        <w:r w:rsidR="00393688">
          <w:rPr>
            <w:noProof/>
            <w:webHidden/>
          </w:rPr>
          <w:t>17</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79" w:history="1">
        <w:r w:rsidR="00DD45B2" w:rsidRPr="00AA0E66">
          <w:rPr>
            <w:rStyle w:val="Hyperlink"/>
            <w:noProof/>
          </w:rPr>
          <w:t>Figure 8 - Improvements for voters from a non-English speaking background</w:t>
        </w:r>
        <w:r w:rsidR="00DD45B2">
          <w:rPr>
            <w:noProof/>
            <w:webHidden/>
          </w:rPr>
          <w:tab/>
        </w:r>
        <w:r w:rsidR="00DD45B2">
          <w:rPr>
            <w:noProof/>
            <w:webHidden/>
          </w:rPr>
          <w:fldChar w:fldCharType="begin"/>
        </w:r>
        <w:r w:rsidR="00DD45B2">
          <w:rPr>
            <w:noProof/>
            <w:webHidden/>
          </w:rPr>
          <w:instrText xml:space="preserve"> PAGEREF _Toc5116879 \h </w:instrText>
        </w:r>
        <w:r w:rsidR="00DD45B2">
          <w:rPr>
            <w:noProof/>
            <w:webHidden/>
          </w:rPr>
        </w:r>
        <w:r w:rsidR="00DD45B2">
          <w:rPr>
            <w:noProof/>
            <w:webHidden/>
          </w:rPr>
          <w:fldChar w:fldCharType="separate"/>
        </w:r>
        <w:r w:rsidR="00393688">
          <w:rPr>
            <w:noProof/>
            <w:webHidden/>
          </w:rPr>
          <w:t>18</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80" w:history="1">
        <w:r w:rsidR="00DD45B2" w:rsidRPr="00AA0E66">
          <w:rPr>
            <w:rStyle w:val="Hyperlink"/>
            <w:noProof/>
          </w:rPr>
          <w:t>Figure 9 - Awareness of Telephone Assisted Voting</w:t>
        </w:r>
        <w:r w:rsidR="00DD45B2">
          <w:rPr>
            <w:noProof/>
            <w:webHidden/>
          </w:rPr>
          <w:tab/>
        </w:r>
        <w:r w:rsidR="00DD45B2">
          <w:rPr>
            <w:noProof/>
            <w:webHidden/>
          </w:rPr>
          <w:fldChar w:fldCharType="begin"/>
        </w:r>
        <w:r w:rsidR="00DD45B2">
          <w:rPr>
            <w:noProof/>
            <w:webHidden/>
          </w:rPr>
          <w:instrText xml:space="preserve"> PAGEREF _Toc5116880 \h </w:instrText>
        </w:r>
        <w:r w:rsidR="00DD45B2">
          <w:rPr>
            <w:noProof/>
            <w:webHidden/>
          </w:rPr>
        </w:r>
        <w:r w:rsidR="00DD45B2">
          <w:rPr>
            <w:noProof/>
            <w:webHidden/>
          </w:rPr>
          <w:fldChar w:fldCharType="separate"/>
        </w:r>
        <w:r w:rsidR="00393688">
          <w:rPr>
            <w:noProof/>
            <w:webHidden/>
          </w:rPr>
          <w:t>19</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81" w:history="1">
        <w:r w:rsidR="00DD45B2" w:rsidRPr="00AA0E66">
          <w:rPr>
            <w:rStyle w:val="Hyperlink"/>
            <w:noProof/>
          </w:rPr>
          <w:t>Figure 10 - Satisfaction with process of counting votes</w:t>
        </w:r>
        <w:r w:rsidR="00DD45B2">
          <w:rPr>
            <w:noProof/>
            <w:webHidden/>
          </w:rPr>
          <w:tab/>
        </w:r>
        <w:r w:rsidR="00DD45B2">
          <w:rPr>
            <w:noProof/>
            <w:webHidden/>
          </w:rPr>
          <w:fldChar w:fldCharType="begin"/>
        </w:r>
        <w:r w:rsidR="00DD45B2">
          <w:rPr>
            <w:noProof/>
            <w:webHidden/>
          </w:rPr>
          <w:instrText xml:space="preserve"> PAGEREF _Toc5116881 \h </w:instrText>
        </w:r>
        <w:r w:rsidR="00DD45B2">
          <w:rPr>
            <w:noProof/>
            <w:webHidden/>
          </w:rPr>
        </w:r>
        <w:r w:rsidR="00DD45B2">
          <w:rPr>
            <w:noProof/>
            <w:webHidden/>
          </w:rPr>
          <w:fldChar w:fldCharType="separate"/>
        </w:r>
        <w:r w:rsidR="00393688">
          <w:rPr>
            <w:noProof/>
            <w:webHidden/>
          </w:rPr>
          <w:t>20</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82" w:history="1">
        <w:r w:rsidR="00DD45B2" w:rsidRPr="00AA0E66">
          <w:rPr>
            <w:rStyle w:val="Hyperlink"/>
            <w:noProof/>
          </w:rPr>
          <w:t>Figure 11 - Satisfaction with counting process</w:t>
        </w:r>
        <w:r w:rsidR="00DD45B2">
          <w:rPr>
            <w:noProof/>
            <w:webHidden/>
          </w:rPr>
          <w:tab/>
        </w:r>
        <w:r w:rsidR="00DD45B2">
          <w:rPr>
            <w:noProof/>
            <w:webHidden/>
          </w:rPr>
          <w:fldChar w:fldCharType="begin"/>
        </w:r>
        <w:r w:rsidR="00DD45B2">
          <w:rPr>
            <w:noProof/>
            <w:webHidden/>
          </w:rPr>
          <w:instrText xml:space="preserve"> PAGEREF _Toc5116882 \h </w:instrText>
        </w:r>
        <w:r w:rsidR="00DD45B2">
          <w:rPr>
            <w:noProof/>
            <w:webHidden/>
          </w:rPr>
        </w:r>
        <w:r w:rsidR="00DD45B2">
          <w:rPr>
            <w:noProof/>
            <w:webHidden/>
          </w:rPr>
          <w:fldChar w:fldCharType="separate"/>
        </w:r>
        <w:r w:rsidR="00393688">
          <w:rPr>
            <w:noProof/>
            <w:webHidden/>
          </w:rPr>
          <w:t>21</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83" w:history="1">
        <w:r w:rsidR="00DD45B2" w:rsidRPr="00AA0E66">
          <w:rPr>
            <w:rStyle w:val="Hyperlink"/>
            <w:noProof/>
          </w:rPr>
          <w:t>Figure 12 - Saw the Election Guide</w:t>
        </w:r>
        <w:r w:rsidR="00DD45B2">
          <w:rPr>
            <w:noProof/>
            <w:webHidden/>
          </w:rPr>
          <w:tab/>
        </w:r>
        <w:r w:rsidR="00DD45B2">
          <w:rPr>
            <w:noProof/>
            <w:webHidden/>
          </w:rPr>
          <w:fldChar w:fldCharType="begin"/>
        </w:r>
        <w:r w:rsidR="00DD45B2">
          <w:rPr>
            <w:noProof/>
            <w:webHidden/>
          </w:rPr>
          <w:instrText xml:space="preserve"> PAGEREF _Toc5116883 \h </w:instrText>
        </w:r>
        <w:r w:rsidR="00DD45B2">
          <w:rPr>
            <w:noProof/>
            <w:webHidden/>
          </w:rPr>
        </w:r>
        <w:r w:rsidR="00DD45B2">
          <w:rPr>
            <w:noProof/>
            <w:webHidden/>
          </w:rPr>
          <w:fldChar w:fldCharType="separate"/>
        </w:r>
        <w:r w:rsidR="00393688">
          <w:rPr>
            <w:noProof/>
            <w:webHidden/>
          </w:rPr>
          <w:t>23</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84" w:history="1">
        <w:r w:rsidR="00DD45B2" w:rsidRPr="00AA0E66">
          <w:rPr>
            <w:rStyle w:val="Hyperlink"/>
            <w:noProof/>
          </w:rPr>
          <w:t>Figure 13 - Believed Election Guide was effective</w:t>
        </w:r>
        <w:r w:rsidR="00DD45B2">
          <w:rPr>
            <w:noProof/>
            <w:webHidden/>
          </w:rPr>
          <w:tab/>
        </w:r>
        <w:r w:rsidR="00DD45B2">
          <w:rPr>
            <w:noProof/>
            <w:webHidden/>
          </w:rPr>
          <w:fldChar w:fldCharType="begin"/>
        </w:r>
        <w:r w:rsidR="00DD45B2">
          <w:rPr>
            <w:noProof/>
            <w:webHidden/>
          </w:rPr>
          <w:instrText xml:space="preserve"> PAGEREF _Toc5116884 \h </w:instrText>
        </w:r>
        <w:r w:rsidR="00DD45B2">
          <w:rPr>
            <w:noProof/>
            <w:webHidden/>
          </w:rPr>
        </w:r>
        <w:r w:rsidR="00DD45B2">
          <w:rPr>
            <w:noProof/>
            <w:webHidden/>
          </w:rPr>
          <w:fldChar w:fldCharType="separate"/>
        </w:r>
        <w:r w:rsidR="00393688">
          <w:rPr>
            <w:noProof/>
            <w:webHidden/>
          </w:rPr>
          <w:t>24</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85" w:history="1">
        <w:r w:rsidR="00DD45B2" w:rsidRPr="00AA0E66">
          <w:rPr>
            <w:rStyle w:val="Hyperlink"/>
            <w:noProof/>
          </w:rPr>
          <w:t>Figure 14 - Saw Victorian Electoral Commission advertising</w:t>
        </w:r>
        <w:r w:rsidR="00DD45B2">
          <w:rPr>
            <w:noProof/>
            <w:webHidden/>
          </w:rPr>
          <w:tab/>
        </w:r>
        <w:r w:rsidR="00DD45B2">
          <w:rPr>
            <w:noProof/>
            <w:webHidden/>
          </w:rPr>
          <w:fldChar w:fldCharType="begin"/>
        </w:r>
        <w:r w:rsidR="00DD45B2">
          <w:rPr>
            <w:noProof/>
            <w:webHidden/>
          </w:rPr>
          <w:instrText xml:space="preserve"> PAGEREF _Toc5116885 \h </w:instrText>
        </w:r>
        <w:r w:rsidR="00DD45B2">
          <w:rPr>
            <w:noProof/>
            <w:webHidden/>
          </w:rPr>
        </w:r>
        <w:r w:rsidR="00DD45B2">
          <w:rPr>
            <w:noProof/>
            <w:webHidden/>
          </w:rPr>
          <w:fldChar w:fldCharType="separate"/>
        </w:r>
        <w:r w:rsidR="00393688">
          <w:rPr>
            <w:noProof/>
            <w:webHidden/>
          </w:rPr>
          <w:t>25</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86" w:history="1">
        <w:r w:rsidR="00DD45B2" w:rsidRPr="00AA0E66">
          <w:rPr>
            <w:rStyle w:val="Hyperlink"/>
            <w:noProof/>
          </w:rPr>
          <w:t>Figure 15 - Sources of Victorian Electoral Commission information</w:t>
        </w:r>
        <w:r w:rsidR="00DD45B2">
          <w:rPr>
            <w:noProof/>
            <w:webHidden/>
          </w:rPr>
          <w:tab/>
        </w:r>
        <w:r w:rsidR="00DD45B2">
          <w:rPr>
            <w:noProof/>
            <w:webHidden/>
          </w:rPr>
          <w:fldChar w:fldCharType="begin"/>
        </w:r>
        <w:r w:rsidR="00DD45B2">
          <w:rPr>
            <w:noProof/>
            <w:webHidden/>
          </w:rPr>
          <w:instrText xml:space="preserve"> PAGEREF _Toc5116886 \h </w:instrText>
        </w:r>
        <w:r w:rsidR="00DD45B2">
          <w:rPr>
            <w:noProof/>
            <w:webHidden/>
          </w:rPr>
        </w:r>
        <w:r w:rsidR="00DD45B2">
          <w:rPr>
            <w:noProof/>
            <w:webHidden/>
          </w:rPr>
          <w:fldChar w:fldCharType="separate"/>
        </w:r>
        <w:r w:rsidR="00393688">
          <w:rPr>
            <w:noProof/>
            <w:webHidden/>
          </w:rPr>
          <w:t>26</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87" w:history="1">
        <w:r w:rsidR="00DD45B2" w:rsidRPr="00AA0E66">
          <w:rPr>
            <w:rStyle w:val="Hyperlink"/>
            <w:noProof/>
          </w:rPr>
          <w:t>Figure 16 - Information of Victorian Electoral Commission advertising</w:t>
        </w:r>
        <w:r w:rsidR="00DD45B2">
          <w:rPr>
            <w:noProof/>
            <w:webHidden/>
          </w:rPr>
          <w:tab/>
        </w:r>
        <w:r w:rsidR="00DD45B2">
          <w:rPr>
            <w:noProof/>
            <w:webHidden/>
          </w:rPr>
          <w:fldChar w:fldCharType="begin"/>
        </w:r>
        <w:r w:rsidR="00DD45B2">
          <w:rPr>
            <w:noProof/>
            <w:webHidden/>
          </w:rPr>
          <w:instrText xml:space="preserve"> PAGEREF _Toc5116887 \h </w:instrText>
        </w:r>
        <w:r w:rsidR="00DD45B2">
          <w:rPr>
            <w:noProof/>
            <w:webHidden/>
          </w:rPr>
        </w:r>
        <w:r w:rsidR="00DD45B2">
          <w:rPr>
            <w:noProof/>
            <w:webHidden/>
          </w:rPr>
          <w:fldChar w:fldCharType="separate"/>
        </w:r>
        <w:r w:rsidR="00393688">
          <w:rPr>
            <w:noProof/>
            <w:webHidden/>
          </w:rPr>
          <w:t>27</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88" w:history="1">
        <w:r w:rsidR="00DD45B2" w:rsidRPr="00AA0E66">
          <w:rPr>
            <w:rStyle w:val="Hyperlink"/>
            <w:noProof/>
          </w:rPr>
          <w:t>Figure 17 - Effectiveness of voter communications</w:t>
        </w:r>
        <w:r w:rsidR="00DD45B2">
          <w:rPr>
            <w:noProof/>
            <w:webHidden/>
          </w:rPr>
          <w:tab/>
        </w:r>
        <w:r w:rsidR="00DD45B2">
          <w:rPr>
            <w:noProof/>
            <w:webHidden/>
          </w:rPr>
          <w:fldChar w:fldCharType="begin"/>
        </w:r>
        <w:r w:rsidR="00DD45B2">
          <w:rPr>
            <w:noProof/>
            <w:webHidden/>
          </w:rPr>
          <w:instrText xml:space="preserve"> PAGEREF _Toc5116888 \h </w:instrText>
        </w:r>
        <w:r w:rsidR="00DD45B2">
          <w:rPr>
            <w:noProof/>
            <w:webHidden/>
          </w:rPr>
        </w:r>
        <w:r w:rsidR="00DD45B2">
          <w:rPr>
            <w:noProof/>
            <w:webHidden/>
          </w:rPr>
          <w:fldChar w:fldCharType="separate"/>
        </w:r>
        <w:r w:rsidR="00393688">
          <w:rPr>
            <w:noProof/>
            <w:webHidden/>
          </w:rPr>
          <w:t>28</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89" w:history="1">
        <w:r w:rsidR="00DD45B2" w:rsidRPr="00AA0E66">
          <w:rPr>
            <w:rStyle w:val="Hyperlink"/>
            <w:noProof/>
          </w:rPr>
          <w:t>Figure 18 - Satisfaction with usefulness of the VEC website</w:t>
        </w:r>
        <w:r w:rsidR="00DD45B2">
          <w:rPr>
            <w:noProof/>
            <w:webHidden/>
          </w:rPr>
          <w:tab/>
        </w:r>
        <w:r w:rsidR="00DD45B2">
          <w:rPr>
            <w:noProof/>
            <w:webHidden/>
          </w:rPr>
          <w:fldChar w:fldCharType="begin"/>
        </w:r>
        <w:r w:rsidR="00DD45B2">
          <w:rPr>
            <w:noProof/>
            <w:webHidden/>
          </w:rPr>
          <w:instrText xml:space="preserve"> PAGEREF _Toc5116889 \h </w:instrText>
        </w:r>
        <w:r w:rsidR="00DD45B2">
          <w:rPr>
            <w:noProof/>
            <w:webHidden/>
          </w:rPr>
        </w:r>
        <w:r w:rsidR="00DD45B2">
          <w:rPr>
            <w:noProof/>
            <w:webHidden/>
          </w:rPr>
          <w:fldChar w:fldCharType="separate"/>
        </w:r>
        <w:r w:rsidR="00393688">
          <w:rPr>
            <w:noProof/>
            <w:webHidden/>
          </w:rPr>
          <w:t>29</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90" w:history="1">
        <w:r w:rsidR="00DD45B2" w:rsidRPr="00AA0E66">
          <w:rPr>
            <w:rStyle w:val="Hyperlink"/>
            <w:noProof/>
          </w:rPr>
          <w:t>Figure 19 - Satisfaction with aspects of the VEC’s website</w:t>
        </w:r>
        <w:r w:rsidR="00DD45B2">
          <w:rPr>
            <w:noProof/>
            <w:webHidden/>
          </w:rPr>
          <w:tab/>
        </w:r>
        <w:r w:rsidR="00DD45B2">
          <w:rPr>
            <w:noProof/>
            <w:webHidden/>
          </w:rPr>
          <w:fldChar w:fldCharType="begin"/>
        </w:r>
        <w:r w:rsidR="00DD45B2">
          <w:rPr>
            <w:noProof/>
            <w:webHidden/>
          </w:rPr>
          <w:instrText xml:space="preserve"> PAGEREF _Toc5116890 \h </w:instrText>
        </w:r>
        <w:r w:rsidR="00DD45B2">
          <w:rPr>
            <w:noProof/>
            <w:webHidden/>
          </w:rPr>
        </w:r>
        <w:r w:rsidR="00DD45B2">
          <w:rPr>
            <w:noProof/>
            <w:webHidden/>
          </w:rPr>
          <w:fldChar w:fldCharType="separate"/>
        </w:r>
        <w:r w:rsidR="00393688">
          <w:rPr>
            <w:noProof/>
            <w:webHidden/>
          </w:rPr>
          <w:t>30</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91" w:history="1">
        <w:r w:rsidR="00DD45B2" w:rsidRPr="00AA0E66">
          <w:rPr>
            <w:rStyle w:val="Hyperlink"/>
            <w:noProof/>
          </w:rPr>
          <w:t>Figure 20 - Satisfaction with usefulness of the VEC Hotline</w:t>
        </w:r>
        <w:r w:rsidR="00DD45B2">
          <w:rPr>
            <w:noProof/>
            <w:webHidden/>
          </w:rPr>
          <w:tab/>
        </w:r>
        <w:r w:rsidR="00DD45B2">
          <w:rPr>
            <w:noProof/>
            <w:webHidden/>
          </w:rPr>
          <w:fldChar w:fldCharType="begin"/>
        </w:r>
        <w:r w:rsidR="00DD45B2">
          <w:rPr>
            <w:noProof/>
            <w:webHidden/>
          </w:rPr>
          <w:instrText xml:space="preserve"> PAGEREF _Toc5116891 \h </w:instrText>
        </w:r>
        <w:r w:rsidR="00DD45B2">
          <w:rPr>
            <w:noProof/>
            <w:webHidden/>
          </w:rPr>
        </w:r>
        <w:r w:rsidR="00DD45B2">
          <w:rPr>
            <w:noProof/>
            <w:webHidden/>
          </w:rPr>
          <w:fldChar w:fldCharType="separate"/>
        </w:r>
        <w:r w:rsidR="00393688">
          <w:rPr>
            <w:noProof/>
            <w:webHidden/>
          </w:rPr>
          <w:t>31</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92" w:history="1">
        <w:r w:rsidR="00DD45B2" w:rsidRPr="00AA0E66">
          <w:rPr>
            <w:rStyle w:val="Hyperlink"/>
            <w:noProof/>
          </w:rPr>
          <w:t>Figure 21 - Satisfaction with aspects of the VEC Hotline</w:t>
        </w:r>
        <w:r w:rsidR="00DD45B2">
          <w:rPr>
            <w:noProof/>
            <w:webHidden/>
          </w:rPr>
          <w:tab/>
        </w:r>
        <w:r w:rsidR="00DD45B2">
          <w:rPr>
            <w:noProof/>
            <w:webHidden/>
          </w:rPr>
          <w:fldChar w:fldCharType="begin"/>
        </w:r>
        <w:r w:rsidR="00DD45B2">
          <w:rPr>
            <w:noProof/>
            <w:webHidden/>
          </w:rPr>
          <w:instrText xml:space="preserve"> PAGEREF _Toc5116892 \h </w:instrText>
        </w:r>
        <w:r w:rsidR="00DD45B2">
          <w:rPr>
            <w:noProof/>
            <w:webHidden/>
          </w:rPr>
        </w:r>
        <w:r w:rsidR="00DD45B2">
          <w:rPr>
            <w:noProof/>
            <w:webHidden/>
          </w:rPr>
          <w:fldChar w:fldCharType="separate"/>
        </w:r>
        <w:r w:rsidR="00393688">
          <w:rPr>
            <w:noProof/>
            <w:webHidden/>
          </w:rPr>
          <w:t>32</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93" w:history="1">
        <w:r w:rsidR="00DD45B2" w:rsidRPr="00AA0E66">
          <w:rPr>
            <w:rStyle w:val="Hyperlink"/>
            <w:noProof/>
          </w:rPr>
          <w:t>Figure 22 - Attended 28 October - Independents information session</w:t>
        </w:r>
        <w:r w:rsidR="00DD45B2">
          <w:rPr>
            <w:noProof/>
            <w:webHidden/>
          </w:rPr>
          <w:tab/>
        </w:r>
        <w:r w:rsidR="00DD45B2">
          <w:rPr>
            <w:noProof/>
            <w:webHidden/>
          </w:rPr>
          <w:fldChar w:fldCharType="begin"/>
        </w:r>
        <w:r w:rsidR="00DD45B2">
          <w:rPr>
            <w:noProof/>
            <w:webHidden/>
          </w:rPr>
          <w:instrText xml:space="preserve"> PAGEREF _Toc5116893 \h </w:instrText>
        </w:r>
        <w:r w:rsidR="00DD45B2">
          <w:rPr>
            <w:noProof/>
            <w:webHidden/>
          </w:rPr>
        </w:r>
        <w:r w:rsidR="00DD45B2">
          <w:rPr>
            <w:noProof/>
            <w:webHidden/>
          </w:rPr>
          <w:fldChar w:fldCharType="separate"/>
        </w:r>
        <w:r w:rsidR="00393688">
          <w:rPr>
            <w:noProof/>
            <w:webHidden/>
          </w:rPr>
          <w:t>33</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94" w:history="1">
        <w:r w:rsidR="00DD45B2" w:rsidRPr="00AA0E66">
          <w:rPr>
            <w:rStyle w:val="Hyperlink"/>
            <w:noProof/>
          </w:rPr>
          <w:t>Figure 23 - Received a copy of Candidates Information Kit</w:t>
        </w:r>
        <w:r w:rsidR="00DD45B2">
          <w:rPr>
            <w:noProof/>
            <w:webHidden/>
          </w:rPr>
          <w:tab/>
        </w:r>
        <w:r w:rsidR="00DD45B2">
          <w:rPr>
            <w:noProof/>
            <w:webHidden/>
          </w:rPr>
          <w:fldChar w:fldCharType="begin"/>
        </w:r>
        <w:r w:rsidR="00DD45B2">
          <w:rPr>
            <w:noProof/>
            <w:webHidden/>
          </w:rPr>
          <w:instrText xml:space="preserve"> PAGEREF _Toc5116894 \h </w:instrText>
        </w:r>
        <w:r w:rsidR="00DD45B2">
          <w:rPr>
            <w:noProof/>
            <w:webHidden/>
          </w:rPr>
        </w:r>
        <w:r w:rsidR="00DD45B2">
          <w:rPr>
            <w:noProof/>
            <w:webHidden/>
          </w:rPr>
          <w:fldChar w:fldCharType="separate"/>
        </w:r>
        <w:r w:rsidR="00393688">
          <w:rPr>
            <w:noProof/>
            <w:webHidden/>
          </w:rPr>
          <w:t>34</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95" w:history="1">
        <w:r w:rsidR="00DD45B2" w:rsidRPr="00AA0E66">
          <w:rPr>
            <w:rStyle w:val="Hyperlink"/>
            <w:noProof/>
          </w:rPr>
          <w:t>Figure 24 - Received a copy of Candidates Information Handbook</w:t>
        </w:r>
        <w:r w:rsidR="00DD45B2">
          <w:rPr>
            <w:noProof/>
            <w:webHidden/>
          </w:rPr>
          <w:tab/>
        </w:r>
        <w:r w:rsidR="00DD45B2">
          <w:rPr>
            <w:noProof/>
            <w:webHidden/>
          </w:rPr>
          <w:fldChar w:fldCharType="begin"/>
        </w:r>
        <w:r w:rsidR="00DD45B2">
          <w:rPr>
            <w:noProof/>
            <w:webHidden/>
          </w:rPr>
          <w:instrText xml:space="preserve"> PAGEREF _Toc5116895 \h </w:instrText>
        </w:r>
        <w:r w:rsidR="00DD45B2">
          <w:rPr>
            <w:noProof/>
            <w:webHidden/>
          </w:rPr>
        </w:r>
        <w:r w:rsidR="00DD45B2">
          <w:rPr>
            <w:noProof/>
            <w:webHidden/>
          </w:rPr>
          <w:fldChar w:fldCharType="separate"/>
        </w:r>
        <w:r w:rsidR="00393688">
          <w:rPr>
            <w:noProof/>
            <w:webHidden/>
          </w:rPr>
          <w:t>34</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96" w:history="1">
        <w:r w:rsidR="00DD45B2" w:rsidRPr="00AA0E66">
          <w:rPr>
            <w:rStyle w:val="Hyperlink"/>
            <w:noProof/>
          </w:rPr>
          <w:t>Figure 25 - Effectiveness of the Kit or Handbook providing information</w:t>
        </w:r>
        <w:r w:rsidR="00DD45B2">
          <w:rPr>
            <w:noProof/>
            <w:webHidden/>
          </w:rPr>
          <w:tab/>
        </w:r>
        <w:r w:rsidR="00DD45B2">
          <w:rPr>
            <w:noProof/>
            <w:webHidden/>
          </w:rPr>
          <w:fldChar w:fldCharType="begin"/>
        </w:r>
        <w:r w:rsidR="00DD45B2">
          <w:rPr>
            <w:noProof/>
            <w:webHidden/>
          </w:rPr>
          <w:instrText xml:space="preserve"> PAGEREF _Toc5116896 \h </w:instrText>
        </w:r>
        <w:r w:rsidR="00DD45B2">
          <w:rPr>
            <w:noProof/>
            <w:webHidden/>
          </w:rPr>
        </w:r>
        <w:r w:rsidR="00DD45B2">
          <w:rPr>
            <w:noProof/>
            <w:webHidden/>
          </w:rPr>
          <w:fldChar w:fldCharType="separate"/>
        </w:r>
        <w:r w:rsidR="00393688">
          <w:rPr>
            <w:noProof/>
            <w:webHidden/>
          </w:rPr>
          <w:t>35</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97" w:history="1">
        <w:r w:rsidR="00DD45B2" w:rsidRPr="00AA0E66">
          <w:rPr>
            <w:rStyle w:val="Hyperlink"/>
            <w:noProof/>
          </w:rPr>
          <w:t>Figure 26 - Received notification of new signage rule</w:t>
        </w:r>
        <w:r w:rsidR="00DD45B2">
          <w:rPr>
            <w:noProof/>
            <w:webHidden/>
          </w:rPr>
          <w:tab/>
        </w:r>
        <w:r w:rsidR="00DD45B2">
          <w:rPr>
            <w:noProof/>
            <w:webHidden/>
          </w:rPr>
          <w:fldChar w:fldCharType="begin"/>
        </w:r>
        <w:r w:rsidR="00DD45B2">
          <w:rPr>
            <w:noProof/>
            <w:webHidden/>
          </w:rPr>
          <w:instrText xml:space="preserve"> PAGEREF _Toc5116897 \h </w:instrText>
        </w:r>
        <w:r w:rsidR="00DD45B2">
          <w:rPr>
            <w:noProof/>
            <w:webHidden/>
          </w:rPr>
        </w:r>
        <w:r w:rsidR="00DD45B2">
          <w:rPr>
            <w:noProof/>
            <w:webHidden/>
          </w:rPr>
          <w:fldChar w:fldCharType="separate"/>
        </w:r>
        <w:r w:rsidR="00393688">
          <w:rPr>
            <w:noProof/>
            <w:webHidden/>
          </w:rPr>
          <w:t>36</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98" w:history="1">
        <w:r w:rsidR="00DD45B2" w:rsidRPr="00AA0E66">
          <w:rPr>
            <w:rStyle w:val="Hyperlink"/>
            <w:noProof/>
          </w:rPr>
          <w:t>Figure 27 - Satisfaction with management of signage change</w:t>
        </w:r>
        <w:r w:rsidR="00DD45B2">
          <w:rPr>
            <w:noProof/>
            <w:webHidden/>
          </w:rPr>
          <w:tab/>
        </w:r>
        <w:r w:rsidR="00DD45B2">
          <w:rPr>
            <w:noProof/>
            <w:webHidden/>
          </w:rPr>
          <w:fldChar w:fldCharType="begin"/>
        </w:r>
        <w:r w:rsidR="00DD45B2">
          <w:rPr>
            <w:noProof/>
            <w:webHidden/>
          </w:rPr>
          <w:instrText xml:space="preserve"> PAGEREF _Toc5116898 \h </w:instrText>
        </w:r>
        <w:r w:rsidR="00DD45B2">
          <w:rPr>
            <w:noProof/>
            <w:webHidden/>
          </w:rPr>
        </w:r>
        <w:r w:rsidR="00DD45B2">
          <w:rPr>
            <w:noProof/>
            <w:webHidden/>
          </w:rPr>
          <w:fldChar w:fldCharType="separate"/>
        </w:r>
        <w:r w:rsidR="00393688">
          <w:rPr>
            <w:noProof/>
            <w:webHidden/>
          </w:rPr>
          <w:t>36</w:t>
        </w:r>
        <w:r w:rsidR="00DD45B2">
          <w:rPr>
            <w:noProof/>
            <w:webHidden/>
          </w:rPr>
          <w:fldChar w:fldCharType="end"/>
        </w:r>
      </w:hyperlink>
    </w:p>
    <w:p w:rsidR="00DD45B2" w:rsidRDefault="00272DDA">
      <w:pPr>
        <w:pStyle w:val="TableofFigures"/>
        <w:tabs>
          <w:tab w:val="right" w:leader="dot" w:pos="8653"/>
        </w:tabs>
        <w:rPr>
          <w:rFonts w:eastAsiaTheme="minorEastAsia" w:cstheme="minorBidi"/>
          <w:bCs w:val="0"/>
          <w:noProof/>
          <w:color w:val="auto"/>
          <w:sz w:val="22"/>
          <w:szCs w:val="22"/>
          <w:lang w:eastAsia="en-AU"/>
        </w:rPr>
      </w:pPr>
      <w:hyperlink w:anchor="_Toc5116899" w:history="1">
        <w:r w:rsidR="00DD45B2" w:rsidRPr="00AA0E66">
          <w:rPr>
            <w:rStyle w:val="Hyperlink"/>
            <w:noProof/>
          </w:rPr>
          <w:t>Figure 28 - Usefulness of the VEC’s bulletins and circulars</w:t>
        </w:r>
        <w:r w:rsidR="00DD45B2">
          <w:rPr>
            <w:noProof/>
            <w:webHidden/>
          </w:rPr>
          <w:tab/>
        </w:r>
        <w:r w:rsidR="00DD45B2">
          <w:rPr>
            <w:noProof/>
            <w:webHidden/>
          </w:rPr>
          <w:fldChar w:fldCharType="begin"/>
        </w:r>
        <w:r w:rsidR="00DD45B2">
          <w:rPr>
            <w:noProof/>
            <w:webHidden/>
          </w:rPr>
          <w:instrText xml:space="preserve"> PAGEREF _Toc5116899 \h </w:instrText>
        </w:r>
        <w:r w:rsidR="00DD45B2">
          <w:rPr>
            <w:noProof/>
            <w:webHidden/>
          </w:rPr>
        </w:r>
        <w:r w:rsidR="00DD45B2">
          <w:rPr>
            <w:noProof/>
            <w:webHidden/>
          </w:rPr>
          <w:fldChar w:fldCharType="separate"/>
        </w:r>
        <w:r w:rsidR="00393688">
          <w:rPr>
            <w:noProof/>
            <w:webHidden/>
          </w:rPr>
          <w:t>37</w:t>
        </w:r>
        <w:r w:rsidR="00DD45B2">
          <w:rPr>
            <w:noProof/>
            <w:webHidden/>
          </w:rPr>
          <w:fldChar w:fldCharType="end"/>
        </w:r>
      </w:hyperlink>
    </w:p>
    <w:p w:rsidR="00150483" w:rsidRPr="004C4DCD" w:rsidRDefault="00150483" w:rsidP="00150483">
      <w:pPr>
        <w:pStyle w:val="TOC1"/>
        <w:tabs>
          <w:tab w:val="left" w:pos="440"/>
          <w:tab w:val="right" w:leader="dot" w:pos="8653"/>
        </w:tabs>
        <w:rPr>
          <w:rStyle w:val="Hyperlink"/>
          <w:color w:val="616365"/>
          <w:u w:val="none"/>
        </w:rPr>
        <w:sectPr w:rsidR="00150483" w:rsidRPr="004C4DCD" w:rsidSect="008F1340">
          <w:headerReference w:type="default" r:id="rId12"/>
          <w:pgSz w:w="11906" w:h="16838" w:code="9"/>
          <w:pgMar w:top="1882" w:right="1440" w:bottom="1440" w:left="1803" w:header="709" w:footer="709" w:gutter="0"/>
          <w:cols w:space="848"/>
          <w:docGrid w:linePitch="360"/>
        </w:sectPr>
      </w:pPr>
      <w:r w:rsidRPr="00150483">
        <w:rPr>
          <w:rStyle w:val="Hyperlink"/>
          <w:noProof/>
        </w:rPr>
        <w:fldChar w:fldCharType="end"/>
      </w:r>
    </w:p>
    <w:p w:rsidR="005726EB" w:rsidRDefault="005726EB">
      <w:pPr>
        <w:spacing w:after="200"/>
      </w:pPr>
    </w:p>
    <w:p w:rsidR="004C4DCD" w:rsidRDefault="004C4DCD">
      <w:pPr>
        <w:pStyle w:val="Heading1"/>
      </w:pPr>
      <w:bookmarkStart w:id="2" w:name="_Toc5116833"/>
      <w:r>
        <w:t>Executive summary</w:t>
      </w:r>
      <w:bookmarkEnd w:id="2"/>
    </w:p>
    <w:p w:rsidR="004C4DCD" w:rsidRPr="00C73B12" w:rsidRDefault="004C4DCD" w:rsidP="004C4DCD">
      <w:r>
        <w:t xml:space="preserve">This report contains quantitative findings for candidates and qualitative findings for political parties based on a survey and in-depth interviews conducted for the Evaluation of Services at the 2018 Victorian State Election.   </w:t>
      </w:r>
    </w:p>
    <w:p w:rsidR="004C4DCD" w:rsidRDefault="004C4DCD" w:rsidP="004C4DCD">
      <w:pPr>
        <w:spacing w:after="0"/>
        <w:rPr>
          <w:sz w:val="36"/>
          <w:szCs w:val="36"/>
        </w:rPr>
      </w:pPr>
      <w:r w:rsidRPr="00ED363B">
        <w:rPr>
          <w:sz w:val="36"/>
          <w:szCs w:val="36"/>
        </w:rPr>
        <w:t>Findings for candidates</w:t>
      </w:r>
    </w:p>
    <w:p w:rsidR="000D4388" w:rsidRPr="004D57D4" w:rsidRDefault="000D4388" w:rsidP="004D57D4">
      <w:pPr>
        <w:spacing w:before="120" w:after="0"/>
        <w:rPr>
          <w:color w:val="FFC000"/>
          <w:sz w:val="24"/>
          <w:szCs w:val="24"/>
        </w:rPr>
      </w:pPr>
      <w:r w:rsidRPr="004D57D4">
        <w:rPr>
          <w:color w:val="FFC000"/>
          <w:sz w:val="24"/>
          <w:szCs w:val="24"/>
        </w:rPr>
        <w:t xml:space="preserve">Suggestions for </w:t>
      </w:r>
      <w:r w:rsidR="004D57D4" w:rsidRPr="004D57D4">
        <w:rPr>
          <w:color w:val="FFC000"/>
          <w:sz w:val="24"/>
          <w:szCs w:val="24"/>
        </w:rPr>
        <w:t>improvement</w:t>
      </w:r>
    </w:p>
    <w:p w:rsidR="004D57D4" w:rsidRDefault="004D57D4" w:rsidP="004D57D4">
      <w:r>
        <w:t xml:space="preserve">Overall, candidates were satisfied with VEC’s services at the State election. However, some </w:t>
      </w:r>
      <w:r w:rsidR="00F01B35">
        <w:t xml:space="preserve">made suggestions for improvements for previous elections.  </w:t>
      </w:r>
    </w:p>
    <w:p w:rsidR="00F01B35" w:rsidRDefault="006A5B94" w:rsidP="00202729">
      <w:pPr>
        <w:pStyle w:val="NonArrowBulletsBullets"/>
      </w:pPr>
      <w:r>
        <w:t xml:space="preserve">Improving practical </w:t>
      </w:r>
      <w:r w:rsidR="004F737B">
        <w:t xml:space="preserve">and logistical features at voting centres such as enabling </w:t>
      </w:r>
      <w:r w:rsidR="00202729">
        <w:t xml:space="preserve">easy and comfortable </w:t>
      </w:r>
      <w:r w:rsidR="004F737B">
        <w:t xml:space="preserve">access </w:t>
      </w:r>
      <w:r w:rsidR="00202729">
        <w:t xml:space="preserve">for voters; and improving the flow of voters in and out of the centre.  A particular issue was identified by some candidates for voters with mobility issues.  </w:t>
      </w:r>
    </w:p>
    <w:p w:rsidR="00202729" w:rsidRDefault="00187899" w:rsidP="00202729">
      <w:pPr>
        <w:ind w:left="709"/>
        <w:rPr>
          <w:i/>
          <w:sz w:val="18"/>
          <w:szCs w:val="18"/>
        </w:rPr>
      </w:pPr>
      <w:r>
        <w:rPr>
          <w:i/>
          <w:sz w:val="18"/>
          <w:szCs w:val="18"/>
        </w:rPr>
        <w:t>“</w:t>
      </w:r>
      <w:r w:rsidR="00202729" w:rsidRPr="00551B8F">
        <w:rPr>
          <w:i/>
          <w:sz w:val="18"/>
          <w:szCs w:val="18"/>
        </w:rPr>
        <w:t>Limited parking but the main reason was safety for the volunteers but more particularly the voters -stressful to be watching always to stop people from getting in the path of traffic, cars (other voters), forklifts and trucks. This was also a location with no shelter at all for volunteers (had a thunderstorm with heavy rain once, another day of all day rain and was sunburnt twice. Standing on concrete for hours not great. Also no access to toilet facilities -</w:t>
      </w:r>
      <w:r w:rsidR="00202729">
        <w:rPr>
          <w:i/>
          <w:sz w:val="18"/>
          <w:szCs w:val="18"/>
        </w:rPr>
        <w:t xml:space="preserve"> </w:t>
      </w:r>
      <w:r w:rsidR="00202729" w:rsidRPr="00551B8F">
        <w:rPr>
          <w:i/>
          <w:sz w:val="18"/>
          <w:szCs w:val="18"/>
        </w:rPr>
        <w:t>either had to go look for facilities within walking distance or ration drinking which is not ideal for health.</w:t>
      </w:r>
      <w:r>
        <w:rPr>
          <w:i/>
          <w:sz w:val="18"/>
          <w:szCs w:val="18"/>
        </w:rPr>
        <w:t>”</w:t>
      </w:r>
    </w:p>
    <w:p w:rsidR="00202729" w:rsidRDefault="00187899" w:rsidP="00202729">
      <w:pPr>
        <w:ind w:left="709"/>
        <w:rPr>
          <w:i/>
          <w:sz w:val="18"/>
          <w:szCs w:val="18"/>
        </w:rPr>
      </w:pPr>
      <w:r>
        <w:rPr>
          <w:i/>
          <w:sz w:val="18"/>
          <w:szCs w:val="18"/>
        </w:rPr>
        <w:t>“</w:t>
      </w:r>
      <w:r w:rsidR="00202729" w:rsidRPr="00551B8F">
        <w:rPr>
          <w:i/>
          <w:sz w:val="18"/>
          <w:szCs w:val="18"/>
        </w:rPr>
        <w:t>Pakenham voting centre accessibility an issue for dropping off a voter with an impairment/difficulty in walking etc. the candidates/team had to sometimes move the portable accessibility sign barrier to allow access</w:t>
      </w:r>
      <w:r w:rsidR="00202729">
        <w:rPr>
          <w:i/>
          <w:sz w:val="18"/>
          <w:szCs w:val="18"/>
        </w:rPr>
        <w:t>.</w:t>
      </w:r>
      <w:r>
        <w:rPr>
          <w:i/>
          <w:sz w:val="18"/>
          <w:szCs w:val="18"/>
        </w:rPr>
        <w:t>”</w:t>
      </w:r>
    </w:p>
    <w:p w:rsidR="00813B0C" w:rsidRDefault="00813B0C" w:rsidP="00911970">
      <w:pPr>
        <w:pStyle w:val="NonArrowBulletsBullets"/>
      </w:pPr>
      <w:r>
        <w:t xml:space="preserve">‘Re-balancing’ the availability of voting services to accommodate the large volume of early voters compared with Election day voters.  </w:t>
      </w:r>
    </w:p>
    <w:p w:rsidR="00813B0C" w:rsidRPr="00813B0C" w:rsidRDefault="00187899" w:rsidP="00813B0C">
      <w:pPr>
        <w:ind w:left="709"/>
        <w:rPr>
          <w:i/>
          <w:sz w:val="18"/>
          <w:szCs w:val="18"/>
        </w:rPr>
      </w:pPr>
      <w:r>
        <w:rPr>
          <w:i/>
          <w:sz w:val="18"/>
          <w:szCs w:val="18"/>
        </w:rPr>
        <w:t>“</w:t>
      </w:r>
      <w:r w:rsidR="00813B0C" w:rsidRPr="00813B0C">
        <w:rPr>
          <w:i/>
          <w:sz w:val="18"/>
          <w:szCs w:val="18"/>
        </w:rPr>
        <w:t>The VEC timeline needs to be amended to acknowledge that fifty percent of the electorate voted prior to election day. For example, less booths were needed on Election Day. Consideration should be given to moving forward the nomination process and ballot draw</w:t>
      </w:r>
      <w:r>
        <w:rPr>
          <w:i/>
          <w:sz w:val="18"/>
          <w:szCs w:val="18"/>
        </w:rPr>
        <w:t>.”</w:t>
      </w:r>
      <w:r w:rsidR="00813B0C" w:rsidRPr="00813B0C">
        <w:rPr>
          <w:i/>
          <w:sz w:val="18"/>
          <w:szCs w:val="18"/>
        </w:rPr>
        <w:t xml:space="preserve"> </w:t>
      </w:r>
    </w:p>
    <w:p w:rsidR="00911970" w:rsidRPr="00813B0C" w:rsidRDefault="008C209A" w:rsidP="00813B0C">
      <w:pPr>
        <w:pStyle w:val="NonArrowBulletsBullets"/>
      </w:pPr>
      <w:r w:rsidRPr="00813B0C">
        <w:t xml:space="preserve">Clarification about the </w:t>
      </w:r>
      <w:r w:rsidR="00813B0C" w:rsidRPr="00813B0C">
        <w:t>rules</w:t>
      </w:r>
      <w:r w:rsidRPr="00813B0C">
        <w:t xml:space="preserve"> and </w:t>
      </w:r>
      <w:r w:rsidR="00813B0C" w:rsidRPr="00813B0C">
        <w:t>requirements</w:t>
      </w:r>
      <w:r w:rsidRPr="00813B0C">
        <w:t xml:space="preserve"> of handing out </w:t>
      </w:r>
      <w:r w:rsidR="00813B0C" w:rsidRPr="00813B0C">
        <w:t xml:space="preserve">Hot to Vote cards.  </w:t>
      </w:r>
    </w:p>
    <w:p w:rsidR="00813B0C" w:rsidRDefault="00187899" w:rsidP="00813B0C">
      <w:pPr>
        <w:ind w:left="709"/>
        <w:rPr>
          <w:i/>
          <w:sz w:val="18"/>
          <w:szCs w:val="18"/>
        </w:rPr>
      </w:pPr>
      <w:r>
        <w:rPr>
          <w:i/>
          <w:sz w:val="18"/>
          <w:szCs w:val="18"/>
        </w:rPr>
        <w:t>“</w:t>
      </w:r>
      <w:r w:rsidR="00813B0C" w:rsidRPr="00A70343">
        <w:rPr>
          <w:i/>
          <w:sz w:val="18"/>
          <w:szCs w:val="18"/>
        </w:rPr>
        <w:t>Remove the handing out of How to Vote Cards.  Registered HTVCs to be made available within the election booth.  Either mounted in cubicles or available from a rack or a table.  VEC election staff to ensure HTVCs always available and not damaged.</w:t>
      </w:r>
      <w:r>
        <w:rPr>
          <w:i/>
          <w:sz w:val="18"/>
          <w:szCs w:val="18"/>
        </w:rPr>
        <w:t>”</w:t>
      </w:r>
    </w:p>
    <w:p w:rsidR="00784868" w:rsidRDefault="00593D34" w:rsidP="00784868">
      <w:pPr>
        <w:pStyle w:val="NonArrowBulletsBullets"/>
      </w:pPr>
      <w:r>
        <w:t xml:space="preserve">More information, particularly for newer parties, about the counting process.  </w:t>
      </w:r>
    </w:p>
    <w:p w:rsidR="00593D34" w:rsidRPr="00187899" w:rsidRDefault="00187899" w:rsidP="00187899">
      <w:pPr>
        <w:ind w:left="709"/>
        <w:rPr>
          <w:i/>
          <w:sz w:val="18"/>
          <w:szCs w:val="18"/>
        </w:rPr>
      </w:pPr>
      <w:r>
        <w:rPr>
          <w:i/>
          <w:sz w:val="18"/>
          <w:szCs w:val="18"/>
        </w:rPr>
        <w:t>“</w:t>
      </w:r>
      <w:r w:rsidR="00593D34" w:rsidRPr="00187899">
        <w:rPr>
          <w:i/>
          <w:sz w:val="18"/>
          <w:szCs w:val="18"/>
        </w:rPr>
        <w:t>Provide a more detailed timeline of what votes and rechecks get done and when – pre-publish so there is no guessing.</w:t>
      </w:r>
      <w:r>
        <w:rPr>
          <w:i/>
          <w:sz w:val="18"/>
          <w:szCs w:val="18"/>
        </w:rPr>
        <w:t>”</w:t>
      </w:r>
    </w:p>
    <w:p w:rsidR="004C4DCD" w:rsidRPr="00ED363B" w:rsidRDefault="004C4DCD" w:rsidP="004C4DCD">
      <w:pPr>
        <w:spacing w:before="120" w:after="0"/>
        <w:rPr>
          <w:color w:val="FFC000"/>
          <w:sz w:val="24"/>
          <w:szCs w:val="24"/>
        </w:rPr>
      </w:pPr>
      <w:r w:rsidRPr="00ED363B">
        <w:rPr>
          <w:color w:val="FFC000"/>
          <w:sz w:val="24"/>
          <w:szCs w:val="24"/>
        </w:rPr>
        <w:t>Overall satisfaction with management of election</w:t>
      </w:r>
    </w:p>
    <w:p w:rsidR="004C4DCD" w:rsidRDefault="004C4DCD" w:rsidP="004C4DCD">
      <w:pPr>
        <w:spacing w:after="200"/>
      </w:pPr>
      <w:r>
        <w:t xml:space="preserve">The majority of candidates were satisfied with the efforts of the Victorian Electoral Commission (VEC) in managing the 2018 state election (86%). Positively, very few candidates were dissatisfied (2%). These results are also in line with previous state elections in 2014 and 2010 (82% and 93% respectively). </w:t>
      </w:r>
    </w:p>
    <w:p w:rsidR="004C4DCD" w:rsidRPr="00B40A1A" w:rsidRDefault="004C4DCD" w:rsidP="004C4DCD">
      <w:pPr>
        <w:spacing w:after="200"/>
        <w:ind w:left="284"/>
        <w:rPr>
          <w:szCs w:val="20"/>
        </w:rPr>
      </w:pPr>
      <w:r>
        <w:rPr>
          <w:i/>
          <w:szCs w:val="20"/>
        </w:rPr>
        <w:lastRenderedPageBreak/>
        <w:t>“</w:t>
      </w:r>
      <w:r w:rsidRPr="00B40A1A">
        <w:rPr>
          <w:i/>
          <w:szCs w:val="20"/>
        </w:rPr>
        <w:t>It is a massive operation, and everyone worked really hard, were professional and assisted where possible with information.</w:t>
      </w:r>
      <w:r>
        <w:rPr>
          <w:i/>
          <w:szCs w:val="20"/>
        </w:rPr>
        <w:t>” (Quote from a candidate.)</w:t>
      </w:r>
    </w:p>
    <w:p w:rsidR="004C4DCD" w:rsidRPr="00ED363B" w:rsidRDefault="004C4DCD" w:rsidP="004C4DCD">
      <w:pPr>
        <w:spacing w:before="240" w:after="0"/>
        <w:rPr>
          <w:color w:val="FFC000"/>
          <w:sz w:val="24"/>
          <w:szCs w:val="24"/>
        </w:rPr>
      </w:pPr>
      <w:r w:rsidRPr="00ED363B">
        <w:rPr>
          <w:color w:val="FFC000"/>
          <w:sz w:val="24"/>
          <w:szCs w:val="24"/>
        </w:rPr>
        <w:t>Election Manager</w:t>
      </w:r>
    </w:p>
    <w:p w:rsidR="004C4DCD" w:rsidRDefault="004C4DCD" w:rsidP="004C4DCD">
      <w:pPr>
        <w:spacing w:after="200"/>
      </w:pPr>
      <w:r>
        <w:t xml:space="preserve">Candidates were satisfied with the effectiveness of their Election Managers on a number of dimensions. Nearly all candidates were satisfied with the draw of ballot positions (88%), the provision of accurate election information (85%) as well as the ability of the Election Managers to act impartially (85%). </w:t>
      </w:r>
    </w:p>
    <w:p w:rsidR="004C4DCD" w:rsidRDefault="004C4DCD" w:rsidP="004C4DCD">
      <w:r>
        <w:t>In terms of opportunities for improvement, fewer candidates were satisfied with how the Election Manager kept scrutineers informed during vote counting (77%).</w:t>
      </w:r>
    </w:p>
    <w:p w:rsidR="004C4DCD" w:rsidRPr="00ED363B" w:rsidRDefault="004C4DCD" w:rsidP="004C4DCD">
      <w:pPr>
        <w:spacing w:before="240" w:after="0"/>
        <w:rPr>
          <w:color w:val="FFC000"/>
          <w:sz w:val="24"/>
          <w:szCs w:val="24"/>
        </w:rPr>
      </w:pPr>
      <w:r w:rsidRPr="00ED363B">
        <w:rPr>
          <w:color w:val="FFC000"/>
          <w:sz w:val="24"/>
          <w:szCs w:val="24"/>
        </w:rPr>
        <w:t>Voting services</w:t>
      </w:r>
    </w:p>
    <w:p w:rsidR="004C4DCD" w:rsidRDefault="004C4DCD" w:rsidP="004C4DCD">
      <w:pPr>
        <w:spacing w:after="200"/>
      </w:pPr>
      <w:r>
        <w:t xml:space="preserve">Similar to previous elections, the great majority of candidates were satisfied with the operation of voting centres for voters in their electorate (79%).  Most candidates consider them to be sufficiently staffed (77%). However, fewer consider all centres in their electorate to be accessible (67%) and to be suitably located (54%). </w:t>
      </w:r>
    </w:p>
    <w:p w:rsidR="004C4DCD" w:rsidRDefault="004C4DCD" w:rsidP="004C4DCD">
      <w:pPr>
        <w:spacing w:after="200"/>
      </w:pPr>
      <w:r>
        <w:t xml:space="preserve">Seven in ten candidates were satisfied with the efficiency and effectiveness of early voting centres in their electorate (70%). As with voting centres on election day, the convenience of the location was seen to be the source of dissatisfaction (noting that the VEC has limited capacity to determine infrastructure and amenities for centres). </w:t>
      </w:r>
    </w:p>
    <w:p w:rsidR="004C4DCD" w:rsidRPr="00B40A1A" w:rsidRDefault="004C4DCD" w:rsidP="004C4DCD">
      <w:pPr>
        <w:spacing w:after="200"/>
        <w:ind w:left="284"/>
        <w:rPr>
          <w:i/>
          <w:szCs w:val="20"/>
        </w:rPr>
      </w:pPr>
      <w:r>
        <w:rPr>
          <w:i/>
          <w:szCs w:val="20"/>
        </w:rPr>
        <w:t>“</w:t>
      </w:r>
      <w:r w:rsidRPr="00B40A1A">
        <w:rPr>
          <w:i/>
          <w:szCs w:val="20"/>
        </w:rPr>
        <w:t>Prepoll - No cover outside, limited accessibility for disabled, next to a school which caused issues during drop off and pick up times, tight cramped access, no good access from disabled car parks. uneven gutter and footpath for elderly etc.</w:t>
      </w:r>
      <w:r>
        <w:rPr>
          <w:i/>
          <w:szCs w:val="20"/>
        </w:rPr>
        <w:t>”</w:t>
      </w:r>
    </w:p>
    <w:p w:rsidR="004C4DCD" w:rsidRDefault="004C4DCD" w:rsidP="004C4DCD">
      <w:pPr>
        <w:spacing w:after="200"/>
      </w:pPr>
      <w:r>
        <w:t xml:space="preserve">Candidates were less likely to be satisfied with mobile voting services - just over half were satisfied (56%). Satisfaction with mobile voting is in line with past elections, with the source of this dissatisfaction largely due to the presentation of how-to-vote cards </w:t>
      </w:r>
      <w:r w:rsidR="008F6008">
        <w:t>for</w:t>
      </w:r>
      <w:r>
        <w:t xml:space="preserve"> those voting at mobile centres. </w:t>
      </w:r>
    </w:p>
    <w:p w:rsidR="004C4DCD" w:rsidRPr="00B40A1A" w:rsidRDefault="004C4DCD" w:rsidP="004C4DCD">
      <w:pPr>
        <w:spacing w:after="200"/>
        <w:ind w:left="284"/>
        <w:rPr>
          <w:i/>
          <w:szCs w:val="20"/>
        </w:rPr>
      </w:pPr>
      <w:r>
        <w:rPr>
          <w:i/>
          <w:szCs w:val="20"/>
        </w:rPr>
        <w:t>“</w:t>
      </w:r>
      <w:r w:rsidRPr="00B40A1A">
        <w:rPr>
          <w:i/>
          <w:szCs w:val="20"/>
        </w:rPr>
        <w:t>This is one area where there is considerable confusion amongst candidates/political parties, VEC officials and voters in these centres as to what is allowable. Much more clarity needs to be provided about handing out Ho</w:t>
      </w:r>
      <w:r>
        <w:rPr>
          <w:i/>
          <w:szCs w:val="20"/>
        </w:rPr>
        <w:t>w-</w:t>
      </w:r>
      <w:r w:rsidRPr="00B40A1A">
        <w:rPr>
          <w:i/>
          <w:szCs w:val="20"/>
        </w:rPr>
        <w:t>to</w:t>
      </w:r>
      <w:r>
        <w:rPr>
          <w:i/>
          <w:szCs w:val="20"/>
        </w:rPr>
        <w:t>-v</w:t>
      </w:r>
      <w:r w:rsidRPr="00B40A1A">
        <w:rPr>
          <w:i/>
          <w:szCs w:val="20"/>
        </w:rPr>
        <w:t>ote and the folder with registered HTV cards.</w:t>
      </w:r>
      <w:r>
        <w:rPr>
          <w:i/>
          <w:szCs w:val="20"/>
        </w:rPr>
        <w:t>”</w:t>
      </w:r>
    </w:p>
    <w:p w:rsidR="004C4DCD" w:rsidRDefault="004C4DCD" w:rsidP="004C4DCD">
      <w:pPr>
        <w:spacing w:after="200"/>
      </w:pPr>
      <w:r>
        <w:t xml:space="preserve">Two in five candidates believe there is a need to improve services for voters with a disability (44%). Typically these improvements relate to improving parking (26%) and accessibility of centres (34%). Other candidates would like to see greater promotion of alternative voting methods for these voters such as telephone assisted voting (TAV), a service of which only two in five candidates are aware (39%). </w:t>
      </w:r>
    </w:p>
    <w:p w:rsidR="004C4DCD" w:rsidRDefault="004C4DCD" w:rsidP="004C4DCD">
      <w:pPr>
        <w:spacing w:after="200"/>
      </w:pPr>
      <w:r>
        <w:t xml:space="preserve">A third of candidates also see a need to improve services for voters from non-English speaking backgrounds (34%). Candidates seeing a need for improvement would like to see more translated materials being offered, or translators being stationed at voting centres. </w:t>
      </w:r>
    </w:p>
    <w:p w:rsidR="004C4DCD" w:rsidRDefault="004C4DCD" w:rsidP="004C4DCD">
      <w:pPr>
        <w:spacing w:after="200"/>
      </w:pPr>
      <w:r>
        <w:t xml:space="preserve">Three in four candidates were also satisfied with the process of counting votes (77%). One in nine candidates do report some dissatisfaction (11%), primarily due to a lack of updates on how the count was progressing. </w:t>
      </w:r>
    </w:p>
    <w:p w:rsidR="004C4DCD" w:rsidRDefault="004C4DCD" w:rsidP="004C4DCD">
      <w:pPr>
        <w:spacing w:after="200"/>
        <w:rPr>
          <w:b/>
          <w:color w:val="FDC82F" w:themeColor="accent1"/>
          <w:sz w:val="24"/>
        </w:rPr>
      </w:pPr>
      <w:r>
        <w:t xml:space="preserve">The majority were satisfied with the co-operation with scrutineers and the accuracy </w:t>
      </w:r>
      <w:r w:rsidR="008F6008">
        <w:t xml:space="preserve">of the count </w:t>
      </w:r>
      <w:r>
        <w:t xml:space="preserve">(95% and 89% respectively). Three quarters were also satisfied with the provision of results (78%). </w:t>
      </w:r>
      <w:r>
        <w:lastRenderedPageBreak/>
        <w:t xml:space="preserve">Satisfaction however is slightly lower for the speed of the count (68%) and for receiving information about the counting timetable (62%).  </w:t>
      </w:r>
    </w:p>
    <w:p w:rsidR="004C4DCD" w:rsidRPr="00ED363B" w:rsidRDefault="004C4DCD" w:rsidP="004C4DCD">
      <w:pPr>
        <w:spacing w:before="240" w:after="0"/>
        <w:rPr>
          <w:color w:val="FFC000"/>
          <w:sz w:val="24"/>
          <w:szCs w:val="24"/>
        </w:rPr>
      </w:pPr>
      <w:r w:rsidRPr="00ED363B">
        <w:rPr>
          <w:color w:val="FFC000"/>
          <w:sz w:val="24"/>
          <w:szCs w:val="24"/>
        </w:rPr>
        <w:t>Information provided – general population</w:t>
      </w:r>
    </w:p>
    <w:p w:rsidR="004C4DCD" w:rsidRDefault="004C4DCD" w:rsidP="004C4DCD">
      <w:pPr>
        <w:spacing w:after="200"/>
      </w:pPr>
      <w:r>
        <w:t xml:space="preserve">Half of all candidates recall seeing the VEC’s Election Guide prior to election day (54%) and the majority of those believed it is an effective tool for communicating with voters (89%). Suggestions for improvements included providing further elaboration on how preferential voting is administered. </w:t>
      </w:r>
    </w:p>
    <w:p w:rsidR="004C4DCD" w:rsidRDefault="004C4DCD" w:rsidP="004C4DCD">
      <w:pPr>
        <w:spacing w:after="200"/>
      </w:pPr>
      <w:r>
        <w:t xml:space="preserve">A majority of candidates also saw advertising or communications from the VEC (85%), with most having seen this in either newspapers or on free to air TV (50% and 45% respectively). The most commonly recalled messages in these communications were information about the date of the election and enrolling to vote (64% and 61% respectively). Voter communications were considered to be effective communications by over three in five candidates (64%). </w:t>
      </w:r>
    </w:p>
    <w:p w:rsidR="004C4DCD" w:rsidRDefault="004C4DCD" w:rsidP="004C4DCD">
      <w:pPr>
        <w:spacing w:after="200"/>
      </w:pPr>
      <w:r>
        <w:t xml:space="preserve">Four in five candidates were satisfied with the VEC website (78%). Specifically, they were satisfied with the clarity, accessibility and helpfulness of the site (85%, 85% and 81% respectively). Three in four were satisfied with the ease of navigation and finding information (75% each).  </w:t>
      </w:r>
    </w:p>
    <w:p w:rsidR="004C4DCD" w:rsidRDefault="004C4DCD" w:rsidP="004C4DCD">
      <w:pPr>
        <w:spacing w:after="200"/>
      </w:pPr>
      <w:r>
        <w:t xml:space="preserve">Further, four in five were satisfied with the usefulness of the VEC Hotline (84%), with nearly all candidates satisfied with the politeness of the operator (93%), and three in four satisfied with the knowledge of the operator and the speed of response (77% each). </w:t>
      </w:r>
    </w:p>
    <w:p w:rsidR="004C4DCD" w:rsidRPr="00ED363B" w:rsidRDefault="004C4DCD" w:rsidP="004C4DCD">
      <w:pPr>
        <w:spacing w:before="240" w:after="0"/>
        <w:rPr>
          <w:color w:val="FFC000"/>
          <w:sz w:val="24"/>
          <w:szCs w:val="24"/>
        </w:rPr>
      </w:pPr>
      <w:r w:rsidRPr="00ED363B">
        <w:rPr>
          <w:color w:val="FFC000"/>
          <w:sz w:val="24"/>
          <w:szCs w:val="24"/>
        </w:rPr>
        <w:t>Information provided – candidate specific</w:t>
      </w:r>
    </w:p>
    <w:p w:rsidR="004C4DCD" w:rsidRDefault="004C4DCD" w:rsidP="004C4DCD">
      <w:pPr>
        <w:spacing w:after="200"/>
      </w:pPr>
      <w:r>
        <w:t xml:space="preserve">The majority of candidates received a copy of the Candidates Information Kit (80%). For those that did not receive the Kit, a fifth instead received the Handbook (18%). Most candidates perceived that the Kit and the Handbook were effective sources of information for most candidates (81%). </w:t>
      </w:r>
    </w:p>
    <w:p w:rsidR="004C4DCD" w:rsidRDefault="004C4DCD" w:rsidP="004C4DCD">
      <w:pPr>
        <w:spacing w:after="200"/>
      </w:pPr>
      <w:r>
        <w:t xml:space="preserve">Most candidates recall being notified by the VEC regarding the change in signage rules at voting centres in 2018 (84%). Three in five candidates were satisfied with how this change was managed (60%). However, one quarter were not satisfied (25%).  </w:t>
      </w:r>
    </w:p>
    <w:p w:rsidR="004C4DCD" w:rsidRDefault="004C4DCD" w:rsidP="004C4DCD">
      <w:pPr>
        <w:spacing w:after="200"/>
      </w:pPr>
      <w:r>
        <w:t xml:space="preserve">Candidates bulletins and circulars were received by most clients (81%), and a majority who received them found these to be useful (72%). One in three independent candidates attended the information session in October (33%). </w:t>
      </w:r>
    </w:p>
    <w:p w:rsidR="004C4DCD" w:rsidRPr="004C4DCD" w:rsidRDefault="004C4DCD" w:rsidP="004C4DCD">
      <w:pPr>
        <w:spacing w:after="0"/>
        <w:rPr>
          <w:sz w:val="36"/>
          <w:szCs w:val="36"/>
        </w:rPr>
      </w:pPr>
      <w:r w:rsidRPr="00ED363B">
        <w:rPr>
          <w:sz w:val="36"/>
          <w:szCs w:val="36"/>
        </w:rPr>
        <w:t xml:space="preserve">Findings for </w:t>
      </w:r>
      <w:r>
        <w:rPr>
          <w:sz w:val="36"/>
          <w:szCs w:val="36"/>
        </w:rPr>
        <w:t>political parties</w:t>
      </w:r>
    </w:p>
    <w:p w:rsidR="004C4DCD" w:rsidRPr="00AE3579" w:rsidRDefault="004C4DCD" w:rsidP="004C4DCD">
      <w:pPr>
        <w:spacing w:after="120"/>
      </w:pPr>
      <w:r w:rsidRPr="004F0E76">
        <w:t xml:space="preserve">Political party representatives were generally </w:t>
      </w:r>
      <w:r>
        <w:t xml:space="preserve">very </w:t>
      </w:r>
      <w:r w:rsidRPr="004F0E76">
        <w:t xml:space="preserve">positive about </w:t>
      </w:r>
      <w:r w:rsidR="002C2D6B">
        <w:t xml:space="preserve">the </w:t>
      </w:r>
      <w:r w:rsidRPr="004F0E76">
        <w:t xml:space="preserve">VEC’s overall performance in the </w:t>
      </w:r>
      <w:r w:rsidRPr="00AE3579">
        <w:t xml:space="preserve">2018 election.  </w:t>
      </w:r>
    </w:p>
    <w:p w:rsidR="004C4DCD" w:rsidRPr="00AE3579" w:rsidRDefault="00B244D9" w:rsidP="004C4DCD">
      <w:pPr>
        <w:ind w:left="720"/>
        <w:rPr>
          <w:i/>
        </w:rPr>
      </w:pPr>
      <w:r>
        <w:rPr>
          <w:i/>
        </w:rPr>
        <w:t>“</w:t>
      </w:r>
      <w:r w:rsidR="004C4DCD" w:rsidRPr="00AE3579">
        <w:rPr>
          <w:i/>
        </w:rPr>
        <w:t>They are professionally run, fair, reasonable and firm. I have the upmost respect for the VEC.</w:t>
      </w:r>
      <w:r>
        <w:rPr>
          <w:i/>
        </w:rPr>
        <w:t>”</w:t>
      </w:r>
    </w:p>
    <w:p w:rsidR="004C4DCD" w:rsidRPr="00AE3579" w:rsidRDefault="004C4DCD" w:rsidP="004C4DCD">
      <w:r w:rsidRPr="00AE3579">
        <w:t>Some of the processes required by the VEC, particularly in relation to how-to-vote cards, w</w:t>
      </w:r>
      <w:r>
        <w:t xml:space="preserve">ere </w:t>
      </w:r>
      <w:r w:rsidRPr="00AE3579">
        <w:t>described as time</w:t>
      </w:r>
      <w:r>
        <w:t>-</w:t>
      </w:r>
      <w:r w:rsidRPr="00AE3579">
        <w:t>consuming and complex.  However, there was a widespread understanding that such requirements are necessary to ensure that relevant legislation is complied with and to ensure a fair and well-run election.</w:t>
      </w:r>
    </w:p>
    <w:p w:rsidR="00644C1D" w:rsidRDefault="00644C1D">
      <w:pPr>
        <w:spacing w:after="200"/>
      </w:pPr>
      <w:r>
        <w:br w:type="page"/>
      </w:r>
    </w:p>
    <w:p w:rsidR="004C4DCD" w:rsidRPr="00AE3579" w:rsidRDefault="004C4DCD" w:rsidP="004C4DCD">
      <w:r w:rsidRPr="00AE3579">
        <w:lastRenderedPageBreak/>
        <w:t xml:space="preserve">Relatively few </w:t>
      </w:r>
      <w:r>
        <w:t>criticisms</w:t>
      </w:r>
      <w:r w:rsidRPr="00AE3579">
        <w:t xml:space="preserve"> were</w:t>
      </w:r>
      <w:r>
        <w:t xml:space="preserve"> made</w:t>
      </w:r>
      <w:r w:rsidRPr="00AE3579">
        <w:t>.  The most commonly suggested areas of improvement for future elections</w:t>
      </w:r>
      <w:r w:rsidR="003B382F">
        <w:t xml:space="preserve"> relate to</w:t>
      </w:r>
      <w:r w:rsidRPr="00AE3579">
        <w:t>:</w:t>
      </w:r>
    </w:p>
    <w:p w:rsidR="003B382F" w:rsidRDefault="003B382F" w:rsidP="00644C1D">
      <w:pPr>
        <w:pStyle w:val="ListParagraph"/>
        <w:numPr>
          <w:ilvl w:val="0"/>
          <w:numId w:val="25"/>
        </w:numPr>
        <w:spacing w:before="240" w:after="0"/>
        <w:ind w:left="714" w:hanging="357"/>
      </w:pPr>
      <w:r>
        <w:t>How to vote cards:</w:t>
      </w:r>
    </w:p>
    <w:p w:rsidR="004C4DCD" w:rsidRPr="00AE3579" w:rsidRDefault="004C4DCD" w:rsidP="00644C1D">
      <w:pPr>
        <w:pStyle w:val="Bullets"/>
        <w:numPr>
          <w:ilvl w:val="1"/>
          <w:numId w:val="22"/>
        </w:numPr>
        <w:spacing w:line="276" w:lineRule="auto"/>
      </w:pPr>
      <w:r w:rsidRPr="00AE3579">
        <w:t xml:space="preserve">Provision of more time to prepare </w:t>
      </w:r>
      <w:r>
        <w:t xml:space="preserve">and submit </w:t>
      </w:r>
      <w:r w:rsidRPr="00AE3579">
        <w:t>how-to-vote cards</w:t>
      </w:r>
      <w:r>
        <w:t>;</w:t>
      </w:r>
    </w:p>
    <w:p w:rsidR="004C4DCD" w:rsidRDefault="004C4DCD" w:rsidP="00644C1D">
      <w:pPr>
        <w:pStyle w:val="Bullets"/>
        <w:numPr>
          <w:ilvl w:val="1"/>
          <w:numId w:val="22"/>
        </w:numPr>
        <w:spacing w:line="276" w:lineRule="auto"/>
      </w:pPr>
      <w:r w:rsidRPr="00AE3579">
        <w:t>Review</w:t>
      </w:r>
      <w:r>
        <w:t xml:space="preserve"> of</w:t>
      </w:r>
      <w:r w:rsidRPr="00AE3579">
        <w:t xml:space="preserve"> the process for rectifying mistakes</w:t>
      </w:r>
      <w:r>
        <w:t xml:space="preserve"> or </w:t>
      </w:r>
      <w:r w:rsidRPr="00AE3579">
        <w:t xml:space="preserve">non-compliance issues encountered during the </w:t>
      </w:r>
      <w:r>
        <w:t xml:space="preserve">process of </w:t>
      </w:r>
      <w:r w:rsidRPr="00AE3579">
        <w:t>regist</w:t>
      </w:r>
      <w:r>
        <w:t>ering</w:t>
      </w:r>
      <w:r w:rsidRPr="00AE3579">
        <w:t xml:space="preserve"> how-to-vote cards</w:t>
      </w:r>
      <w:r>
        <w:t>;</w:t>
      </w:r>
    </w:p>
    <w:p w:rsidR="004C7647" w:rsidRPr="00AE3579" w:rsidRDefault="004C7647" w:rsidP="00644C1D">
      <w:pPr>
        <w:pStyle w:val="Bullets"/>
        <w:numPr>
          <w:ilvl w:val="1"/>
          <w:numId w:val="22"/>
        </w:numPr>
        <w:spacing w:line="276" w:lineRule="auto"/>
      </w:pPr>
      <w:r w:rsidRPr="00AE3579">
        <w:t xml:space="preserve">Consider </w:t>
      </w:r>
      <w:r>
        <w:t>allocation of greater resourcing</w:t>
      </w:r>
      <w:r w:rsidRPr="00AE3579">
        <w:t xml:space="preserve"> during </w:t>
      </w:r>
      <w:r>
        <w:t>the registration period;</w:t>
      </w:r>
    </w:p>
    <w:p w:rsidR="003B382F" w:rsidRDefault="003B382F" w:rsidP="00644C1D">
      <w:pPr>
        <w:pStyle w:val="ListParagraph"/>
        <w:numPr>
          <w:ilvl w:val="0"/>
          <w:numId w:val="25"/>
        </w:numPr>
        <w:spacing w:before="240" w:after="0"/>
        <w:ind w:left="714" w:hanging="357"/>
      </w:pPr>
      <w:r>
        <w:t>Early voting centres:</w:t>
      </w:r>
    </w:p>
    <w:p w:rsidR="003B382F" w:rsidRPr="00AE3579" w:rsidRDefault="003B382F" w:rsidP="00644C1D">
      <w:pPr>
        <w:pStyle w:val="Bullets"/>
        <w:numPr>
          <w:ilvl w:val="1"/>
          <w:numId w:val="23"/>
        </w:numPr>
        <w:spacing w:line="276" w:lineRule="auto"/>
      </w:pPr>
      <w:r w:rsidRPr="00AE3579">
        <w:t>Review location/placement of early voting centres (accessibility issues were noted)</w:t>
      </w:r>
      <w:r>
        <w:t>;</w:t>
      </w:r>
    </w:p>
    <w:p w:rsidR="004C4DCD" w:rsidRPr="00AE3579" w:rsidRDefault="004C4DCD" w:rsidP="00644C1D">
      <w:pPr>
        <w:pStyle w:val="Bullets"/>
        <w:numPr>
          <w:ilvl w:val="1"/>
          <w:numId w:val="23"/>
        </w:numPr>
        <w:spacing w:line="276" w:lineRule="auto"/>
      </w:pPr>
      <w:r w:rsidRPr="00AE3579">
        <w:t xml:space="preserve">Consider </w:t>
      </w:r>
      <w:r>
        <w:t>allocation of greater resourcing</w:t>
      </w:r>
      <w:r w:rsidRPr="00AE3579">
        <w:t xml:space="preserve"> during peak times </w:t>
      </w:r>
      <w:r>
        <w:t xml:space="preserve">for the </w:t>
      </w:r>
      <w:r w:rsidRPr="00AE3579">
        <w:t>operation of early voting centres)</w:t>
      </w:r>
      <w:r>
        <w:t>;</w:t>
      </w:r>
    </w:p>
    <w:p w:rsidR="004C5C4E" w:rsidRDefault="004C5C4E" w:rsidP="00644C1D">
      <w:pPr>
        <w:pStyle w:val="ListParagraph"/>
        <w:numPr>
          <w:ilvl w:val="0"/>
          <w:numId w:val="25"/>
        </w:numPr>
        <w:spacing w:before="240" w:after="0"/>
        <w:ind w:left="714" w:hanging="357"/>
      </w:pPr>
      <w:r>
        <w:t>Training for staff, particularly on clear communication</w:t>
      </w:r>
      <w:r w:rsidR="00644C1D">
        <w:t>:</w:t>
      </w:r>
    </w:p>
    <w:p w:rsidR="004C4DCD" w:rsidRPr="00AE3579" w:rsidRDefault="004C4DCD" w:rsidP="00644C1D">
      <w:pPr>
        <w:pStyle w:val="Bullets"/>
        <w:numPr>
          <w:ilvl w:val="1"/>
          <w:numId w:val="23"/>
        </w:numPr>
        <w:spacing w:line="276" w:lineRule="auto"/>
      </w:pPr>
      <w:r w:rsidRPr="00AE3579">
        <w:t xml:space="preserve">Ensure that all </w:t>
      </w:r>
      <w:r>
        <w:t>booth</w:t>
      </w:r>
      <w:r w:rsidRPr="00AE3579">
        <w:t xml:space="preserve"> offi</w:t>
      </w:r>
      <w:r>
        <w:t>cers and booth managers</w:t>
      </w:r>
      <w:r w:rsidRPr="00AE3579">
        <w:t xml:space="preserve"> receive the same training and that rules related to campaign signage are applied consistently across the voting centres</w:t>
      </w:r>
      <w:r>
        <w:t>;</w:t>
      </w:r>
    </w:p>
    <w:p w:rsidR="004C4DCD" w:rsidRPr="00AE3579" w:rsidRDefault="004C4DCD" w:rsidP="00644C1D">
      <w:pPr>
        <w:pStyle w:val="Bullets"/>
        <w:numPr>
          <w:ilvl w:val="1"/>
          <w:numId w:val="23"/>
        </w:numPr>
        <w:spacing w:line="276" w:lineRule="auto"/>
      </w:pPr>
      <w:r>
        <w:t>T</w:t>
      </w:r>
      <w:r w:rsidRPr="00AE3579">
        <w:t xml:space="preserve">he importance of accurate completion of voting material should be communicated in future </w:t>
      </w:r>
      <w:r>
        <w:t xml:space="preserve">public </w:t>
      </w:r>
      <w:r w:rsidRPr="00AE3579">
        <w:t>messaging to reduce the incidence of informal voting</w:t>
      </w:r>
      <w:r>
        <w:t>;</w:t>
      </w:r>
    </w:p>
    <w:p w:rsidR="004C4DCD" w:rsidRPr="00AE3579" w:rsidRDefault="004C4DCD" w:rsidP="00644C1D">
      <w:pPr>
        <w:pStyle w:val="Bullets"/>
        <w:numPr>
          <w:ilvl w:val="1"/>
          <w:numId w:val="23"/>
        </w:numPr>
        <w:spacing w:line="276" w:lineRule="auto"/>
      </w:pPr>
      <w:r>
        <w:t>Some u</w:t>
      </w:r>
      <w:r w:rsidRPr="00AE3579">
        <w:t>ser-experience work with the VEC website</w:t>
      </w:r>
      <w:r>
        <w:t xml:space="preserve"> is recommended</w:t>
      </w:r>
      <w:r w:rsidRPr="00AE3579">
        <w:t>. Issues with website navigation and duplication of information across pages were identified.</w:t>
      </w:r>
    </w:p>
    <w:p w:rsidR="004C4DCD" w:rsidRPr="004C4DCD" w:rsidRDefault="004C4DCD" w:rsidP="004C4DCD"/>
    <w:p w:rsidR="00187899" w:rsidRDefault="00187899">
      <w:pPr>
        <w:spacing w:after="200"/>
        <w:rPr>
          <w:rFonts w:eastAsiaTheme="majorEastAsia" w:cstheme="majorBidi"/>
          <w:bCs/>
          <w:sz w:val="56"/>
          <w:szCs w:val="28"/>
        </w:rPr>
      </w:pPr>
      <w:r>
        <w:rPr>
          <w:rFonts w:eastAsiaTheme="majorEastAsia" w:cstheme="majorBidi"/>
          <w:bCs/>
          <w:sz w:val="56"/>
          <w:szCs w:val="28"/>
        </w:rPr>
        <w:br w:type="page"/>
      </w:r>
    </w:p>
    <w:p w:rsidR="005726EB" w:rsidRDefault="00C21E78" w:rsidP="005726EB">
      <w:pPr>
        <w:pStyle w:val="Heading1"/>
      </w:pPr>
      <w:bookmarkStart w:id="3" w:name="_Toc5116834"/>
      <w:r>
        <w:lastRenderedPageBreak/>
        <w:t>M</w:t>
      </w:r>
      <w:r w:rsidR="005726EB">
        <w:t>ethodology</w:t>
      </w:r>
      <w:bookmarkEnd w:id="3"/>
    </w:p>
    <w:p w:rsidR="00C21E78" w:rsidRPr="00E20917" w:rsidRDefault="00C21E78" w:rsidP="00C21E78">
      <w:r>
        <w:t xml:space="preserve">In order to evaluate the services to candidates and their parties at the 2018 Victorian state election </w:t>
      </w:r>
      <w:r w:rsidR="005E73BC">
        <w:t xml:space="preserve">both </w:t>
      </w:r>
      <w:r>
        <w:t>a quantitative questionnaire and qualitative depth interviews were used</w:t>
      </w:r>
      <w:r w:rsidR="005E73BC">
        <w:t xml:space="preserve"> to capture data</w:t>
      </w:r>
      <w:r>
        <w:t xml:space="preserve">. The results of each component are presented together in this report.  </w:t>
      </w:r>
    </w:p>
    <w:p w:rsidR="00C21E78" w:rsidRDefault="00C21E78" w:rsidP="00E75EE5">
      <w:pPr>
        <w:pStyle w:val="Heading3"/>
        <w:numPr>
          <w:ilvl w:val="1"/>
          <w:numId w:val="15"/>
        </w:numPr>
      </w:pPr>
      <w:bookmarkStart w:id="4" w:name="_Toc515288049"/>
      <w:bookmarkStart w:id="5" w:name="_Toc437600675"/>
      <w:bookmarkStart w:id="6" w:name="_Toc1731318"/>
      <w:bookmarkStart w:id="7" w:name="_Toc5116835"/>
      <w:r>
        <w:t>Research Sample</w:t>
      </w:r>
      <w:bookmarkEnd w:id="4"/>
      <w:bookmarkEnd w:id="5"/>
      <w:bookmarkEnd w:id="6"/>
      <w:bookmarkEnd w:id="7"/>
      <w:r>
        <w:t xml:space="preserve"> </w:t>
      </w:r>
    </w:p>
    <w:p w:rsidR="00CD6E08" w:rsidRDefault="002C2D6B" w:rsidP="00C21E78">
      <w:r>
        <w:t xml:space="preserve">The </w:t>
      </w:r>
      <w:r w:rsidR="00C21E78">
        <w:t xml:space="preserve">VEC provided the sample list to Colmar Brunton, who contacted parties and candidates via </w:t>
      </w:r>
      <w:r w:rsidR="00CD6E08">
        <w:t>telephone</w:t>
      </w:r>
      <w:r w:rsidR="00C21E78">
        <w:t>.</w:t>
      </w:r>
      <w:r w:rsidR="00CD6E08">
        <w:t xml:space="preserve"> The quantitative survey was conducted with candidates via </w:t>
      </w:r>
      <w:r>
        <w:t>computer assisted telephone interviewing (CATI)</w:t>
      </w:r>
      <w:r w:rsidR="00CD6E08">
        <w:t xml:space="preserve">, while depth interviews were conducted with party representatives. </w:t>
      </w:r>
    </w:p>
    <w:p w:rsidR="005E73BC" w:rsidRDefault="005E73BC" w:rsidP="005E73BC">
      <w:pPr>
        <w:pStyle w:val="ListParagraph"/>
        <w:numPr>
          <w:ilvl w:val="0"/>
          <w:numId w:val="17"/>
        </w:numPr>
      </w:pPr>
      <w:r>
        <w:t>F</w:t>
      </w:r>
      <w:r w:rsidR="00C21E78">
        <w:t xml:space="preserve">ieldwork was conducted between </w:t>
      </w:r>
      <w:r>
        <w:t xml:space="preserve">7 December </w:t>
      </w:r>
      <w:r w:rsidR="00C21E78">
        <w:t xml:space="preserve">and </w:t>
      </w:r>
      <w:r>
        <w:t>1</w:t>
      </w:r>
      <w:r w:rsidR="00C21E78">
        <w:t>7</w:t>
      </w:r>
      <w:r w:rsidR="00C21E78" w:rsidRPr="005E73BC">
        <w:rPr>
          <w:vertAlign w:val="superscript"/>
        </w:rPr>
        <w:t xml:space="preserve"> </w:t>
      </w:r>
      <w:r w:rsidR="00C21E78">
        <w:t>December 2018</w:t>
      </w:r>
    </w:p>
    <w:p w:rsidR="00C21E78" w:rsidRDefault="00C21E78" w:rsidP="005E73BC">
      <w:pPr>
        <w:pStyle w:val="ListParagraph"/>
        <w:numPr>
          <w:ilvl w:val="0"/>
          <w:numId w:val="17"/>
        </w:numPr>
      </w:pPr>
      <w:r>
        <w:t>n=</w:t>
      </w:r>
      <w:r w:rsidR="005E73BC">
        <w:t>87</w:t>
      </w:r>
      <w:r>
        <w:t xml:space="preserve"> </w:t>
      </w:r>
      <w:r w:rsidR="005E73BC">
        <w:t xml:space="preserve">quantitative surveys </w:t>
      </w:r>
      <w:r>
        <w:t>were completed</w:t>
      </w:r>
      <w:r w:rsidR="005E73BC">
        <w:t>, of which n=21 were independent candidates</w:t>
      </w:r>
    </w:p>
    <w:p w:rsidR="00644C1D" w:rsidRDefault="005E73BC" w:rsidP="005E73BC">
      <w:pPr>
        <w:pStyle w:val="ListParagraph"/>
        <w:numPr>
          <w:ilvl w:val="0"/>
          <w:numId w:val="17"/>
        </w:numPr>
      </w:pPr>
      <w:r>
        <w:t>Qualitative depth interviews were conducted with n=10 party representatives</w:t>
      </w:r>
      <w:bookmarkStart w:id="8" w:name="_Toc515288050"/>
      <w:bookmarkStart w:id="9" w:name="_Toc1731319"/>
      <w:r>
        <w:br/>
      </w:r>
    </w:p>
    <w:p w:rsidR="00644C1D" w:rsidRDefault="00644C1D">
      <w:pPr>
        <w:spacing w:after="200"/>
      </w:pPr>
      <w:r>
        <w:br w:type="page"/>
      </w:r>
    </w:p>
    <w:p w:rsidR="00C21E78" w:rsidRDefault="00C21E78" w:rsidP="00C21E78">
      <w:pPr>
        <w:pStyle w:val="Heading1"/>
        <w:numPr>
          <w:ilvl w:val="0"/>
          <w:numId w:val="15"/>
        </w:numPr>
        <w:tabs>
          <w:tab w:val="clear" w:pos="360"/>
          <w:tab w:val="num" w:pos="851"/>
        </w:tabs>
        <w:spacing w:before="120" w:after="960"/>
        <w:ind w:left="851" w:hanging="851"/>
      </w:pPr>
      <w:bookmarkStart w:id="10" w:name="_Toc5116836"/>
      <w:r>
        <w:lastRenderedPageBreak/>
        <w:t>Reading this report</w:t>
      </w:r>
      <w:bookmarkEnd w:id="8"/>
      <w:bookmarkEnd w:id="9"/>
      <w:bookmarkEnd w:id="10"/>
    </w:p>
    <w:p w:rsidR="00C21E78" w:rsidRPr="00E75EE5" w:rsidRDefault="00C21E78" w:rsidP="00E75EE5">
      <w:pPr>
        <w:pStyle w:val="Heading3"/>
        <w:numPr>
          <w:ilvl w:val="1"/>
          <w:numId w:val="15"/>
        </w:numPr>
        <w:rPr>
          <w:sz w:val="36"/>
        </w:rPr>
      </w:pPr>
      <w:bookmarkStart w:id="11" w:name="_Toc515288052"/>
      <w:bookmarkStart w:id="12" w:name="_Toc1731321"/>
      <w:bookmarkStart w:id="13" w:name="_Toc5116837"/>
      <w:r>
        <w:t xml:space="preserve">Single and </w:t>
      </w:r>
      <w:r w:rsidR="004C4DCD">
        <w:t>m</w:t>
      </w:r>
      <w:r>
        <w:t xml:space="preserve">ultiple </w:t>
      </w:r>
      <w:r w:rsidR="004C4DCD">
        <w:t>r</w:t>
      </w:r>
      <w:r>
        <w:t xml:space="preserve">esponse </w:t>
      </w:r>
      <w:r w:rsidR="004C4DCD">
        <w:t>q</w:t>
      </w:r>
      <w:r>
        <w:t>uestions</w:t>
      </w:r>
      <w:bookmarkEnd w:id="11"/>
      <w:bookmarkEnd w:id="12"/>
      <w:bookmarkEnd w:id="13"/>
      <w:r>
        <w:t xml:space="preserve"> </w:t>
      </w:r>
    </w:p>
    <w:p w:rsidR="00C21E78" w:rsidRDefault="00C21E78" w:rsidP="00C21E78">
      <w:r>
        <w:t xml:space="preserve">Respondents answering single response questions (SR) were only allowed to select one response option, </w:t>
      </w:r>
      <w:r w:rsidR="00483B2B">
        <w:t>so</w:t>
      </w:r>
      <w:r>
        <w:t xml:space="preserve"> percentages in these charts will add to 100%.  Respondents answering multiple response questions (MR) were allowed to select more than one response option if they desired, and as a result percentages in these charts may add to more than 100%. </w:t>
      </w:r>
    </w:p>
    <w:p w:rsidR="00C21E78" w:rsidRDefault="00C21E78" w:rsidP="00E75EE5">
      <w:pPr>
        <w:pStyle w:val="Heading3"/>
        <w:numPr>
          <w:ilvl w:val="1"/>
          <w:numId w:val="15"/>
        </w:numPr>
      </w:pPr>
      <w:bookmarkStart w:id="14" w:name="_Toc515288053"/>
      <w:bookmarkStart w:id="15" w:name="_Toc1731322"/>
      <w:bookmarkStart w:id="16" w:name="_Toc5116838"/>
      <w:r>
        <w:t>Determining who answered a question</w:t>
      </w:r>
      <w:bookmarkEnd w:id="14"/>
      <w:bookmarkEnd w:id="15"/>
      <w:bookmarkEnd w:id="16"/>
      <w:r>
        <w:t xml:space="preserve"> </w:t>
      </w:r>
    </w:p>
    <w:p w:rsidR="00C21E78" w:rsidRDefault="00C21E78" w:rsidP="00C21E78">
      <w:pPr>
        <w:spacing w:after="0"/>
      </w:pPr>
      <w:r>
        <w:t>Information pertaining to who answered each question is presented below each chart or table, as indicated by the ‘Base</w:t>
      </w:r>
      <w:r>
        <w:rPr>
          <w:rFonts w:ascii="Cambria Math" w:hAnsi="Cambria Math" w:cs="Cambria Math"/>
        </w:rPr>
        <w:t>’</w:t>
      </w:r>
      <w:r>
        <w:t xml:space="preserve">. </w:t>
      </w:r>
    </w:p>
    <w:p w:rsidR="00C21E78" w:rsidRDefault="00C21E78" w:rsidP="00E75EE5">
      <w:pPr>
        <w:pStyle w:val="Heading3"/>
        <w:numPr>
          <w:ilvl w:val="1"/>
          <w:numId w:val="15"/>
        </w:numPr>
      </w:pPr>
      <w:bookmarkStart w:id="17" w:name="_Toc515288054"/>
      <w:bookmarkStart w:id="18" w:name="_Toc1731323"/>
      <w:bookmarkStart w:id="19" w:name="_Toc5116839"/>
      <w:r>
        <w:t>Sorting of results</w:t>
      </w:r>
      <w:bookmarkEnd w:id="17"/>
      <w:bookmarkEnd w:id="18"/>
      <w:bookmarkEnd w:id="19"/>
      <w:r>
        <w:t xml:space="preserve"> </w:t>
      </w:r>
    </w:p>
    <w:p w:rsidR="00C21E78" w:rsidRDefault="00C21E78" w:rsidP="00C21E78">
      <w:r>
        <w:t xml:space="preserve">In all tables, rows are sorted from most frequent response to least, and columns are sorted by total responses. In all charts, statements are sorted from highest to lowest ratings. </w:t>
      </w:r>
    </w:p>
    <w:p w:rsidR="005726EB" w:rsidRDefault="005726EB" w:rsidP="005726EB"/>
    <w:p w:rsidR="00644C1D" w:rsidRDefault="00644C1D">
      <w:pPr>
        <w:spacing w:after="200"/>
        <w:rPr>
          <w:rFonts w:eastAsiaTheme="majorEastAsia" w:cstheme="majorBidi"/>
          <w:bCs/>
          <w:sz w:val="56"/>
          <w:szCs w:val="28"/>
        </w:rPr>
      </w:pPr>
      <w:r>
        <w:rPr>
          <w:rFonts w:eastAsiaTheme="majorEastAsia" w:cstheme="majorBidi"/>
          <w:bCs/>
          <w:sz w:val="56"/>
          <w:szCs w:val="28"/>
        </w:rPr>
        <w:br w:type="page"/>
      </w:r>
    </w:p>
    <w:p w:rsidR="000579BD" w:rsidRDefault="000579BD" w:rsidP="00955CDD">
      <w:pPr>
        <w:pStyle w:val="Heading1"/>
      </w:pPr>
      <w:bookmarkStart w:id="20" w:name="_Toc5116840"/>
      <w:r>
        <w:lastRenderedPageBreak/>
        <w:t>Findings for candidates</w:t>
      </w:r>
      <w:bookmarkEnd w:id="20"/>
    </w:p>
    <w:p w:rsidR="00257771" w:rsidRPr="00E75EE5" w:rsidRDefault="00F411CE" w:rsidP="00E75EE5">
      <w:pPr>
        <w:pStyle w:val="Heading2"/>
      </w:pPr>
      <w:bookmarkStart w:id="21" w:name="_Toc5116841"/>
      <w:r w:rsidRPr="00E75EE5">
        <w:t xml:space="preserve">Overall satisfaction with </w:t>
      </w:r>
      <w:r w:rsidR="00B65A9C" w:rsidRPr="00E75EE5">
        <w:t>management of election</w:t>
      </w:r>
      <w:bookmarkEnd w:id="21"/>
    </w:p>
    <w:p w:rsidR="00F411CE" w:rsidRDefault="00A111B6" w:rsidP="00F411CE">
      <w:r>
        <w:t>Overall</w:t>
      </w:r>
      <w:r w:rsidR="007F247D">
        <w:t>,</w:t>
      </w:r>
      <w:r>
        <w:t xml:space="preserve"> a majority of candidates in the 2018 State election were satisfied with the VEC</w:t>
      </w:r>
      <w:r w:rsidR="007F247D">
        <w:t>’</w:t>
      </w:r>
      <w:r>
        <w:t xml:space="preserve">s management of </w:t>
      </w:r>
      <w:r w:rsidR="002864CF">
        <w:t xml:space="preserve">communicating and arranging </w:t>
      </w:r>
      <w:r>
        <w:t>the election</w:t>
      </w:r>
      <w:r w:rsidR="002864CF">
        <w:t xml:space="preserve"> for voters</w:t>
      </w:r>
      <w:r>
        <w:t xml:space="preserve"> (8</w:t>
      </w:r>
      <w:r w:rsidR="006F1985">
        <w:t>6</w:t>
      </w:r>
      <w:r>
        <w:t>%)</w:t>
      </w:r>
      <w:r w:rsidR="00483B2B">
        <w:t>,</w:t>
      </w:r>
      <w:r>
        <w:t xml:space="preserve"> </w:t>
      </w:r>
      <w:r w:rsidR="00483B2B">
        <w:t>with t</w:t>
      </w:r>
      <w:r w:rsidR="00603B52">
        <w:t>hree in ten reporting they were extremely satisfied with the management of the election (</w:t>
      </w:r>
      <w:r w:rsidR="006F1985">
        <w:t>31</w:t>
      </w:r>
      <w:r w:rsidR="00603B52">
        <w:t xml:space="preserve">%). </w:t>
      </w:r>
      <w:r>
        <w:t xml:space="preserve">Only a very small proportion reported dissatisfaction (2%).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F411CE" w:rsidTr="00B244F7">
        <w:trPr>
          <w:trHeight w:val="467"/>
        </w:trPr>
        <w:tc>
          <w:tcPr>
            <w:tcW w:w="8778" w:type="dxa"/>
            <w:shd w:val="clear" w:color="auto" w:fill="F2F2F2" w:themeFill="background1" w:themeFillShade="F2"/>
          </w:tcPr>
          <w:p w:rsidR="00F411CE" w:rsidRPr="00570E5B" w:rsidRDefault="00570E5B" w:rsidP="00570E5B">
            <w:pPr>
              <w:spacing w:before="240" w:after="120"/>
              <w:jc w:val="center"/>
            </w:pPr>
            <w:bookmarkStart w:id="22" w:name="_Toc535934502"/>
            <w:bookmarkStart w:id="23" w:name="_Toc5116872"/>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1</w:t>
            </w:r>
            <w:r w:rsidRPr="00570E5B">
              <w:rPr>
                <w:noProof/>
                <w:sz w:val="24"/>
                <w:szCs w:val="24"/>
              </w:rPr>
              <w:fldChar w:fldCharType="end"/>
            </w:r>
            <w:r w:rsidR="00150483">
              <w:rPr>
                <w:noProof/>
                <w:sz w:val="24"/>
                <w:szCs w:val="24"/>
              </w:rPr>
              <w:t xml:space="preserve"> -</w:t>
            </w:r>
            <w:r w:rsidRPr="00570E5B">
              <w:rPr>
                <w:noProof/>
                <w:sz w:val="24"/>
                <w:szCs w:val="24"/>
              </w:rPr>
              <w:t xml:space="preserve"> </w:t>
            </w:r>
            <w:r w:rsidR="00F411CE">
              <w:rPr>
                <w:noProof/>
                <w:sz w:val="24"/>
                <w:szCs w:val="24"/>
              </w:rPr>
              <w:t xml:space="preserve">Overall satisfaction with </w:t>
            </w:r>
            <w:r w:rsidR="00B65A9C">
              <w:rPr>
                <w:noProof/>
                <w:sz w:val="24"/>
                <w:szCs w:val="24"/>
              </w:rPr>
              <w:t>management of election</w:t>
            </w:r>
            <w:bookmarkEnd w:id="22"/>
            <w:bookmarkEnd w:id="23"/>
          </w:p>
        </w:tc>
      </w:tr>
      <w:tr w:rsidR="00F411CE" w:rsidTr="00B244F7">
        <w:trPr>
          <w:trHeight w:val="2820"/>
        </w:trPr>
        <w:tc>
          <w:tcPr>
            <w:tcW w:w="8778" w:type="dxa"/>
          </w:tcPr>
          <w:p w:rsidR="00F411CE" w:rsidRPr="005F31F6" w:rsidRDefault="00D31128" w:rsidP="002056BF">
            <w:pPr>
              <w:spacing w:after="0"/>
              <w:rPr>
                <w:sz w:val="24"/>
                <w:szCs w:val="24"/>
              </w:rPr>
            </w:pPr>
            <w:r>
              <w:rPr>
                <w:noProof/>
                <w:sz w:val="24"/>
                <w:szCs w:val="24"/>
                <w:lang w:eastAsia="en-AU"/>
              </w:rPr>
              <mc:AlternateContent>
                <mc:Choice Requires="wps">
                  <w:drawing>
                    <wp:anchor distT="0" distB="0" distL="114300" distR="114300" simplePos="0" relativeHeight="251622400" behindDoc="0" locked="0" layoutInCell="1" allowOverlap="1" wp14:anchorId="38B35A33" wp14:editId="539821D4">
                      <wp:simplePos x="0" y="0"/>
                      <wp:positionH relativeFrom="column">
                        <wp:posOffset>3265170</wp:posOffset>
                      </wp:positionH>
                      <wp:positionV relativeFrom="paragraph">
                        <wp:posOffset>145415</wp:posOffset>
                      </wp:positionV>
                      <wp:extent cx="356235" cy="356235"/>
                      <wp:effectExtent l="0" t="0" r="24765" b="24765"/>
                      <wp:wrapNone/>
                      <wp:docPr id="41" name="Oval 41"/>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583E31" w:rsidRDefault="00726146" w:rsidP="00F411CE">
                                  <w:pPr>
                                    <w:jc w:val="center"/>
                                    <w:rPr>
                                      <w:sz w:val="16"/>
                                      <w:szCs w:val="16"/>
                                      <w:lang w:val="en-US"/>
                                    </w:rPr>
                                  </w:pPr>
                                  <w:r>
                                    <w:rPr>
                                      <w:sz w:val="16"/>
                                      <w:szCs w:val="16"/>
                                      <w:lang w:val="en-US"/>
                                    </w:rPr>
                                    <w:t>86</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8B35A33" id="Oval 41" o:spid="_x0000_s1029" style="position:absolute;margin-left:257.1pt;margin-top:11.45pt;width:28.05pt;height:28.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0I9nwIAALYFAAAOAAAAZHJzL2Uyb0RvYy54bWysVMFu2zAMvQ/YPwi6r3bSphuCOkXaIsOA&#10;og3WDj0rshQLkEVNUuJkXz9Kst12LXYYloNCSuQj+Uzy4vLQarIXziswFZ2clJQIw6FWZlvRH4+r&#10;T18o8YGZmmkwoqJH4enl4uOHi87OxRQa0LVwBEGMn3e2ok0Idl4UnjeiZf4ErDD4KMG1LKDqtkXt&#10;WIforS6mZXledOBq64AL7/H2Jj/SRcKXUvBwL6UXgeiKYm4hnS6dm3gWiws23zpmG8X7NNg/ZNEy&#10;ZTDoCHXDAiM7p95AtYo78CDDCYe2ACkVF6kGrGZS/lHNQ8OsSLUgOd6ONPn/B8vv9mtHVF3Rswkl&#10;hrX4je73TBNUkZvO+jmaPNi16zWPYiz0IF0b/7EEckh8Hkc+xSEQjpens/Pp6YwSjk+9jCjFs7N1&#10;PnwV0JIoVFRorayPFbM529/6kK0Hq3jtQat6pbROitturrUjmG9Fr86vVmX6oBjglZk2bz1jf4nR&#10;d7NN1b52RC16FpGDXHWSwlGLiKfNdyGROaxzmjJOPfuMyTgXJkzyU8NqkdOclfiL1MZgQxZJS4AR&#10;WWJ5I3YPMFhmkAE7w/T20VWklh+dy78llp1HjxQZTBidW2XAvQegsao+crYfSMrURJbCYXNIXXU6&#10;dNEG6iN2moM8gt7ylcKPfst8WDOHM4fTiXsk3OMhNXQVhV6ipAH36737aI+jgK+UdDjDFfU/d8wJ&#10;SvQ3g0MSBz4JZ7PPU1TccLt5eWt27TVgA2H/Y1ZJjLZBD6J00D7hmlnGaPjEDMeYFeXBDcp1yDsF&#10;FxUXy2UywwG3LNyaB8sjeOQ3dvLj4Yk523d8wFG5g2HO33R9to2eBpa7AFKlkYgMZz575nE5pBbq&#10;F1ncPi/1ZPW8bhe/AQAA//8DAFBLAwQUAAYACAAAACEAlzr+BeEAAAAJAQAADwAAAGRycy9kb3du&#10;cmV2LnhtbEyPy07DMBBF90j8gzVIbBC1GyhtQyZVhMQGiUUfQl268TSJGtvBdh78PWZVlqN7dO+Z&#10;bDPplg3kfGMNwnwmgJEprWpMhXDYvz+ugPkgjZKtNYTwQx42+e1NJlNlR7OlYRcqFkuMTyVCHUKX&#10;cu7LmrT0M9uRidnZOi1DPF3FlZNjLNctT4R44Vo2Ji7UsqO3msrLrtcI269Ppb6Hj7B30/HyMJ2L&#10;Q1+MiPd3U/EKLNAUrjD86Ud1yKPTyfZGedYiLObPSUQRkmQNLAKLpXgCdkJYrgXwPOP/P8h/AQAA&#10;//8DAFBLAQItABQABgAIAAAAIQC2gziS/gAAAOEBAAATAAAAAAAAAAAAAAAAAAAAAABbQ29udGVu&#10;dF9UeXBlc10ueG1sUEsBAi0AFAAGAAgAAAAhADj9If/WAAAAlAEAAAsAAAAAAAAAAAAAAAAALwEA&#10;AF9yZWxzLy5yZWxzUEsBAi0AFAAGAAgAAAAhACLrQj2fAgAAtgUAAA4AAAAAAAAAAAAAAAAALgIA&#10;AGRycy9lMm9Eb2MueG1sUEsBAi0AFAAGAAgAAAAhAJc6/gXhAAAACQEAAA8AAAAAAAAAAAAAAAAA&#10;+QQAAGRycy9kb3ducmV2LnhtbFBLBQYAAAAABAAEAPMAAAAHBgAAAAA=&#10;" fillcolor="#b6bf00" strokecolor="white [3212]" strokeweight="2pt">
                      <v:textbox inset="0,,0">
                        <w:txbxContent>
                          <w:p w14:paraId="2EDC53B0" w14:textId="77777777" w:rsidR="00726146" w:rsidRPr="00583E31" w:rsidRDefault="00726146" w:rsidP="00F411CE">
                            <w:pPr>
                              <w:jc w:val="center"/>
                              <w:rPr>
                                <w:sz w:val="16"/>
                                <w:szCs w:val="16"/>
                                <w:lang w:val="en-US"/>
                              </w:rPr>
                            </w:pPr>
                            <w:r>
                              <w:rPr>
                                <w:sz w:val="16"/>
                                <w:szCs w:val="16"/>
                                <w:lang w:val="en-US"/>
                              </w:rPr>
                              <w:t>86</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19328" behindDoc="0" locked="0" layoutInCell="1" allowOverlap="1" wp14:anchorId="0E56B0EA" wp14:editId="2ECDADE4">
                      <wp:simplePos x="0" y="0"/>
                      <wp:positionH relativeFrom="column">
                        <wp:posOffset>1474470</wp:posOffset>
                      </wp:positionH>
                      <wp:positionV relativeFrom="paragraph">
                        <wp:posOffset>325755</wp:posOffset>
                      </wp:positionV>
                      <wp:extent cx="3933825" cy="0"/>
                      <wp:effectExtent l="38100" t="38100" r="47625" b="57150"/>
                      <wp:wrapNone/>
                      <wp:docPr id="40" name="Straight Connector 40"/>
                      <wp:cNvGraphicFramePr/>
                      <a:graphic xmlns:a="http://schemas.openxmlformats.org/drawingml/2006/main">
                        <a:graphicData uri="http://schemas.microsoft.com/office/word/2010/wordprocessingShape">
                          <wps:wsp>
                            <wps:cNvCnPr/>
                            <wps:spPr>
                              <a:xfrm>
                                <a:off x="0" y="0"/>
                                <a:ext cx="3933825"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B2E728" id="Straight Connector 4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1pt,25.65pt" to="42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yN6AEAADYEAAAOAAAAZHJzL2Uyb0RvYy54bWysU9uO0zAQfUfiHyy/06QtrJao6Urbpbwg&#10;qFj4ANcZN5Z809i06d8zdtossEgIxIuTsefMnHM8Xt0N1rAjYNTetXw+qzkDJ32n3aHlX79sX91y&#10;FpNwnTDeQcvPEPnd+uWL1Sk0sPC9Nx0goyIuNqfQ8j6l0FRVlD1YEWc+gKND5dGKRCEeqg7Fiapb&#10;Uy3q+qY6eewCegkx0u7DeMjXpb5SINMnpSIkZlpO3FJZsaz7vFbrlWgOKEKv5YWG+AcWVmhHTadS&#10;DyIJ9g31s1JWS/TRqzST3lZeKS2haCA18/oXNY+9CFC0kDkxTDbF/1dWfjzukOmu5a/JHics3dFj&#10;QqEPfWIb7xw56JHRITl1CrEhwMbt8BLFsMMse1Bo85cEsaG4e57chSExSZvLt8vl7eINZ/J6Vj0B&#10;A8b0Hrxl+aflRrssXDTi+CEmakap15S8bVxeoze622pjSoCH/cYgOwq66vub+21dOBPwp7QeRPfO&#10;dSydA0n1lD3OQBLaPN8ndG5VZeWj1vKXzgZGGp9BkXukbl7olrmFiYaQElya5w6lEmVnmCLKE7D+&#10;M/CSn6FQZvpvwBOidPYuTWCrncffdU/DlbIa868OjLqzBXvfncsUFGtoOIvCy0PK0/9jXOBPz339&#10;HQAA//8DAFBLAwQUAAYACAAAACEAWvIxy94AAAAJAQAADwAAAGRycy9kb3ducmV2LnhtbEyPwU7D&#10;MAyG70i8Q2Qkbixtt25TaTpNQxy4wZg0cUsb01YkTpVkbXl7gjiMo+1Pv7+/3M1GsxGd7y0JSBcJ&#10;MKTGqp5aAaf354ctMB8kKaktoYBv9LCrbm9KWSg70RuOx9CyGEK+kAK6EIaCc990aKRf2AEp3j6t&#10;MzLE0bVcOTnFcKN5liRrbmRP8UMnBzx02HwdL0bAZv+q8nP9sT6Ep8mdVy/jSp9GIe7v5v0jsIBz&#10;uMLwqx/VoYpOtb2Q8kwLyJZZFlEBeboEFoFtnm6A1X8LXpX8f4PqBwAA//8DAFBLAQItABQABgAI&#10;AAAAIQC2gziS/gAAAOEBAAATAAAAAAAAAAAAAAAAAAAAAABbQ29udGVudF9UeXBlc10ueG1sUEsB&#10;Ai0AFAAGAAgAAAAhADj9If/WAAAAlAEAAAsAAAAAAAAAAAAAAAAALwEAAF9yZWxzLy5yZWxzUEsB&#10;Ai0AFAAGAAgAAAAhAIxi/I3oAQAANgQAAA4AAAAAAAAAAAAAAAAALgIAAGRycy9lMm9Eb2MueG1s&#10;UEsBAi0AFAAGAAgAAAAhAFryMcveAAAACQEAAA8AAAAAAAAAAAAAAAAAQgQAAGRycy9kb3ducmV2&#10;LnhtbFBLBQYAAAAABAAEAPMAAABNBQAAAAA=&#10;" strokecolor="#b6bf00">
                      <v:stroke startarrow="oval" endarrow="oval"/>
                    </v:line>
                  </w:pict>
                </mc:Fallback>
              </mc:AlternateContent>
            </w:r>
            <w:r w:rsidR="002056BF" w:rsidRPr="005F31F6">
              <w:rPr>
                <w:noProof/>
                <w:sz w:val="24"/>
                <w:szCs w:val="24"/>
                <w:lang w:eastAsia="en-AU"/>
              </w:rPr>
              <w:drawing>
                <wp:inline distT="0" distB="0" distL="0" distR="0" wp14:anchorId="2394D61A" wp14:editId="1FE667DB">
                  <wp:extent cx="5436235" cy="1800225"/>
                  <wp:effectExtent l="0" t="0" r="0" b="0"/>
                  <wp:docPr id="42" name="Chart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F411CE" w:rsidRPr="00D4300D" w:rsidTr="00B65A9C">
        <w:trPr>
          <w:trHeight w:val="125"/>
        </w:trPr>
        <w:tc>
          <w:tcPr>
            <w:tcW w:w="8778" w:type="dxa"/>
            <w:shd w:val="clear" w:color="auto" w:fill="FFFFFF" w:themeFill="background1"/>
          </w:tcPr>
          <w:p w:rsidR="00F411CE" w:rsidRPr="00D4300D" w:rsidRDefault="00F411CE" w:rsidP="00570E5B">
            <w:pPr>
              <w:keepNext/>
              <w:spacing w:after="0"/>
              <w:ind w:left="607" w:hanging="607"/>
              <w:rPr>
                <w:sz w:val="16"/>
                <w:szCs w:val="16"/>
              </w:rPr>
            </w:pPr>
            <w:r w:rsidRPr="00D4300D">
              <w:rPr>
                <w:sz w:val="16"/>
                <w:szCs w:val="16"/>
              </w:rPr>
              <w:t>Q</w:t>
            </w:r>
            <w:r w:rsidR="00B65A9C">
              <w:rPr>
                <w:sz w:val="16"/>
                <w:szCs w:val="16"/>
              </w:rPr>
              <w:t>47</w:t>
            </w:r>
            <w:r w:rsidRPr="00D4300D">
              <w:rPr>
                <w:sz w:val="16"/>
                <w:szCs w:val="16"/>
              </w:rPr>
              <w:tab/>
            </w:r>
            <w:r w:rsidR="00B65A9C" w:rsidRPr="00B65A9C">
              <w:rPr>
                <w:sz w:val="16"/>
                <w:szCs w:val="16"/>
              </w:rPr>
              <w:t xml:space="preserve">Please think about all the information provided and arrangements to </w:t>
            </w:r>
            <w:r w:rsidR="00B65A9C">
              <w:rPr>
                <w:sz w:val="16"/>
                <w:szCs w:val="16"/>
              </w:rPr>
              <w:t xml:space="preserve">assist voters on election day. </w:t>
            </w:r>
            <w:r w:rsidR="00B65A9C" w:rsidRPr="00B65A9C">
              <w:rPr>
                <w:sz w:val="16"/>
                <w:szCs w:val="16"/>
              </w:rPr>
              <w:t>How satisfied or dissatisfied were you with the efforts of the Victorian Electoral Commission in managing the election?</w:t>
            </w:r>
            <w:r w:rsidR="00D31128">
              <w:rPr>
                <w:sz w:val="16"/>
                <w:szCs w:val="16"/>
              </w:rPr>
              <w:br/>
            </w:r>
            <w:r w:rsidR="00B71D92">
              <w:rPr>
                <w:sz w:val="16"/>
                <w:szCs w:val="16"/>
              </w:rPr>
              <w:t xml:space="preserve">Base: </w:t>
            </w:r>
            <w:r w:rsidR="00D31128">
              <w:rPr>
                <w:sz w:val="16"/>
                <w:szCs w:val="16"/>
              </w:rPr>
              <w:t xml:space="preserve">All </w:t>
            </w:r>
            <w:r w:rsidR="00B71D92">
              <w:rPr>
                <w:sz w:val="16"/>
                <w:szCs w:val="16"/>
              </w:rPr>
              <w:t>c</w:t>
            </w:r>
            <w:r w:rsidR="00D31128">
              <w:rPr>
                <w:sz w:val="16"/>
                <w:szCs w:val="16"/>
              </w:rPr>
              <w:t>andidates, don’t know responses excluded n=81</w:t>
            </w:r>
          </w:p>
        </w:tc>
      </w:tr>
    </w:tbl>
    <w:p w:rsidR="007D6118" w:rsidRDefault="007D6118" w:rsidP="00570E5B">
      <w:pPr>
        <w:spacing w:after="200"/>
      </w:pPr>
    </w:p>
    <w:p w:rsidR="00570E5B" w:rsidRDefault="00603B52" w:rsidP="00570E5B">
      <w:pPr>
        <w:spacing w:after="200"/>
      </w:pPr>
      <w:r>
        <w:t>Overall satisfaction is in line with the previous state election in 2014, when four in five can</w:t>
      </w:r>
      <w:r w:rsidR="00570E5B">
        <w:t xml:space="preserve">didates were satisfied (82%). </w:t>
      </w:r>
      <w:r w:rsidR="00483B2B">
        <w:t>R</w:t>
      </w:r>
      <w:r w:rsidR="00127B72">
        <w:t xml:space="preserve">esults </w:t>
      </w:r>
      <w:r w:rsidR="00483B2B">
        <w:t xml:space="preserve">have </w:t>
      </w:r>
      <w:r w:rsidR="00127B72">
        <w:t>recover</w:t>
      </w:r>
      <w:r w:rsidR="00483B2B">
        <w:t>ed</w:t>
      </w:r>
      <w:r w:rsidR="00127B72">
        <w:t xml:space="preserve"> following a decline </w:t>
      </w:r>
      <w:r w:rsidR="00483B2B">
        <w:t>in</w:t>
      </w:r>
      <w:r w:rsidR="00127B72">
        <w:t xml:space="preserve"> satisfaction in </w:t>
      </w:r>
      <w:r w:rsidR="00483B2B">
        <w:t>2014</w:t>
      </w:r>
      <w:r w:rsidR="00127B72">
        <w:t xml:space="preserve">. </w:t>
      </w:r>
      <w:r w:rsidR="00570E5B">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926"/>
        <w:gridCol w:w="2926"/>
        <w:gridCol w:w="2926"/>
      </w:tblGrid>
      <w:tr w:rsidR="00603B52" w:rsidTr="00603B52">
        <w:trPr>
          <w:trHeight w:val="590"/>
        </w:trPr>
        <w:tc>
          <w:tcPr>
            <w:tcW w:w="8778" w:type="dxa"/>
            <w:gridSpan w:val="3"/>
            <w:shd w:val="clear" w:color="auto" w:fill="F2F2F2" w:themeFill="background1" w:themeFillShade="F2"/>
          </w:tcPr>
          <w:p w:rsidR="00603B52" w:rsidRPr="00570E5B" w:rsidRDefault="00570E5B" w:rsidP="00570E5B">
            <w:pPr>
              <w:spacing w:before="240" w:after="120"/>
              <w:jc w:val="center"/>
            </w:pPr>
            <w:bookmarkStart w:id="24" w:name="_Toc535934466"/>
            <w:bookmarkStart w:id="25" w:name="_Toc5116858"/>
            <w:r w:rsidRPr="00570E5B">
              <w:rPr>
                <w:noProof/>
                <w:sz w:val="24"/>
                <w:szCs w:val="24"/>
              </w:rPr>
              <w:t xml:space="preserve">Table </w:t>
            </w:r>
            <w:r w:rsidRPr="00570E5B">
              <w:rPr>
                <w:noProof/>
                <w:sz w:val="24"/>
                <w:szCs w:val="24"/>
              </w:rPr>
              <w:fldChar w:fldCharType="begin"/>
            </w:r>
            <w:r w:rsidRPr="00570E5B">
              <w:rPr>
                <w:noProof/>
                <w:sz w:val="24"/>
                <w:szCs w:val="24"/>
              </w:rPr>
              <w:instrText xml:space="preserve"> SEQ Table \* ARABIC </w:instrText>
            </w:r>
            <w:r w:rsidRPr="00570E5B">
              <w:rPr>
                <w:noProof/>
                <w:sz w:val="24"/>
                <w:szCs w:val="24"/>
              </w:rPr>
              <w:fldChar w:fldCharType="separate"/>
            </w:r>
            <w:r w:rsidR="00393688">
              <w:rPr>
                <w:noProof/>
                <w:sz w:val="24"/>
                <w:szCs w:val="24"/>
              </w:rPr>
              <w:t>1</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603B52" w:rsidRPr="00603B52">
              <w:rPr>
                <w:noProof/>
                <w:sz w:val="24"/>
                <w:szCs w:val="24"/>
              </w:rPr>
              <w:t>Satisfaction with management of election over time</w:t>
            </w:r>
            <w:bookmarkEnd w:id="24"/>
            <w:bookmarkEnd w:id="25"/>
          </w:p>
        </w:tc>
      </w:tr>
      <w:tr w:rsidR="00603B52" w:rsidRPr="00D4300D" w:rsidTr="00603B52">
        <w:trPr>
          <w:trHeight w:val="158"/>
        </w:trPr>
        <w:tc>
          <w:tcPr>
            <w:tcW w:w="2926" w:type="dxa"/>
            <w:shd w:val="clear" w:color="auto" w:fill="FFFFFF" w:themeFill="background1"/>
          </w:tcPr>
          <w:p w:rsidR="00603B52" w:rsidRDefault="00603B52" w:rsidP="00603B52">
            <w:pPr>
              <w:spacing w:after="0"/>
              <w:ind w:left="607" w:hanging="607"/>
              <w:jc w:val="center"/>
              <w:rPr>
                <w:sz w:val="18"/>
              </w:rPr>
            </w:pPr>
            <w:r w:rsidRPr="00603B52">
              <w:rPr>
                <w:b/>
                <w:sz w:val="18"/>
              </w:rPr>
              <w:t>2010</w:t>
            </w:r>
          </w:p>
          <w:p w:rsidR="00603B52" w:rsidRPr="00D4300D" w:rsidRDefault="00603B52" w:rsidP="00603B52">
            <w:pPr>
              <w:spacing w:after="0"/>
              <w:ind w:left="607" w:hanging="607"/>
              <w:jc w:val="center"/>
              <w:rPr>
                <w:sz w:val="16"/>
                <w:szCs w:val="16"/>
              </w:rPr>
            </w:pPr>
            <w:r w:rsidRPr="00603B52">
              <w:rPr>
                <w:sz w:val="14"/>
              </w:rPr>
              <w:t>(n=</w:t>
            </w:r>
            <w:r>
              <w:rPr>
                <w:sz w:val="14"/>
              </w:rPr>
              <w:t>70</w:t>
            </w:r>
            <w:r w:rsidRPr="00603B52">
              <w:rPr>
                <w:sz w:val="14"/>
              </w:rPr>
              <w:t>)</w:t>
            </w:r>
          </w:p>
        </w:tc>
        <w:tc>
          <w:tcPr>
            <w:tcW w:w="2926" w:type="dxa"/>
            <w:shd w:val="clear" w:color="auto" w:fill="FFFFFF" w:themeFill="background1"/>
          </w:tcPr>
          <w:p w:rsidR="00603B52" w:rsidRDefault="00603B52" w:rsidP="00603B52">
            <w:pPr>
              <w:spacing w:after="0"/>
              <w:ind w:left="607" w:hanging="607"/>
              <w:jc w:val="center"/>
              <w:rPr>
                <w:sz w:val="18"/>
              </w:rPr>
            </w:pPr>
            <w:r>
              <w:rPr>
                <w:b/>
                <w:sz w:val="18"/>
              </w:rPr>
              <w:t>2014</w:t>
            </w:r>
          </w:p>
          <w:p w:rsidR="00603B52" w:rsidRPr="00D4300D" w:rsidRDefault="00603B52" w:rsidP="00603B52">
            <w:pPr>
              <w:spacing w:after="0"/>
              <w:ind w:left="607" w:hanging="607"/>
              <w:jc w:val="center"/>
              <w:rPr>
                <w:sz w:val="16"/>
                <w:szCs w:val="16"/>
              </w:rPr>
            </w:pPr>
            <w:r w:rsidRPr="00603B52">
              <w:rPr>
                <w:sz w:val="14"/>
              </w:rPr>
              <w:t>(n=</w:t>
            </w:r>
            <w:r>
              <w:rPr>
                <w:sz w:val="14"/>
              </w:rPr>
              <w:t>70</w:t>
            </w:r>
            <w:r w:rsidRPr="00603B52">
              <w:rPr>
                <w:sz w:val="14"/>
              </w:rPr>
              <w:t>)</w:t>
            </w:r>
          </w:p>
        </w:tc>
        <w:tc>
          <w:tcPr>
            <w:tcW w:w="2926" w:type="dxa"/>
            <w:shd w:val="clear" w:color="auto" w:fill="FFFFFF" w:themeFill="background1"/>
          </w:tcPr>
          <w:p w:rsidR="00603B52" w:rsidRDefault="00603B52" w:rsidP="00603B52">
            <w:pPr>
              <w:spacing w:after="0"/>
              <w:ind w:left="607" w:hanging="607"/>
              <w:jc w:val="center"/>
              <w:rPr>
                <w:sz w:val="18"/>
              </w:rPr>
            </w:pPr>
            <w:r>
              <w:rPr>
                <w:b/>
                <w:sz w:val="18"/>
              </w:rPr>
              <w:t>2018</w:t>
            </w:r>
          </w:p>
          <w:p w:rsidR="00603B52" w:rsidRPr="00D4300D" w:rsidRDefault="00603B52" w:rsidP="00603B52">
            <w:pPr>
              <w:spacing w:after="0"/>
              <w:ind w:left="607" w:hanging="607"/>
              <w:jc w:val="center"/>
              <w:rPr>
                <w:sz w:val="16"/>
                <w:szCs w:val="16"/>
              </w:rPr>
            </w:pPr>
            <w:r w:rsidRPr="00603B52">
              <w:rPr>
                <w:sz w:val="14"/>
              </w:rPr>
              <w:t>(n=</w:t>
            </w:r>
            <w:r w:rsidR="00D31128">
              <w:rPr>
                <w:sz w:val="14"/>
              </w:rPr>
              <w:t>81</w:t>
            </w:r>
            <w:r w:rsidRPr="00603B52">
              <w:rPr>
                <w:sz w:val="14"/>
              </w:rPr>
              <w:t>)</w:t>
            </w:r>
          </w:p>
        </w:tc>
      </w:tr>
      <w:tr w:rsidR="00603B52" w:rsidRPr="00D4300D" w:rsidTr="00603B52">
        <w:trPr>
          <w:trHeight w:val="158"/>
        </w:trPr>
        <w:tc>
          <w:tcPr>
            <w:tcW w:w="2926" w:type="dxa"/>
            <w:shd w:val="clear" w:color="auto" w:fill="FFFFFF" w:themeFill="background1"/>
          </w:tcPr>
          <w:p w:rsidR="00603B52" w:rsidRPr="00B40A1A" w:rsidRDefault="00603B52" w:rsidP="00603B52">
            <w:pPr>
              <w:spacing w:after="0"/>
              <w:ind w:left="607" w:hanging="607"/>
              <w:jc w:val="center"/>
              <w:rPr>
                <w:szCs w:val="20"/>
              </w:rPr>
            </w:pPr>
            <w:r w:rsidRPr="00B40A1A">
              <w:rPr>
                <w:szCs w:val="20"/>
              </w:rPr>
              <w:t>93%</w:t>
            </w:r>
          </w:p>
        </w:tc>
        <w:tc>
          <w:tcPr>
            <w:tcW w:w="2926" w:type="dxa"/>
            <w:shd w:val="clear" w:color="auto" w:fill="FFFFFF" w:themeFill="background1"/>
          </w:tcPr>
          <w:p w:rsidR="00603B52" w:rsidRPr="00B40A1A" w:rsidRDefault="00603B52" w:rsidP="00603B52">
            <w:pPr>
              <w:spacing w:after="0"/>
              <w:ind w:left="607" w:hanging="607"/>
              <w:jc w:val="center"/>
              <w:rPr>
                <w:szCs w:val="20"/>
              </w:rPr>
            </w:pPr>
            <w:r w:rsidRPr="00B40A1A">
              <w:rPr>
                <w:szCs w:val="20"/>
              </w:rPr>
              <w:t>82%</w:t>
            </w:r>
            <w:r w:rsidRPr="00B40A1A">
              <w:rPr>
                <w:rFonts w:cs="Arial"/>
                <w:color w:val="FDC82F" w:themeColor="accent1"/>
                <w:szCs w:val="20"/>
              </w:rPr>
              <w:t>▼</w:t>
            </w:r>
          </w:p>
        </w:tc>
        <w:tc>
          <w:tcPr>
            <w:tcW w:w="2926" w:type="dxa"/>
            <w:shd w:val="clear" w:color="auto" w:fill="FFFFFF" w:themeFill="background1"/>
          </w:tcPr>
          <w:p w:rsidR="00603B52" w:rsidRPr="00B40A1A" w:rsidRDefault="00603B52" w:rsidP="00603B52">
            <w:pPr>
              <w:spacing w:after="0"/>
              <w:ind w:left="607" w:hanging="607"/>
              <w:jc w:val="center"/>
              <w:rPr>
                <w:szCs w:val="20"/>
              </w:rPr>
            </w:pPr>
            <w:r w:rsidRPr="00B40A1A">
              <w:rPr>
                <w:szCs w:val="20"/>
              </w:rPr>
              <w:t>8</w:t>
            </w:r>
            <w:r w:rsidR="00D31128" w:rsidRPr="00B40A1A">
              <w:rPr>
                <w:szCs w:val="20"/>
              </w:rPr>
              <w:t>6</w:t>
            </w:r>
            <w:r w:rsidRPr="00B40A1A">
              <w:rPr>
                <w:szCs w:val="20"/>
              </w:rPr>
              <w:t>%</w:t>
            </w:r>
          </w:p>
        </w:tc>
      </w:tr>
    </w:tbl>
    <w:p w:rsidR="00603B52" w:rsidRDefault="00603B52" w:rsidP="00A70343">
      <w:pPr>
        <w:spacing w:after="200"/>
      </w:pPr>
    </w:p>
    <w:p w:rsidR="00A70343" w:rsidRDefault="00980615" w:rsidP="00A70343">
      <w:pPr>
        <w:spacing w:after="200"/>
      </w:pPr>
      <w:r w:rsidRPr="00603B52">
        <w:br w:type="page"/>
      </w:r>
      <w:r w:rsidR="00A70343">
        <w:lastRenderedPageBreak/>
        <w:t xml:space="preserve">Specific comments about </w:t>
      </w:r>
      <w:r w:rsidR="00082165">
        <w:t>the</w:t>
      </w:r>
      <w:r w:rsidR="00127B72">
        <w:t xml:space="preserve"> management of the</w:t>
      </w:r>
      <w:r w:rsidR="00082165">
        <w:t xml:space="preserve"> election overall suggested some issues with the location of </w:t>
      </w:r>
      <w:r w:rsidR="00483B2B">
        <w:t xml:space="preserve">election day </w:t>
      </w:r>
      <w:r w:rsidR="00082165">
        <w:t xml:space="preserve">voting and early voting centres. Others commented on </w:t>
      </w:r>
      <w:r w:rsidR="00127B72">
        <w:t>the difficulty of changed arrangements at the 2018 election</w:t>
      </w:r>
      <w:r w:rsidR="00483B2B">
        <w:t>,</w:t>
      </w:r>
      <w:r w:rsidR="00127B72">
        <w:t xml:space="preserve"> such as being confused by the new signage laws, or the difficulty for independents to cover many more voting centres than in previous years.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8061"/>
      </w:tblGrid>
      <w:tr w:rsidR="00A70343" w:rsidRPr="000634E1" w:rsidTr="00127B72">
        <w:trPr>
          <w:trHeight w:val="1251"/>
        </w:trPr>
        <w:tc>
          <w:tcPr>
            <w:tcW w:w="633" w:type="dxa"/>
          </w:tcPr>
          <w:p w:rsidR="00A70343" w:rsidRPr="000634E1" w:rsidRDefault="00A70343" w:rsidP="00D31128">
            <w:pPr>
              <w:spacing w:after="0"/>
              <w:rPr>
                <w:i/>
              </w:rPr>
            </w:pPr>
            <w:r>
              <w:rPr>
                <w:noProof/>
                <w:lang w:eastAsia="en-AU"/>
              </w:rPr>
              <mc:AlternateContent>
                <mc:Choice Requires="wps">
                  <w:drawing>
                    <wp:inline distT="0" distB="0" distL="0" distR="0" wp14:anchorId="652B102D" wp14:editId="40188376">
                      <wp:extent cx="363894" cy="363894"/>
                      <wp:effectExtent l="0" t="0" r="0" b="0"/>
                      <wp:docPr id="113" name="Oval 113"/>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A70343">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52B102D" id="Oval 113" o:spid="_x0000_s1030"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4/ewIAAFQFAAAOAAAAZHJzL2Uyb0RvYy54bWysVF9P3DAMf5+07xDlffQOGNpO9NAJxDQJ&#10;ARpMPOfShEZK48zJXXv79HOStkwD7WFaH1I7tn/+E9vnF0Nn2V5hMOBqvjxacKachMa455p/f7z+&#10;8ImzEIVrhAWnan5QgV+s37877/1KHUMLtlHICMSFVe9r3sboV1UVZKs6EY7AK0dCDdiJSCw+Vw2K&#10;ntA7Wx0vFmdVD9h4BKlCoNurIuTrjK+1kvFO66AiszWn2GI+MZ/bdFbrc7F6RuFbI8cwxD9E0Qnj&#10;yOkMdSWiYDs0r6A6IxEC6HgkoatAayNVzoGyWS7+yOahFV7lXKg4wc9lCv8PVt7u75GZht5uecKZ&#10;Ex090t1eWJZ4qk7vw4qUHvw9jlwgMqU6aOzSn5JgQ67oYa6oGiKTdHlydvLp8ylnkkQjTSjVi7HH&#10;EL8o6Fgiaq6sNT6knMVK7G9CLNqTVrq2Lp0Oro21RZpuqhRniSxT8WBV0f6mNOVHsRxn1NxZ6tIi&#10;oyRrLqRULi6LqBWNKtcfF/Sl9CnU2SJz1hFgQtbkf8YeAVLXvsYuMKN+MlW5MWfjxd8CK8azRfYM&#10;Ls7GnXGAbwFYymr0XPSnIpXSpCrFYTvktz+dXnoLzYH6AaEMSvDy2tDD3IgQ7wXSZNAM0bTHOzq0&#10;hb7mMFKctYA/37pP+tSwJOWsp0mrefixE6g4s18dtXIay4nAidhOhNt1l0APtaQ94mUmyQCjnUiN&#10;0D3REtgkLyQSTpKvmsuIE3MZy8TTGpFqs8lqNH5exBv34GUCT3VNXfY4PAn0YzdGauNbmKbwVUcW&#10;3WTpYLOLoE1u11TZUsex4jS6uXXGNZN2w+981npZhutfAAAA//8DAFBLAwQUAAYACAAAACEAkc+h&#10;39kAAAADAQAADwAAAGRycy9kb3ducmV2LnhtbEyPzU7DMBCE70h9B2sr9UYdqPhRiFMhQqUeuDRQ&#10;KcdtvMRR43UUu0369hg4wGVHq1nNfJutJ9uJMw2+dazgZpmAIK6dbrlR8PG+uX4E4QOyxs4xKbiQ&#10;h3U+u8ow1W7kHZ3L0IgYwj5FBSaEPpXS14Ys+qXriaP36QaLIa5DI/WAYwy3nbxNkntpseXYYLCn&#10;F0P1sTxZBf0bl1TszGqLxVgV1ev+OFZ7pRbz6fkJRKAp/B3DN35EhzwyHdyJtRedgvhI+JnRu3tY&#10;gTj8qswz+Z89/wIAAP//AwBQSwECLQAUAAYACAAAACEAtoM4kv4AAADhAQAAEwAAAAAAAAAAAAAA&#10;AAAAAAAAW0NvbnRlbnRfVHlwZXNdLnhtbFBLAQItABQABgAIAAAAIQA4/SH/1gAAAJQBAAALAAAA&#10;AAAAAAAAAAAAAC8BAABfcmVscy8ucmVsc1BLAQItABQABgAIAAAAIQAMgg4/ewIAAFQFAAAOAAAA&#10;AAAAAAAAAAAAAC4CAABkcnMvZTJvRG9jLnhtbFBLAQItABQABgAIAAAAIQCRz6Hf2QAAAAMBAAAP&#10;AAAAAAAAAAAAAAAAANUEAABkcnMvZG93bnJldi54bWxQSwUGAAAAAAQABADzAAAA2wUAAAAA&#10;" fillcolor="#fdc82f [3204]" stroked="f" strokeweight="2pt">
                      <v:textbox inset="0,0,0,0">
                        <w:txbxContent>
                          <w:p w14:paraId="2AB1B4A6" w14:textId="77777777" w:rsidR="00726146" w:rsidRPr="00ED363B" w:rsidRDefault="00726146" w:rsidP="00A70343">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61" w:type="dxa"/>
            <w:shd w:val="clear" w:color="auto" w:fill="F2F2F2" w:themeFill="background1" w:themeFillShade="F2"/>
            <w:vAlign w:val="center"/>
          </w:tcPr>
          <w:p w:rsidR="00A70343" w:rsidRPr="002A2696" w:rsidRDefault="00A70343" w:rsidP="00D31128">
            <w:pPr>
              <w:spacing w:after="0"/>
              <w:rPr>
                <w:i/>
                <w:sz w:val="18"/>
                <w:szCs w:val="18"/>
              </w:rPr>
            </w:pPr>
            <w:r w:rsidRPr="00A70343">
              <w:rPr>
                <w:i/>
                <w:sz w:val="18"/>
                <w:szCs w:val="18"/>
              </w:rPr>
              <w:t xml:space="preserve">It is a massive operation, and everyone worked really hard, were professional and assisted where possible with information. The VEC website had updated results throughout till declaring however they were not updated - as an example votes on one day remained the same two days later but </w:t>
            </w:r>
            <w:r w:rsidR="002C2D6B">
              <w:rPr>
                <w:i/>
                <w:sz w:val="18"/>
                <w:szCs w:val="18"/>
              </w:rPr>
              <w:t xml:space="preserve">the </w:t>
            </w:r>
            <w:r w:rsidRPr="00A70343">
              <w:rPr>
                <w:i/>
                <w:sz w:val="18"/>
                <w:szCs w:val="18"/>
              </w:rPr>
              <w:t>V</w:t>
            </w:r>
            <w:r>
              <w:rPr>
                <w:i/>
                <w:sz w:val="18"/>
                <w:szCs w:val="18"/>
              </w:rPr>
              <w:t>E</w:t>
            </w:r>
            <w:r w:rsidRPr="00A70343">
              <w:rPr>
                <w:i/>
                <w:sz w:val="18"/>
                <w:szCs w:val="18"/>
              </w:rPr>
              <w:t xml:space="preserve">C website had 'updated and time' but I thought this must be a generic sweep across all electorate. </w:t>
            </w:r>
            <w:r w:rsidR="002C2D6B">
              <w:rPr>
                <w:i/>
                <w:sz w:val="18"/>
                <w:szCs w:val="18"/>
              </w:rPr>
              <w:t>C</w:t>
            </w:r>
            <w:r w:rsidRPr="00A70343">
              <w:rPr>
                <w:i/>
                <w:sz w:val="18"/>
                <w:szCs w:val="18"/>
              </w:rPr>
              <w:t>omment - update results where they actually change rather than not</w:t>
            </w:r>
            <w:r w:rsidRPr="00551B8F">
              <w:rPr>
                <w:i/>
                <w:sz w:val="18"/>
                <w:szCs w:val="18"/>
              </w:rPr>
              <w:t>.</w:t>
            </w:r>
            <w:r w:rsidR="00B244D9">
              <w:rPr>
                <w:i/>
                <w:sz w:val="18"/>
                <w:szCs w:val="18"/>
              </w:rPr>
              <w:t>”</w:t>
            </w:r>
            <w:r w:rsidRPr="00551B8F">
              <w:rPr>
                <w:i/>
                <w:sz w:val="18"/>
                <w:szCs w:val="18"/>
              </w:rPr>
              <w:t xml:space="preserve">                                                                                                                                                                                                                                                                                                                                                                                                                                                                                                                                                                                                                                                                                                                                   </w:t>
            </w:r>
          </w:p>
        </w:tc>
      </w:tr>
      <w:tr w:rsidR="00A70343" w:rsidRPr="000634E1" w:rsidTr="00127B72">
        <w:trPr>
          <w:trHeight w:val="1251"/>
        </w:trPr>
        <w:tc>
          <w:tcPr>
            <w:tcW w:w="633" w:type="dxa"/>
          </w:tcPr>
          <w:p w:rsidR="00A70343" w:rsidRPr="000634E1" w:rsidRDefault="00ED363B" w:rsidP="00D31128">
            <w:pPr>
              <w:spacing w:after="0"/>
              <w:rPr>
                <w:i/>
              </w:rPr>
            </w:pPr>
            <w:r>
              <w:rPr>
                <w:noProof/>
                <w:lang w:eastAsia="en-AU"/>
              </w:rPr>
              <mc:AlternateContent>
                <mc:Choice Requires="wps">
                  <w:drawing>
                    <wp:inline distT="0" distB="0" distL="0" distR="0" wp14:anchorId="07781C0A" wp14:editId="25D85AC4">
                      <wp:extent cx="363894" cy="363894"/>
                      <wp:effectExtent l="0" t="0" r="0" b="0"/>
                      <wp:docPr id="207" name="Oval 207"/>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7781C0A" id="Oval 207" o:spid="_x0000_s1031"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a7ewIAAFQFAAAOAAAAZHJzL2Uyb0RvYy54bWysVF9P3DAMf5+07xDlfbR3DMZO9NAJxDQJ&#10;ARpMPOfShEZK4izJXXv79HOStkwD7WFaH1I7tn/+E9vnF4PRZC98UGAbujiqKRGWQ6vsc0O/P15/&#10;OKMkRGZbpsGKhh5EoBfr9+/Oe7cSS+hAt8ITBLFh1buGdjG6VVUF3gnDwhE4YVEowRsWkfXPVetZ&#10;j+hGV8u6Pq168K3zwEUIeHtVhHSd8aUUPN5JGUQkuqEYW8ynz+c2ndX6nK2ePXOd4mMY7B+iMExZ&#10;dDpDXbHIyM6rV1BGcQ8BZDziYCqQUnGRc8BsFvUf2Tx0zImcCxYnuLlM4f/B8tv9vSeqbeiy/kSJ&#10;ZQYf6W7PNEk8Vqd3YYVKD+7ej1xAMqU6SG/SH5MgQ67oYa6oGCLheHl8enz2+SMlHEUjjSjVi7Hz&#10;IX4RYEgiGiq0Vi6knNmK7W9CLNqTVrrWNp0WrpXWRZpuqhRniSxT8aBF0f4mJOaHsSwzau4scak9&#10;wSQbyjgXNi6KqGOtKNcnNX4pfQx1tsictgiYkCX6n7FHgNS1r7ELzKifTEVuzNm4/ltgxXi2yJ7B&#10;xtnYKAv+LQCNWY2ei/5UpFKaVKU4bIf89ifTS2+hPWA/eCiDEhy/VvgwNyzEe+ZxMnCGcNrjHR5S&#10;Q99QGClKOvA/37pP+tiwKKWkx0lraPixY15Qor9abOU0lhPhJ2I7EXZnLgEfaoF7xPFMooGPeiKl&#10;B/OES2CTvKCIWY6+Gsqjn5jLWCYe1wgXm01Ww/FzLN7YB8cTeKpr6rLH4Yl5N3ZjxDa+hWkKX3Vk&#10;0U2WFja7CFLldk2VLXUcK46jm1tnXDNpN/zOZ62XZbj+BQAA//8DAFBLAwQUAAYACAAAACEAkc+h&#10;39kAAAADAQAADwAAAGRycy9kb3ducmV2LnhtbEyPzU7DMBCE70h9B2sr9UYdqPhRiFMhQqUeuDRQ&#10;KcdtvMRR43UUu0369hg4wGVHq1nNfJutJ9uJMw2+dazgZpmAIK6dbrlR8PG+uX4E4QOyxs4xKbiQ&#10;h3U+u8ow1W7kHZ3L0IgYwj5FBSaEPpXS14Ys+qXriaP36QaLIa5DI/WAYwy3nbxNkntpseXYYLCn&#10;F0P1sTxZBf0bl1TszGqLxVgV1ev+OFZ7pRbz6fkJRKAp/B3DN35EhzwyHdyJtRedgvhI+JnRu3tY&#10;gTj8qswz+Z89/wIAAP//AwBQSwECLQAUAAYACAAAACEAtoM4kv4AAADhAQAAEwAAAAAAAAAAAAAA&#10;AAAAAAAAW0NvbnRlbnRfVHlwZXNdLnhtbFBLAQItABQABgAIAAAAIQA4/SH/1gAAAJQBAAALAAAA&#10;AAAAAAAAAAAAAC8BAABfcmVscy8ucmVsc1BLAQItABQABgAIAAAAIQBqFYa7ewIAAFQFAAAOAAAA&#10;AAAAAAAAAAAAAC4CAABkcnMvZTJvRG9jLnhtbFBLAQItABQABgAIAAAAIQCRz6Hf2QAAAAMBAAAP&#10;AAAAAAAAAAAAAAAAANUEAABkcnMvZG93bnJldi54bWxQSwUGAAAAAAQABADzAAAA2wUAAAAA&#10;" fillcolor="#fdc82f [3204]" stroked="f" strokeweight="2pt">
                      <v:textbox inset="0,0,0,0">
                        <w:txbxContent>
                          <w:p w14:paraId="13EA2D55"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61" w:type="dxa"/>
            <w:vAlign w:val="center"/>
          </w:tcPr>
          <w:p w:rsidR="00A70343" w:rsidRPr="002A2696" w:rsidRDefault="00A70343" w:rsidP="00D31128">
            <w:pPr>
              <w:spacing w:after="0"/>
              <w:rPr>
                <w:i/>
                <w:sz w:val="18"/>
                <w:szCs w:val="18"/>
              </w:rPr>
            </w:pPr>
            <w:r w:rsidRPr="00A70343">
              <w:rPr>
                <w:i/>
                <w:sz w:val="18"/>
                <w:szCs w:val="18"/>
              </w:rPr>
              <w:t xml:space="preserve">Better located EVCs at central location in electorates, not on fringe e.g. Bentleigh, Sandringham, Brighton. Oakleigh was a good location, accessible. Thought should also be given to the volunteers at EVC. Large contested seats attract larger </w:t>
            </w:r>
            <w:r>
              <w:rPr>
                <w:i/>
                <w:sz w:val="18"/>
                <w:szCs w:val="18"/>
              </w:rPr>
              <w:t>numbers</w:t>
            </w:r>
            <w:r w:rsidRPr="00A70343">
              <w:rPr>
                <w:i/>
                <w:sz w:val="18"/>
                <w:szCs w:val="18"/>
              </w:rPr>
              <w:t xml:space="preserve"> of volunteers and street access for pedestrians, and lack of space can be problematic and lead to stress and issues amongst volunteers. Access to toilets for them is also needs to be taken into account</w:t>
            </w:r>
            <w:r w:rsidR="00B244D9">
              <w:rPr>
                <w:i/>
                <w:sz w:val="18"/>
                <w:szCs w:val="18"/>
              </w:rPr>
              <w:t>”</w:t>
            </w:r>
            <w:r>
              <w:rPr>
                <w:i/>
                <w:sz w:val="18"/>
                <w:szCs w:val="18"/>
              </w:rPr>
              <w:t>.</w:t>
            </w:r>
            <w:r w:rsidRPr="00A70343">
              <w:rPr>
                <w:i/>
                <w:sz w:val="18"/>
                <w:szCs w:val="18"/>
              </w:rPr>
              <w:t xml:space="preserve">                                                                                                                                                                                                                                                                                                                                                                                                                                                                                                                                                                           </w:t>
            </w:r>
          </w:p>
        </w:tc>
      </w:tr>
      <w:tr w:rsidR="00A70343" w:rsidRPr="000634E1" w:rsidTr="00127B72">
        <w:trPr>
          <w:trHeight w:val="758"/>
        </w:trPr>
        <w:tc>
          <w:tcPr>
            <w:tcW w:w="633" w:type="dxa"/>
          </w:tcPr>
          <w:p w:rsidR="00A70343" w:rsidRDefault="00ED363B" w:rsidP="00D31128">
            <w:pPr>
              <w:spacing w:after="0"/>
              <w:rPr>
                <w:noProof/>
              </w:rPr>
            </w:pPr>
            <w:r>
              <w:rPr>
                <w:noProof/>
                <w:lang w:eastAsia="en-AU"/>
              </w:rPr>
              <mc:AlternateContent>
                <mc:Choice Requires="wps">
                  <w:drawing>
                    <wp:inline distT="0" distB="0" distL="0" distR="0" wp14:anchorId="781ECE57" wp14:editId="50DEE833">
                      <wp:extent cx="363894" cy="363894"/>
                      <wp:effectExtent l="0" t="0" r="0" b="0"/>
                      <wp:docPr id="206" name="Oval 206"/>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81ECE57" id="Oval 206" o:spid="_x0000_s1032"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BkegIAAFQFAAAOAAAAZHJzL2Uyb0RvYy54bWysVF9v3CAMf5+074B4X5O7blV3aq46teo0&#10;qWqrXac+cwQaJMAMuEtun34GknRaqz1MywOxsf3zH2xfXA5Gk4PwQYFt6OKkpkRYDq2yzw39/njz&#10;4ZySEJltmQYrGnoUgV6u37+76N1KLKED3QpPEMSGVe8a2sXoVlUVeCcMCyfghEWhBG9YRNY/V61n&#10;PaIbXS3r+qzqwbfOAxch4O11EdJ1xpdS8HgvZRCR6IZibDGfPp+7dFbrC7Z69sx1io9hsH+IwjBl&#10;0ekMdc0iI3uvXkEZxT0EkPGEg6lASsVFzgGzWdR/ZLPtmBM5FyxOcHOZwv+D5XeHB09U29BlfUaJ&#10;ZQYf6f7ANEk8Vqd3YYVKW/fgRy4gmVIdpDfpj0mQIVf0OFdUDJFwvDw9Oz3//JESjqKRRpTqxdj5&#10;EL8IMCQRDRVaKxdSzmzFDrchFu1JK11rm04LN0rrIk03VYqzRJapeNSiaH8TEvPDWJYZNXeWuNKe&#10;YJINZZwLGxdF1LFWlOtPNX4pfQx1tsictgiYkCX6n7FHgNS1r7ELzKifTEVuzNm4/ltgxXi2yJ7B&#10;xtnYKAv+LQCNWY2ei/5UpFKaVKU47Ib89vNL76A9Yj94KIMSHL9R+DC3LMQH5nEycIZw2uM9HlJD&#10;31AYKUo68D/fuk/62LAopaTHSWto+LFnXlCiv1ps5TSWE+EnYjcRdm+uAB9qgXvE8UyigY96IqUH&#10;84RLYJO8oIhZjr4ayqOfmKtYJh7XCBebTVbD8XMs3tqt4wk81TV12ePwxLwbuzFiG9/BNIWvOrLo&#10;JksLm30EqXK7psqWOo4Vx9HNrTOumbQbfuez1ssyXP8CAAD//wMAUEsDBBQABgAIAAAAIQCRz6Hf&#10;2QAAAAMBAAAPAAAAZHJzL2Rvd25yZXYueG1sTI/NTsMwEITvSH0Hayv1Rh2o+FGIUyFCpR64NFAp&#10;x228xFHjdRS7Tfr2GDjAZUerWc18m60n24kzDb51rOBmmYAgrp1uuVHw8b65fgThA7LGzjEpuJCH&#10;dT67yjDVbuQdncvQiBjCPkUFJoQ+ldLXhiz6peuJo/fpBoshrkMj9YBjDLedvE2Se2mx5dhgsKcX&#10;Q/WxPFkF/RuXVOzMaovFWBXV6/44VnulFvPp+QlEoCn8HcM3fkSHPDId3Im1F52C+Ej4mdG7e1iB&#10;OPyqzDP5nz3/AgAA//8DAFBLAQItABQABgAIAAAAIQC2gziS/gAAAOEBAAATAAAAAAAAAAAAAAAA&#10;AAAAAABbQ29udGVudF9UeXBlc10ueG1sUEsBAi0AFAAGAAgAAAAhADj9If/WAAAAlAEAAAsAAAAA&#10;AAAAAAAAAAAALwEAAF9yZWxzLy5yZWxzUEsBAi0AFAAGAAgAAAAhAEd/oGR6AgAAVAUAAA4AAAAA&#10;AAAAAAAAAAAALgIAAGRycy9lMm9Eb2MueG1sUEsBAi0AFAAGAAgAAAAhAJHPod/ZAAAAAwEAAA8A&#10;AAAAAAAAAAAAAAAA1AQAAGRycy9kb3ducmV2LnhtbFBLBQYAAAAABAAEAPMAAADaBQAAAAA=&#10;" fillcolor="#fdc82f [3204]" stroked="f" strokeweight="2pt">
                      <v:textbox inset="0,0,0,0">
                        <w:txbxContent>
                          <w:p w14:paraId="55CBDA2D"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61" w:type="dxa"/>
            <w:shd w:val="clear" w:color="auto" w:fill="F2F2F2" w:themeFill="background1" w:themeFillShade="F2"/>
            <w:vAlign w:val="center"/>
          </w:tcPr>
          <w:p w:rsidR="00A70343" w:rsidRPr="002A2696" w:rsidRDefault="00A70343" w:rsidP="00D31128">
            <w:pPr>
              <w:spacing w:after="0"/>
              <w:rPr>
                <w:i/>
                <w:sz w:val="18"/>
                <w:szCs w:val="18"/>
              </w:rPr>
            </w:pPr>
            <w:r w:rsidRPr="00A70343">
              <w:rPr>
                <w:i/>
                <w:sz w:val="18"/>
                <w:szCs w:val="18"/>
              </w:rPr>
              <w:t>Terrible candidates advice line - I could never get through and I continually received contradictory advice.  Personnel were definitely not trained</w:t>
            </w:r>
            <w:r>
              <w:rPr>
                <w:i/>
                <w:sz w:val="18"/>
                <w:szCs w:val="18"/>
              </w:rPr>
              <w:t>.</w:t>
            </w:r>
            <w:r w:rsidR="00B244D9">
              <w:rPr>
                <w:i/>
                <w:sz w:val="18"/>
                <w:szCs w:val="18"/>
              </w:rPr>
              <w:t>”</w:t>
            </w:r>
            <w:r w:rsidRPr="00A70343">
              <w:rPr>
                <w:i/>
                <w:sz w:val="18"/>
                <w:szCs w:val="18"/>
              </w:rPr>
              <w:t xml:space="preserve">                                                                                                                                                                                                                                                                                                                                                                                                                                                                                                                                                                                                                                                                                                                                                                                                                                                                                     </w:t>
            </w:r>
          </w:p>
        </w:tc>
      </w:tr>
      <w:tr w:rsidR="00A70343" w:rsidRPr="000634E1" w:rsidTr="00127B72">
        <w:trPr>
          <w:trHeight w:val="853"/>
        </w:trPr>
        <w:tc>
          <w:tcPr>
            <w:tcW w:w="633" w:type="dxa"/>
          </w:tcPr>
          <w:p w:rsidR="00A70343" w:rsidRDefault="00ED363B" w:rsidP="00D31128">
            <w:pPr>
              <w:spacing w:after="0"/>
              <w:rPr>
                <w:noProof/>
              </w:rPr>
            </w:pPr>
            <w:r>
              <w:rPr>
                <w:noProof/>
                <w:lang w:eastAsia="en-AU"/>
              </w:rPr>
              <mc:AlternateContent>
                <mc:Choice Requires="wps">
                  <w:drawing>
                    <wp:inline distT="0" distB="0" distL="0" distR="0" wp14:anchorId="127ECB77" wp14:editId="25504D07">
                      <wp:extent cx="363894" cy="363894"/>
                      <wp:effectExtent l="0" t="0" r="0" b="0"/>
                      <wp:docPr id="205" name="Oval 205"/>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7ECB77" id="Oval 205" o:spid="_x0000_s1033"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CtewIAAFQFAAAOAAAAZHJzL2Uyb0RvYy54bWysVF9P3DAMf5+07xDlfbR3DMZO9NAJxDQJ&#10;ARpMPOfShEZK4izJXXv79HOStkwD7WFaH1I7tn/+E9vnF4PRZC98UGAbujiqKRGWQ6vsc0O/P15/&#10;OKMkRGZbpsGKhh5EoBfr9+/Oe7cSS+hAt8ITBLFh1buGdjG6VVUF3gnDwhE4YVEowRsWkfXPVetZ&#10;j+hGV8u6Pq168K3zwEUIeHtVhHSd8aUUPN5JGUQkuqEYW8ynz+c2ndX6nK2ePXOd4mMY7B+iMExZ&#10;dDpDXbHIyM6rV1BGcQ8BZDziYCqQUnGRc8BsFvUf2Tx0zImcCxYnuLlM4f/B8tv9vSeqbeiyPqHE&#10;MoOPdLdnmiQeq9O7sEKlB3fvRy4gmVIdpDfpj0mQIVf0MFdUDJFwvDw+PT77/JESjqKRRpTqxdj5&#10;EL8IMCQRDRVaKxdSzmzF9jchFu1JK11rm04L10rrIk03VYqzRJapeNCiaH8TEvPDWJYZNXeWuNSe&#10;YJINZZwLGxdF1LFWlOuTGr+UPoY6W2ROWwRMyBL9z9gjQOra19gFZtRPpiI35mxc/y2wYjxbZM9g&#10;42xslAX/FoDGrEbPRX8qUilNqlIctkN++0/TS2+hPWA/eCiDEhy/VvgwNyzEe+ZxMnCGcNrjHR5S&#10;Q99QGClKOvA/37pP+tiwKKWkx0lraPixY15Qor9abOU0lhPhJ2I7EXZnLgEfaoF7xPFMooGPeiKl&#10;B/OES2CTvKCIWY6+Gsqjn5jLWCYe1wgXm01Ww/FzLN7YB8cTeKpr6rLH4Yl5N3ZjxDa+hWkKX3Vk&#10;0U2WFja7CFLldk2VLXUcK46jm1tnXDNpN/zOZ62XZbj+BQAA//8DAFBLAwQUAAYACAAAACEAkc+h&#10;39kAAAADAQAADwAAAGRycy9kb3ducmV2LnhtbEyPzU7DMBCE70h9B2sr9UYdqPhRiFMhQqUeuDRQ&#10;KcdtvMRR43UUu0369hg4wGVHq1nNfJutJ9uJMw2+dazgZpmAIK6dbrlR8PG+uX4E4QOyxs4xKbiQ&#10;h3U+u8ow1W7kHZ3L0IgYwj5FBSaEPpXS14Ys+qXriaP36QaLIa5DI/WAYwy3nbxNkntpseXYYLCn&#10;F0P1sTxZBf0bl1TszGqLxVgV1ev+OFZ7pRbz6fkJRKAp/B3DN35EhzwyHdyJtRedgvhI+JnRu3tY&#10;gTj8qswz+Z89/wIAAP//AwBQSwECLQAUAAYACAAAACEAtoM4kv4AAADhAQAAEwAAAAAAAAAAAAAA&#10;AAAAAAAAW0NvbnRlbnRfVHlwZXNdLnhtbFBLAQItABQABgAIAAAAIQA4/SH/1gAAAJQBAAALAAAA&#10;AAAAAAAAAAAAAC8BAABfcmVscy8ucmVsc1BLAQItABQABgAIAAAAIQCkKGCtewIAAFQFAAAOAAAA&#10;AAAAAAAAAAAAAC4CAABkcnMvZTJvRG9jLnhtbFBLAQItABQABgAIAAAAIQCRz6Hf2QAAAAMBAAAP&#10;AAAAAAAAAAAAAAAAANUEAABkcnMvZG93bnJldi54bWxQSwUGAAAAAAQABADzAAAA2wUAAAAA&#10;" fillcolor="#fdc82f [3204]" stroked="f" strokeweight="2pt">
                      <v:textbox inset="0,0,0,0">
                        <w:txbxContent>
                          <w:p w14:paraId="5B7AB3DA"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61" w:type="dxa"/>
            <w:shd w:val="clear" w:color="auto" w:fill="FFFFFF" w:themeFill="background1"/>
            <w:vAlign w:val="center"/>
          </w:tcPr>
          <w:p w:rsidR="00A70343" w:rsidRPr="00551B8F" w:rsidRDefault="00A70343" w:rsidP="00D31128">
            <w:pPr>
              <w:spacing w:after="0"/>
              <w:rPr>
                <w:i/>
                <w:sz w:val="18"/>
                <w:szCs w:val="18"/>
              </w:rPr>
            </w:pPr>
            <w:r w:rsidRPr="00A70343">
              <w:rPr>
                <w:i/>
                <w:sz w:val="18"/>
                <w:szCs w:val="18"/>
                <w:shd w:val="clear" w:color="auto" w:fill="FFFFFF" w:themeFill="background1"/>
              </w:rPr>
              <w:t>The VEC timeline needs to be amended to acknowledge that fifty percent of the electorate voted prior to election day. For example, less booths were needed on Election Day. Consideration should be given to moving forward the nomination process and ballot draw.</w:t>
            </w:r>
            <w:r w:rsidR="00B244D9">
              <w:rPr>
                <w:i/>
                <w:sz w:val="18"/>
                <w:szCs w:val="18"/>
                <w:shd w:val="clear" w:color="auto" w:fill="FFFFFF" w:themeFill="background1"/>
              </w:rPr>
              <w:t>”</w:t>
            </w:r>
            <w:r w:rsidRPr="00A70343">
              <w:rPr>
                <w:i/>
                <w:sz w:val="18"/>
                <w:szCs w:val="18"/>
                <w:shd w:val="clear" w:color="auto" w:fill="FFFFFF" w:themeFill="background1"/>
              </w:rPr>
              <w:t xml:space="preserve">                                                                                                                                                                                                                                                                                                                                                                                                                                                                                                                                                                                                                                                                                                                                                        </w:t>
            </w:r>
          </w:p>
        </w:tc>
      </w:tr>
      <w:tr w:rsidR="00A70343" w:rsidRPr="000634E1" w:rsidTr="00127B72">
        <w:trPr>
          <w:trHeight w:val="994"/>
        </w:trPr>
        <w:tc>
          <w:tcPr>
            <w:tcW w:w="633" w:type="dxa"/>
          </w:tcPr>
          <w:p w:rsidR="00A70343" w:rsidRDefault="00ED363B" w:rsidP="00D31128">
            <w:pPr>
              <w:spacing w:after="0"/>
              <w:rPr>
                <w:noProof/>
              </w:rPr>
            </w:pPr>
            <w:r>
              <w:rPr>
                <w:noProof/>
                <w:lang w:eastAsia="en-AU"/>
              </w:rPr>
              <mc:AlternateContent>
                <mc:Choice Requires="wps">
                  <w:drawing>
                    <wp:inline distT="0" distB="0" distL="0" distR="0" wp14:anchorId="14A7D33F" wp14:editId="055FD93A">
                      <wp:extent cx="363894" cy="363894"/>
                      <wp:effectExtent l="0" t="0" r="0" b="0"/>
                      <wp:docPr id="204" name="Oval 204"/>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4A7D33F" id="Oval 204" o:spid="_x0000_s1034"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irmegIAAFQFAAAOAAAAZHJzL2Uyb0RvYy54bWysVF9v3CAMf5+074B4X5O7blV3aq46teo0&#10;qWqrXac+cwQaJMAMuEtun34GknRaqz1MywOxsf3zH2xfXA5Gk4PwQYFt6OKkpkRYDq2yzw39/njz&#10;4ZySEJltmQYrGnoUgV6u37+76N1KLKED3QpPEMSGVe8a2sXoVlUVeCcMCyfghEWhBG9YRNY/V61n&#10;PaIbXS3r+qzqwbfOAxch4O11EdJ1xpdS8HgvZRCR6IZibDGfPp+7dFbrC7Z69sx1io9hsH+IwjBl&#10;0ekMdc0iI3uvXkEZxT0EkPGEg6lASsVFzgGzWdR/ZLPtmBM5FyxOcHOZwv+D5XeHB09U29Bl/ZES&#10;yww+0v2BaZJ4rE7vwgqVtu7Bj1xAMqU6SG/SH5MgQ67oca6oGCLheHl6dnr+GXE5ikYaUaoXY+dD&#10;/CLAkEQ0VGitXEg5sxU73IZYtCetdK1tOi3cKK2LNN1UKc4SWabiUYui/U1IzA9jWWbU3FniSnuC&#10;STaUcS5sXBRRx1pRrj/V+KX0MdTZInPaImBCluh/xh4BUte+xi4wo34yFbkxZ+P6b4EV49kiewYb&#10;Z2OjLPi3ADRmNXou+lORSmlSleKwG/Lbn08vvYP2iP3goQxKcPxG4cPcshAfmMfJwBnCaY/3eEgN&#10;fUNhpCjpwP986z7pY8OilJIeJ62h4ceeeUGJ/mqxldNYToSfiN1E2L25AnyoBe4RxzOJBj7qiZQe&#10;zBMugU3ygiJmOfpqKI9+Yq5imXhcI1xsNlkNx8+xeGu3jifwVNfUZY/DE/Nu7MaIbXwH0xS+6sii&#10;mywtbPYRpMrtmipb6jhWHEc3t864ZtJu+J3PWi/LcP0LAAD//wMAUEsDBBQABgAIAAAAIQCRz6Hf&#10;2QAAAAMBAAAPAAAAZHJzL2Rvd25yZXYueG1sTI/NTsMwEITvSH0Hayv1Rh2o+FGIUyFCpR64NFAp&#10;x228xFHjdRS7Tfr2GDjAZUerWc18m60n24kzDb51rOBmmYAgrp1uuVHw8b65fgThA7LGzjEpuJCH&#10;dT67yjDVbuQdncvQiBjCPkUFJoQ+ldLXhiz6peuJo/fpBoshrkMj9YBjDLedvE2Se2mx5dhgsKcX&#10;Q/WxPFkF/RuXVOzMaovFWBXV6/44VnulFvPp+QlEoCn8HcM3fkSHPDId3Im1F52C+Ej4mdG7e1iB&#10;OPyqzDP5nz3/AgAA//8DAFBLAQItABQABgAIAAAAIQC2gziS/gAAAOEBAAATAAAAAAAAAAAAAAAA&#10;AAAAAABbQ29udGVudF9UeXBlc10ueG1sUEsBAi0AFAAGAAgAAAAhADj9If/WAAAAlAEAAAsAAAAA&#10;AAAAAAAAAAAALwEAAF9yZWxzLy5yZWxzUEsBAi0AFAAGAAgAAAAhAPZyKuZ6AgAAVAUAAA4AAAAA&#10;AAAAAAAAAAAALgIAAGRycy9lMm9Eb2MueG1sUEsBAi0AFAAGAAgAAAAhAJHPod/ZAAAAAwEAAA8A&#10;AAAAAAAAAAAAAAAA1AQAAGRycy9kb3ducmV2LnhtbFBLBQYAAAAABAAEAPMAAADaBQAAAAA=&#10;" fillcolor="#fdc82f [3204]" stroked="f" strokeweight="2pt">
                      <v:textbox inset="0,0,0,0">
                        <w:txbxContent>
                          <w:p w14:paraId="342BF76C"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61" w:type="dxa"/>
            <w:shd w:val="clear" w:color="auto" w:fill="F2F2F2" w:themeFill="background1" w:themeFillShade="F2"/>
            <w:vAlign w:val="center"/>
          </w:tcPr>
          <w:p w:rsidR="00A70343" w:rsidRPr="00551B8F" w:rsidRDefault="00A70343" w:rsidP="00D31128">
            <w:pPr>
              <w:spacing w:after="0"/>
              <w:rPr>
                <w:i/>
                <w:sz w:val="18"/>
                <w:szCs w:val="18"/>
              </w:rPr>
            </w:pPr>
            <w:r w:rsidRPr="00A70343">
              <w:rPr>
                <w:i/>
                <w:sz w:val="18"/>
                <w:szCs w:val="18"/>
              </w:rPr>
              <w:t>The number of voting centre in the Seat of Bass (24 booths)</w:t>
            </w:r>
            <w:r>
              <w:rPr>
                <w:i/>
                <w:sz w:val="18"/>
                <w:szCs w:val="18"/>
              </w:rPr>
              <w:t xml:space="preserve"> </w:t>
            </w:r>
            <w:r w:rsidRPr="00A70343">
              <w:rPr>
                <w:i/>
                <w:sz w:val="18"/>
                <w:szCs w:val="18"/>
              </w:rPr>
              <w:t>was overwhelming to resource for Candidates. With 2 weeks of pre-polling (3 centres) this was impossible to cover with volunteers for an Independent Candidate. I felt this was very discriminating and unfair for Independent Candidates.</w:t>
            </w:r>
            <w:r w:rsidR="00B244D9">
              <w:rPr>
                <w:i/>
                <w:sz w:val="18"/>
                <w:szCs w:val="18"/>
              </w:rPr>
              <w:t>”</w:t>
            </w:r>
            <w:r w:rsidRPr="00A70343">
              <w:rPr>
                <w:i/>
                <w:sz w:val="18"/>
                <w:szCs w:val="18"/>
              </w:rPr>
              <w:t xml:space="preserve">                                                                                                                                                                                                                                                                                                                                                                                                                                                                                                                                                                                                                                                                                                                                   </w:t>
            </w:r>
          </w:p>
        </w:tc>
      </w:tr>
      <w:tr w:rsidR="00A70343" w:rsidRPr="000634E1" w:rsidTr="00127B72">
        <w:trPr>
          <w:trHeight w:val="1844"/>
        </w:trPr>
        <w:tc>
          <w:tcPr>
            <w:tcW w:w="633" w:type="dxa"/>
          </w:tcPr>
          <w:p w:rsidR="00A70343" w:rsidRDefault="00ED363B" w:rsidP="00D31128">
            <w:pPr>
              <w:spacing w:after="0"/>
              <w:rPr>
                <w:noProof/>
              </w:rPr>
            </w:pPr>
            <w:r>
              <w:rPr>
                <w:noProof/>
                <w:lang w:eastAsia="en-AU"/>
              </w:rPr>
              <mc:AlternateContent>
                <mc:Choice Requires="wps">
                  <w:drawing>
                    <wp:inline distT="0" distB="0" distL="0" distR="0" wp14:anchorId="491D4888" wp14:editId="037467AC">
                      <wp:extent cx="363894" cy="363894"/>
                      <wp:effectExtent l="0" t="0" r="0" b="0"/>
                      <wp:docPr id="203" name="Oval 203"/>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91D4888" id="Oval 203" o:spid="_x0000_s1035"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1xewIAAFQFAAAOAAAAZHJzL2Uyb0RvYy54bWysVF9P3DAMf5+07xDlfbR3bAhO9NAJxDQJ&#10;AQImnnNpQiMlcZbkrr19+jlJW6aB9jCtD6kd2z//ie3zi8Foshc+KLANXRzVlAjLoVX2paHfn64/&#10;nVISIrMt02BFQw8i0Iv1xw/nvVuJJXSgW+EJgtiw6l1DuxjdqqoC74Rh4QicsCiU4A2LyPqXqvWs&#10;R3Sjq2Vdn1Q9+NZ54CIEvL0qQrrO+FIKHu+kDCIS3VCMLebT53Obzmp9zlYvnrlO8TEM9g9RGKYs&#10;Op2hrlhkZOfVGyijuIcAMh5xMBVIqbjIOWA2i/qPbB475kTOBYsT3Fym8P9g+e3+3hPVNnRZH1Ni&#10;mcFHutszTRKP1eldWKHSo7v3IxeQTKkO0pv0xyTIkCt6mCsqhkg4Xh6fHJ+efaaEo2ikEaV6NXY+&#10;xK8CDElEQ4XWyoWUM1ux/U2IRXvSStfaptPCtdK6SNNNleIskWUqHrQo2g9CYn4YyzKj5s4Sl9oT&#10;TLKhjHNh46KIOtaKcv2lxi+lj6HOFpnTFgETskT/M/YIkLr2LXaBGfWTqciNORvXfwusGM8W2TPY&#10;OBsbZcG/B6Axq9Fz0Z+KVEqTqhSH7ZDf/mx66S20B+wHD2VQguPXCh/mhoV4zzxOBs4QTnu8w0Nq&#10;6BsKI0VJB/7ne/dJHxsWpZT0OGkNDT92zAtK9DeLrZzGciL8RGwnwu7MJeBDLXCPOJ5JNPBRT6T0&#10;YJ5xCWySFxQxy9FXQ3n0E3MZy8TjGuFis8lqOH6OxRv76HgCT3VNXfY0PDPvxm6M2Ma3ME3hm44s&#10;usnSwmYXQarcrqmypY5jxXF0c+uMaybtht/5rPW6DNe/AAAA//8DAFBLAwQUAAYACAAAACEAkc+h&#10;39kAAAADAQAADwAAAGRycy9kb3ducmV2LnhtbEyPzU7DMBCE70h9B2sr9UYdqPhRiFMhQqUeuDRQ&#10;KcdtvMRR43UUu0369hg4wGVHq1nNfJutJ9uJMw2+dazgZpmAIK6dbrlR8PG+uX4E4QOyxs4xKbiQ&#10;h3U+u8ow1W7kHZ3L0IgYwj5FBSaEPpXS14Ys+qXriaP36QaLIa5DI/WAYwy3nbxNkntpseXYYLCn&#10;F0P1sTxZBf0bl1TszGqLxVgV1ev+OFZ7pRbz6fkJRKAp/B3DN35EhzwyHdyJtRedgvhI+JnRu3tY&#10;gTj8qswz+Z89/wIAAP//AwBQSwECLQAUAAYACAAAACEAtoM4kv4AAADhAQAAEwAAAAAAAAAAAAAA&#10;AAAAAAAAW0NvbnRlbnRfVHlwZXNdLnhtbFBLAQItABQABgAIAAAAIQA4/SH/1gAAAJQBAAALAAAA&#10;AAAAAAAAAAAAAC8BAABfcmVscy8ucmVsc1BLAQItABQABgAIAAAAIQBcsf1xewIAAFQFAAAOAAAA&#10;AAAAAAAAAAAAAC4CAABkcnMvZTJvRG9jLnhtbFBLAQItABQABgAIAAAAIQCRz6Hf2QAAAAMBAAAP&#10;AAAAAAAAAAAAAAAAANUEAABkcnMvZG93bnJldi54bWxQSwUGAAAAAAQABADzAAAA2wUAAAAA&#10;" fillcolor="#fdc82f [3204]" stroked="f" strokeweight="2pt">
                      <v:textbox inset="0,0,0,0">
                        <w:txbxContent>
                          <w:p w14:paraId="7961981B"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61" w:type="dxa"/>
            <w:shd w:val="clear" w:color="auto" w:fill="FFFFFF" w:themeFill="background1"/>
            <w:vAlign w:val="center"/>
          </w:tcPr>
          <w:p w:rsidR="00A70343" w:rsidRPr="00551B8F" w:rsidRDefault="00A70343" w:rsidP="00D31128">
            <w:pPr>
              <w:spacing w:after="0"/>
              <w:rPr>
                <w:i/>
                <w:sz w:val="18"/>
                <w:szCs w:val="18"/>
              </w:rPr>
            </w:pPr>
            <w:r w:rsidRPr="00A70343">
              <w:rPr>
                <w:i/>
                <w:sz w:val="18"/>
                <w:szCs w:val="18"/>
              </w:rPr>
              <w:t>Remove the handing out of How to Vote Cards.  Registered HTVCs to be made available within the election booth.  Either mounted in cubicles or available from a rack or a table.  VEC election staff to ensure HTVCs always available and not damaged.  This will remove the awful harassment of voters at polling booths.  It will also increase the 'fairness' of elections because smaller, newer, emergent parties and /or independents cannot 'staff' polling booths in a manner to effectively compete with the established parties.  Remove candidate posters from outside booths. These two measures will improve the election experience, remove bias and enhance our democratic process.</w:t>
            </w:r>
            <w:r w:rsidR="00B244D9">
              <w:rPr>
                <w:i/>
                <w:sz w:val="18"/>
                <w:szCs w:val="18"/>
              </w:rPr>
              <w:t>”</w:t>
            </w:r>
            <w:r w:rsidRPr="00A70343">
              <w:rPr>
                <w:i/>
                <w:sz w:val="18"/>
                <w:szCs w:val="18"/>
              </w:rPr>
              <w:t xml:space="preserve">                                                                                                                                                                                                                                                                                                                                      </w:t>
            </w:r>
          </w:p>
        </w:tc>
      </w:tr>
      <w:tr w:rsidR="00A70343" w:rsidRPr="000634E1" w:rsidTr="00127B72">
        <w:trPr>
          <w:trHeight w:val="992"/>
        </w:trPr>
        <w:tc>
          <w:tcPr>
            <w:tcW w:w="633" w:type="dxa"/>
          </w:tcPr>
          <w:p w:rsidR="00A70343" w:rsidRDefault="00ED363B" w:rsidP="00D31128">
            <w:pPr>
              <w:spacing w:after="0"/>
              <w:rPr>
                <w:noProof/>
              </w:rPr>
            </w:pPr>
            <w:r>
              <w:rPr>
                <w:noProof/>
                <w:lang w:eastAsia="en-AU"/>
              </w:rPr>
              <mc:AlternateContent>
                <mc:Choice Requires="wps">
                  <w:drawing>
                    <wp:inline distT="0" distB="0" distL="0" distR="0" wp14:anchorId="23B9D1EE" wp14:editId="2AB763E4">
                      <wp:extent cx="363894" cy="363894"/>
                      <wp:effectExtent l="0" t="0" r="0" b="0"/>
                      <wp:docPr id="202" name="Oval 202"/>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3B9D1EE" id="Oval 202" o:spid="_x0000_s1036"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legIAAFUFAAAOAAAAZHJzL2Uyb0RvYy54bWysVEtv3CAQvlfqf0DcG3s3bZSu4o1WiVJV&#10;ipKomypnFkOMBAwFdu3tr+8AtlM1UQ9VfcDDPL55MDMXl4PR5CB8UGAbujipKRGWQ6vsc0O/P958&#10;OKckRGZbpsGKhh5FoJfr9+8uercSS+hAt8ITBLFh1buGdjG6VVUF3gnDwgk4YVEowRsW8eqfq9az&#10;HtGNrpZ1fVb14FvngYsQkHtdhHSd8aUUPN5LGUQkuqEYW8ynz+cundX6gq2ePXOd4mMY7B+iMExZ&#10;dDpDXbPIyN6rV1BGcQ8BZDzhYCqQUnGRc8BsFvUf2Ww75kTOBYsT3Fym8P9g+d3hwRPVNnRZLymx&#10;zOAj3R+YJumO1eldWKHS1j348RaQTKkO0pv0xyTIkCt6nCsqhkg4Mk/PTs8/f6SEo2ikEaV6MXY+&#10;xC8CDElEQ4XWyoWUM1uxw22IRXvSSmxt02nhRmldpIlTpThLZJmKRy2K9jchMT+MZZlRc2eJK+0J&#10;JtlQxrmwcVFEHWtFYX+q8UvpY6izRb5pi4AJWaL/GXsESF37GrvAjPrJVOTGnI3rvwVWjGeL7Bls&#10;nI2NsuDfAtCY1ei56E9FKqVJVYrDbshvv8i5JtYO2iM2hIcyKcHxG4Uvc8tCfGAeRwOHCMc93uMh&#10;NfQNhZGipAP/8y1+0seORSklPY5aQ8OPPfOCEv3VYi+nuZwIPxG7ibB7cwX4UgtcJI5nEg181BMp&#10;PZgn3AKb5AVFzHL01VAe/XS5imXkcY9wsdlkNZw/x+Kt3TqewFNhU5s9Dk/Mu7EdI/bxHUxj+Kol&#10;i26ytLDZR5Aq9+tLHceS4+zm3hn3TFoOv9+z1ss2XP8CAAD//wMAUEsDBBQABgAIAAAAIQCRz6Hf&#10;2QAAAAMBAAAPAAAAZHJzL2Rvd25yZXYueG1sTI/NTsMwEITvSH0Hayv1Rh2o+FGIUyFCpR64NFAp&#10;x228xFHjdRS7Tfr2GDjAZUerWc18m60n24kzDb51rOBmmYAgrp1uuVHw8b65fgThA7LGzjEpuJCH&#10;dT67yjDVbuQdncvQiBjCPkUFJoQ+ldLXhiz6peuJo/fpBoshrkMj9YBjDLedvE2Se2mx5dhgsKcX&#10;Q/WxPFkF/RuXVOzMaovFWBXV6/44VnulFvPp+QlEoCn8HcM3fkSHPDId3Im1F52C+Ej4mdG7e1iB&#10;OPyqzDP5nz3/AgAA//8DAFBLAQItABQABgAIAAAAIQC2gziS/gAAAOEBAAATAAAAAAAAAAAAAAAA&#10;AAAAAABbQ29udGVudF9UeXBlc10ueG1sUEsBAi0AFAAGAAgAAAAhADj9If/WAAAAlAEAAAsAAAAA&#10;AAAAAAAAAAAALwEAAF9yZWxzLy5yZWxzUEsBAi0AFAAGAAgAAAAhAD5TV2V6AgAAVQUAAA4AAAAA&#10;AAAAAAAAAAAALgIAAGRycy9lMm9Eb2MueG1sUEsBAi0AFAAGAAgAAAAhAJHPod/ZAAAAAwEAAA8A&#10;AAAAAAAAAAAAAAAA1AQAAGRycy9kb3ducmV2LnhtbFBLBQYAAAAABAAEAPMAAADaBQAAAAA=&#10;" fillcolor="#fdc82f [3204]" stroked="f" strokeweight="2pt">
                      <v:textbox inset="0,0,0,0">
                        <w:txbxContent>
                          <w:p w14:paraId="38AB922F"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61" w:type="dxa"/>
            <w:shd w:val="clear" w:color="auto" w:fill="F2F2F2" w:themeFill="background1" w:themeFillShade="F2"/>
            <w:vAlign w:val="center"/>
          </w:tcPr>
          <w:p w:rsidR="00A70343" w:rsidRPr="00A70343" w:rsidRDefault="00A70343" w:rsidP="00D31128">
            <w:pPr>
              <w:spacing w:after="0"/>
              <w:rPr>
                <w:i/>
                <w:sz w:val="18"/>
                <w:szCs w:val="18"/>
              </w:rPr>
            </w:pPr>
            <w:r w:rsidRPr="00A70343">
              <w:rPr>
                <w:i/>
                <w:sz w:val="18"/>
                <w:szCs w:val="18"/>
              </w:rPr>
              <w:t>Better signage around booth locations that had changed from 2014. Many voters were confused had not read the information posted to them by VEC and were confused when they arrived at either the wrong location, or the correct location, but the wrong building.</w:t>
            </w:r>
            <w:r w:rsidR="00B244D9">
              <w:rPr>
                <w:i/>
                <w:sz w:val="18"/>
                <w:szCs w:val="18"/>
              </w:rPr>
              <w:t>”</w:t>
            </w:r>
            <w:r w:rsidRPr="00A70343">
              <w:rPr>
                <w:i/>
                <w:sz w:val="18"/>
                <w:szCs w:val="18"/>
              </w:rPr>
              <w:t xml:space="preserve">                                                                                                                                                                                                                                                                                                                                                                                                                                                                                                                                                                                                                                                                                                                                                                       </w:t>
            </w:r>
          </w:p>
        </w:tc>
      </w:tr>
    </w:tbl>
    <w:p w:rsidR="00A70343" w:rsidRDefault="00A70343" w:rsidP="00A70343"/>
    <w:p w:rsidR="00980615" w:rsidRDefault="00A70343">
      <w:pPr>
        <w:spacing w:after="200"/>
      </w:pPr>
      <w:r>
        <w:br w:type="page"/>
      </w:r>
    </w:p>
    <w:p w:rsidR="00EC725E" w:rsidRDefault="0026287D" w:rsidP="00E75EE5">
      <w:pPr>
        <w:pStyle w:val="Heading2"/>
      </w:pPr>
      <w:bookmarkStart w:id="26" w:name="_Toc5116842"/>
      <w:r>
        <w:lastRenderedPageBreak/>
        <w:t xml:space="preserve">Election </w:t>
      </w:r>
      <w:r w:rsidR="0010214C">
        <w:t>M</w:t>
      </w:r>
      <w:r>
        <w:t>anager</w:t>
      </w:r>
      <w:bookmarkEnd w:id="26"/>
    </w:p>
    <w:p w:rsidR="00082165" w:rsidRDefault="00127B72" w:rsidP="00E82EDF">
      <w:r>
        <w:t>The</w:t>
      </w:r>
      <w:r w:rsidR="0010214C">
        <w:t xml:space="preserve"> majority of candidates were satisfied with t</w:t>
      </w:r>
      <w:r>
        <w:t xml:space="preserve">he </w:t>
      </w:r>
      <w:r w:rsidR="00483B2B">
        <w:t>performance of</w:t>
      </w:r>
      <w:r>
        <w:t xml:space="preserve"> t</w:t>
      </w:r>
      <w:r w:rsidR="0010214C">
        <w:t xml:space="preserve">heir Election Manager. Over four in five were satisfied with </w:t>
      </w:r>
      <w:r w:rsidR="00483B2B">
        <w:t xml:space="preserve">the </w:t>
      </w:r>
      <w:r w:rsidR="006F1985">
        <w:t xml:space="preserve">conduct </w:t>
      </w:r>
      <w:r w:rsidR="00483B2B">
        <w:t xml:space="preserve">of </w:t>
      </w:r>
      <w:r w:rsidR="006F1985">
        <w:t>the computerised draw for ballot positions (88%),</w:t>
      </w:r>
      <w:r w:rsidR="0010214C">
        <w:t xml:space="preserve"> provision of accurate information about election arrangements (85%), and</w:t>
      </w:r>
      <w:r w:rsidR="004C3700">
        <w:t xml:space="preserve"> always acting impartially </w:t>
      </w:r>
      <w:r w:rsidR="006F1985">
        <w:t>(85</w:t>
      </w:r>
      <w:r w:rsidR="0010214C">
        <w:t xml:space="preserve">%).  </w:t>
      </w:r>
    </w:p>
    <w:p w:rsidR="0010214C" w:rsidRDefault="00435F1E" w:rsidP="00E82EDF">
      <w:r>
        <w:t>Considering aspects that candidates were less satisfied with, t</w:t>
      </w:r>
      <w:r w:rsidR="006F1985">
        <w:t>hree quarters</w:t>
      </w:r>
      <w:r w:rsidR="0010214C">
        <w:t xml:space="preserve"> were satisfied </w:t>
      </w:r>
      <w:r w:rsidR="004C3700">
        <w:t>with how the Election Manager kept scrutineers informed during vote counting (</w:t>
      </w:r>
      <w:r w:rsidR="006F1985">
        <w:t>77</w:t>
      </w:r>
      <w:r w:rsidR="004C3700">
        <w:t>%), the lowest of all measures considered.</w:t>
      </w:r>
    </w:p>
    <w:p w:rsidR="0010214C" w:rsidRDefault="00082165" w:rsidP="00E82EDF">
      <w:r>
        <w:t>Considering independents specifically, all independent candidates were satisfied with the arrangements for nomination to stand (</w:t>
      </w:r>
      <w:r w:rsidR="006F1985">
        <w:t>100</w:t>
      </w:r>
      <w:r>
        <w:t xml:space="preserve">%). </w:t>
      </w:r>
      <w:r w:rsidR="00483B2B">
        <w:t>T</w:t>
      </w:r>
      <w:r>
        <w:t>he majority were also satisfied with the registration of their ‘how to vote’ cards (76%).</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7"/>
      </w:tblGrid>
      <w:tr w:rsidR="00E82EDF" w:rsidTr="000C0C57">
        <w:trPr>
          <w:trHeight w:val="454"/>
        </w:trPr>
        <w:tc>
          <w:tcPr>
            <w:tcW w:w="8627" w:type="dxa"/>
            <w:shd w:val="clear" w:color="auto" w:fill="F2F2F2" w:themeFill="background1" w:themeFillShade="F2"/>
          </w:tcPr>
          <w:p w:rsidR="00E82EDF" w:rsidRDefault="00570E5B" w:rsidP="00963B95">
            <w:pPr>
              <w:spacing w:before="240" w:after="120"/>
              <w:jc w:val="center"/>
              <w:rPr>
                <w:noProof/>
                <w:sz w:val="24"/>
                <w:szCs w:val="24"/>
              </w:rPr>
            </w:pPr>
            <w:bookmarkStart w:id="27" w:name="_Toc535934503"/>
            <w:bookmarkStart w:id="28" w:name="_Toc5116873"/>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2</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E82EDF">
              <w:rPr>
                <w:noProof/>
                <w:sz w:val="24"/>
                <w:szCs w:val="24"/>
              </w:rPr>
              <w:t xml:space="preserve">Effectiveness of Election </w:t>
            </w:r>
            <w:r w:rsidR="0010214C">
              <w:rPr>
                <w:noProof/>
                <w:sz w:val="24"/>
                <w:szCs w:val="24"/>
              </w:rPr>
              <w:t>M</w:t>
            </w:r>
            <w:r w:rsidR="00E82EDF">
              <w:rPr>
                <w:noProof/>
                <w:sz w:val="24"/>
                <w:szCs w:val="24"/>
              </w:rPr>
              <w:t>anager</w:t>
            </w:r>
            <w:bookmarkEnd w:id="27"/>
            <w:bookmarkEnd w:id="28"/>
          </w:p>
        </w:tc>
      </w:tr>
      <w:tr w:rsidR="00E82EDF" w:rsidTr="00E82EDF">
        <w:trPr>
          <w:trHeight w:val="7322"/>
        </w:trPr>
        <w:tc>
          <w:tcPr>
            <w:tcW w:w="8627" w:type="dxa"/>
          </w:tcPr>
          <w:p w:rsidR="00E82EDF" w:rsidRPr="005F31F6" w:rsidRDefault="00E82EDF" w:rsidP="00963B95">
            <w:pPr>
              <w:spacing w:after="0"/>
              <w:rPr>
                <w:sz w:val="24"/>
                <w:szCs w:val="24"/>
              </w:rPr>
            </w:pPr>
            <w:r w:rsidRPr="00DA7BC2">
              <w:rPr>
                <w:noProof/>
                <w:szCs w:val="24"/>
                <w:lang w:eastAsia="en-AU"/>
              </w:rPr>
              <w:drawing>
                <wp:inline distT="0" distB="0" distL="0" distR="0" wp14:anchorId="587FDFCB" wp14:editId="3CB950E7">
                  <wp:extent cx="5436235" cy="4772025"/>
                  <wp:effectExtent l="0" t="0" r="0" b="0"/>
                  <wp:docPr id="111" name="Chart 1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E82EDF" w:rsidRPr="00D4300D" w:rsidTr="00E82EDF">
        <w:trPr>
          <w:trHeight w:val="324"/>
        </w:trPr>
        <w:tc>
          <w:tcPr>
            <w:tcW w:w="8627" w:type="dxa"/>
            <w:shd w:val="clear" w:color="auto" w:fill="FFFFFF" w:themeFill="background1"/>
          </w:tcPr>
          <w:p w:rsidR="00E82EDF" w:rsidRPr="00D4300D" w:rsidRDefault="00E82EDF" w:rsidP="00E82EDF">
            <w:pPr>
              <w:spacing w:after="0"/>
              <w:ind w:left="607" w:hanging="607"/>
              <w:rPr>
                <w:sz w:val="16"/>
                <w:szCs w:val="16"/>
              </w:rPr>
            </w:pPr>
            <w:r w:rsidRPr="00D4300D">
              <w:rPr>
                <w:sz w:val="16"/>
                <w:szCs w:val="16"/>
              </w:rPr>
              <w:t>Q</w:t>
            </w:r>
            <w:r>
              <w:rPr>
                <w:sz w:val="16"/>
                <w:szCs w:val="16"/>
              </w:rPr>
              <w:t>1</w:t>
            </w:r>
            <w:r w:rsidRPr="00D4300D">
              <w:rPr>
                <w:sz w:val="16"/>
                <w:szCs w:val="16"/>
              </w:rPr>
              <w:tab/>
            </w:r>
            <w:r w:rsidRPr="00E82EDF">
              <w:rPr>
                <w:sz w:val="16"/>
                <w:szCs w:val="16"/>
              </w:rPr>
              <w:t>The Election Manager for your electorate had a range of responsibilities during the election. To evaluate the role of an Election Manager from a candidate’s perspective, I am going to mention some of these responsibilities and ask how satisfied you were wi</w:t>
            </w:r>
            <w:r>
              <w:rPr>
                <w:sz w:val="16"/>
                <w:szCs w:val="16"/>
              </w:rPr>
              <w:t xml:space="preserve">th their performance. </w:t>
            </w:r>
            <w:r w:rsidRPr="00E82EDF">
              <w:rPr>
                <w:sz w:val="16"/>
                <w:szCs w:val="16"/>
              </w:rPr>
              <w:t>Using a scale from 1 to 10 where 1 is ‘extremely dissatisfied’ and 10 is ‘extremely satisfied’, how satisfied or dissatisfied are you with the Election Manager in terms of...</w:t>
            </w:r>
            <w:r>
              <w:rPr>
                <w:sz w:val="16"/>
                <w:szCs w:val="16"/>
              </w:rPr>
              <w:br/>
            </w:r>
            <w:r w:rsidR="00B71D92">
              <w:rPr>
                <w:sz w:val="16"/>
                <w:szCs w:val="16"/>
              </w:rPr>
              <w:t xml:space="preserve">Base: All candidates, don’t know responses excluded, </w:t>
            </w:r>
            <w:r>
              <w:rPr>
                <w:sz w:val="16"/>
                <w:szCs w:val="16"/>
              </w:rPr>
              <w:t>(*) only asked of independents</w:t>
            </w:r>
            <w:r w:rsidR="006F1985">
              <w:rPr>
                <w:sz w:val="16"/>
                <w:szCs w:val="16"/>
              </w:rPr>
              <w:t>. Refer to chart for n size</w:t>
            </w:r>
            <w:r w:rsidR="00F806FE">
              <w:rPr>
                <w:sz w:val="16"/>
                <w:szCs w:val="16"/>
              </w:rPr>
              <w:t>.</w:t>
            </w:r>
          </w:p>
        </w:tc>
      </w:tr>
    </w:tbl>
    <w:p w:rsidR="00B40A1A" w:rsidRDefault="00B40A1A" w:rsidP="00A70343">
      <w:pPr>
        <w:spacing w:after="200"/>
      </w:pPr>
    </w:p>
    <w:p w:rsidR="00A70343" w:rsidRDefault="004C3700" w:rsidP="00A70343">
      <w:pPr>
        <w:spacing w:after="200"/>
      </w:pPr>
      <w:r>
        <w:lastRenderedPageBreak/>
        <w:t xml:space="preserve">Some </w:t>
      </w:r>
      <w:r w:rsidR="007F247D">
        <w:t xml:space="preserve">candidates </w:t>
      </w:r>
      <w:r>
        <w:t xml:space="preserve">were dissatisfied </w:t>
      </w:r>
      <w:r w:rsidR="00435F1E">
        <w:t>with</w:t>
      </w:r>
      <w:r>
        <w:t xml:space="preserve"> the handling of specific issues by their Election Manager. Others expressed frustration at a system which they believe favours the bigger parties.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4330"/>
        <w:gridCol w:w="4128"/>
      </w:tblGrid>
      <w:tr w:rsidR="00A70343" w:rsidRPr="000634E1" w:rsidTr="00644C1D">
        <w:trPr>
          <w:trHeight w:val="215"/>
        </w:trPr>
        <w:tc>
          <w:tcPr>
            <w:tcW w:w="789" w:type="dxa"/>
            <w:shd w:val="clear" w:color="auto" w:fill="FFC000"/>
          </w:tcPr>
          <w:p w:rsidR="00A70343" w:rsidRPr="000634E1" w:rsidRDefault="00A70343" w:rsidP="00D31128">
            <w:pPr>
              <w:spacing w:after="0"/>
              <w:rPr>
                <w:i/>
              </w:rPr>
            </w:pPr>
          </w:p>
        </w:tc>
        <w:tc>
          <w:tcPr>
            <w:tcW w:w="4330" w:type="dxa"/>
            <w:shd w:val="clear" w:color="auto" w:fill="FFC000"/>
            <w:vAlign w:val="center"/>
          </w:tcPr>
          <w:p w:rsidR="00A70343" w:rsidRPr="00FF30D8" w:rsidRDefault="00A70343" w:rsidP="00D31128">
            <w:pPr>
              <w:spacing w:after="0"/>
              <w:jc w:val="center"/>
              <w:rPr>
                <w:b/>
                <w:i/>
                <w:sz w:val="16"/>
              </w:rPr>
            </w:pPr>
            <w:r w:rsidRPr="00FF30D8">
              <w:rPr>
                <w:b/>
                <w:i/>
                <w:sz w:val="16"/>
              </w:rPr>
              <w:t>Reasons for dissatisfaction</w:t>
            </w:r>
            <w:r>
              <w:rPr>
                <w:b/>
                <w:i/>
                <w:sz w:val="16"/>
              </w:rPr>
              <w:t xml:space="preserve"> with Election Manager</w:t>
            </w:r>
          </w:p>
        </w:tc>
        <w:tc>
          <w:tcPr>
            <w:tcW w:w="4128" w:type="dxa"/>
            <w:shd w:val="clear" w:color="auto" w:fill="FFC000"/>
            <w:vAlign w:val="center"/>
          </w:tcPr>
          <w:p w:rsidR="00A70343" w:rsidRPr="00FF30D8" w:rsidRDefault="00A70343" w:rsidP="00D31128">
            <w:pPr>
              <w:spacing w:after="0"/>
              <w:jc w:val="center"/>
              <w:rPr>
                <w:b/>
                <w:i/>
                <w:sz w:val="16"/>
              </w:rPr>
            </w:pPr>
            <w:r w:rsidRPr="00FF30D8">
              <w:rPr>
                <w:b/>
                <w:i/>
                <w:sz w:val="16"/>
              </w:rPr>
              <w:t>Suggestions for improvement</w:t>
            </w:r>
          </w:p>
        </w:tc>
      </w:tr>
      <w:tr w:rsidR="00A70343" w:rsidRPr="000634E1" w:rsidTr="00644C1D">
        <w:trPr>
          <w:trHeight w:val="1177"/>
        </w:trPr>
        <w:tc>
          <w:tcPr>
            <w:tcW w:w="789" w:type="dxa"/>
            <w:shd w:val="clear" w:color="auto" w:fill="D9D9D9" w:themeFill="background1" w:themeFillShade="D9"/>
          </w:tcPr>
          <w:p w:rsidR="00A70343" w:rsidRPr="000634E1" w:rsidRDefault="00ED363B" w:rsidP="00D31128">
            <w:pPr>
              <w:spacing w:after="0"/>
              <w:rPr>
                <w:i/>
              </w:rPr>
            </w:pPr>
            <w:r>
              <w:rPr>
                <w:noProof/>
                <w:lang w:eastAsia="en-AU"/>
              </w:rPr>
              <mc:AlternateContent>
                <mc:Choice Requires="wps">
                  <w:drawing>
                    <wp:inline distT="0" distB="0" distL="0" distR="0" wp14:anchorId="2C6185CF" wp14:editId="34573283">
                      <wp:extent cx="363894" cy="363894"/>
                      <wp:effectExtent l="0" t="0" r="0" b="0"/>
                      <wp:docPr id="201" name="Oval 201"/>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C6185CF" id="Oval 201" o:spid="_x0000_s1037"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ULeQIAAFUFAAAOAAAAZHJzL2Uyb0RvYy54bWysVE1P3DAQvVfqf7B8L9mFFtEVWbQCUVVC&#10;gAoVZ69jE0uOxx17N9n++o7tJFQF9VA1B2fsmXnz4Tc+vxg6y/YKgwFX8+XRgjPlJDTGPdf8++P1&#10;hzPOQhSuERacqvlBBX6xfv/uvPcrdQwt2EYhIxAXVr2veRujX1VVkK3qRDgCrxwpNWAnIm3xuWpQ&#10;9ITe2ep4sTitesDGI0gVAp1eFSVfZ3ytlYx3WgcVma055RbzinndprVan4vVMwrfGjmmIf4hi04Y&#10;R0FnqCsRBduheQXVGYkQQMcjCV0FWhupcg1UzXLxRzUPrfAq10LNCX5uU/h/sPJ2f4/MNDWn+Jw5&#10;0dEl3e2FZWlP3el9WJHRg7/HcRdITKUOGrv0pyLYkDt6mDuqhsgkHZ6cnpx9/siZJNUoE0r14uwx&#10;xC8KOpaEmitrjQ+pZrES+5sQi/VklY6tS6uDa2Nt0aaTKuVZMstSPFhVrL8pTfVRLscZNTNLXVpk&#10;VGTNhZTKxWVRtaJR5fjTgr5UPqU6e+SddQSYkDXFn7FHgMTa19gFZrRPrioTc3Ze/C2x4jx75Mjg&#10;4uzcGQf4FoClqsbIxX5qUmlN6lIctkO+++V81VtoDkQIhDIpwctrQzdzI0K8F0ijQUNE4x7vaNEW&#10;+prDKHHWAv586zzZE2NJy1lPo1bz8GMnUHFmvzricprLScBJ2E6C23WXQDdF7KRsskgOGO0kaoTu&#10;iV6BTYpCKuEkxaq5jDhtLmMZeXpHpNpsshnNnxfxxj14mcBTYxPNHocngX6kYyQe38I0hq8oWWyT&#10;p4PNLoI2ma+ptaWPY8tpdjN3xncmPQ6/77PVy2u4/gUAAP//AwBQSwMEFAAGAAgAAAAhAJHPod/Z&#10;AAAAAwEAAA8AAABkcnMvZG93bnJldi54bWxMj81OwzAQhO9IfQdrK/VGHaj4UYhTIUKlHrg0UCnH&#10;bbzEUeN1FLtN+vYYOMBlR6tZzXybrSfbiTMNvnWs4GaZgCCunW65UfDxvrl+BOEDssbOMSm4kId1&#10;PrvKMNVu5B2dy9CIGMI+RQUmhD6V0teGLPql64mj9+kGiyGuQyP1gGMMt528TZJ7abHl2GCwpxdD&#10;9bE8WQX9G5dU7Mxqi8VYFdXr/jhWe6UW8+n5CUSgKfwdwzd+RIc8Mh3cibUXnYL4SPiZ0bt7WIE4&#10;/KrMM/mfPf8CAAD//wMAUEsBAi0AFAAGAAgAAAAhALaDOJL+AAAA4QEAABMAAAAAAAAAAAAAAAAA&#10;AAAAAFtDb250ZW50X1R5cGVzXS54bWxQSwECLQAUAAYACAAAACEAOP0h/9YAAACUAQAACwAAAAAA&#10;AAAAAAAAAAAvAQAAX3JlbHMvLnJlbHNQSwECLQAUAAYACAAAACEAoyUFC3kCAABVBQAADgAAAAAA&#10;AAAAAAAAAAAuAgAAZHJzL2Uyb0RvYy54bWxQSwECLQAUAAYACAAAACEAkc+h39kAAAADAQAADwAA&#10;AAAAAAAAAAAAAADTBAAAZHJzL2Rvd25yZXYueG1sUEsFBgAAAAAEAAQA8wAAANkFAAAAAA==&#10;" fillcolor="#fdc82f [3204]" stroked="f" strokeweight="2pt">
                      <v:textbox inset="0,0,0,0">
                        <w:txbxContent>
                          <w:p w14:paraId="7E0BE9CE"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4330" w:type="dxa"/>
            <w:shd w:val="clear" w:color="auto" w:fill="D9D9D9" w:themeFill="background1" w:themeFillShade="D9"/>
            <w:vAlign w:val="center"/>
          </w:tcPr>
          <w:p w:rsidR="00A70343" w:rsidRPr="002A2696" w:rsidRDefault="00A70343" w:rsidP="00D31128">
            <w:pPr>
              <w:spacing w:after="0"/>
              <w:jc w:val="center"/>
              <w:rPr>
                <w:i/>
                <w:sz w:val="18"/>
              </w:rPr>
            </w:pPr>
            <w:r w:rsidRPr="00A70343">
              <w:rPr>
                <w:i/>
                <w:sz w:val="18"/>
              </w:rPr>
              <w:t xml:space="preserve">The pre-poll </w:t>
            </w:r>
            <w:r w:rsidR="004C3700">
              <w:rPr>
                <w:i/>
                <w:sz w:val="18"/>
              </w:rPr>
              <w:t>E</w:t>
            </w:r>
            <w:r w:rsidRPr="00A70343">
              <w:rPr>
                <w:i/>
                <w:sz w:val="18"/>
              </w:rPr>
              <w:t xml:space="preserve">lection </w:t>
            </w:r>
            <w:r w:rsidR="004C3700">
              <w:rPr>
                <w:i/>
                <w:sz w:val="18"/>
              </w:rPr>
              <w:t>M</w:t>
            </w:r>
            <w:r w:rsidRPr="00A70343">
              <w:rPr>
                <w:i/>
                <w:sz w:val="18"/>
              </w:rPr>
              <w:t>anager ignored my requests for help when I was being intimidated by far-right thugs.  For about 10 days he ignored my requests to take action and to ask the police to move them on</w:t>
            </w:r>
            <w:r w:rsidRPr="002A2696">
              <w:rPr>
                <w:i/>
                <w:sz w:val="18"/>
              </w:rPr>
              <w:t>.</w:t>
            </w:r>
            <w:r w:rsidR="00B244D9">
              <w:rPr>
                <w:i/>
                <w:sz w:val="18"/>
              </w:rPr>
              <w:t>”</w:t>
            </w:r>
          </w:p>
        </w:tc>
        <w:tc>
          <w:tcPr>
            <w:tcW w:w="4128" w:type="dxa"/>
            <w:shd w:val="clear" w:color="auto" w:fill="D9D9D9" w:themeFill="background1" w:themeFillShade="D9"/>
            <w:vAlign w:val="center"/>
          </w:tcPr>
          <w:p w:rsidR="00A70343" w:rsidRPr="002A2696" w:rsidRDefault="00B244D9" w:rsidP="00D31128">
            <w:pPr>
              <w:spacing w:after="0"/>
              <w:jc w:val="center"/>
              <w:rPr>
                <w:i/>
                <w:sz w:val="18"/>
              </w:rPr>
            </w:pPr>
            <w:r>
              <w:rPr>
                <w:i/>
                <w:sz w:val="18"/>
              </w:rPr>
              <w:t>“</w:t>
            </w:r>
            <w:r w:rsidR="00A70343" w:rsidRPr="00A70343">
              <w:rPr>
                <w:i/>
                <w:sz w:val="18"/>
              </w:rPr>
              <w:t>Listen to people of colour when they complain that they are being intimidated and harassed.  especially if it is a candidate</w:t>
            </w:r>
            <w:r w:rsidR="00A70343" w:rsidRPr="002A2696">
              <w:rPr>
                <w:i/>
                <w:sz w:val="18"/>
              </w:rPr>
              <w:t>.</w:t>
            </w:r>
            <w:r>
              <w:rPr>
                <w:i/>
                <w:sz w:val="18"/>
              </w:rPr>
              <w:t>”</w:t>
            </w:r>
          </w:p>
        </w:tc>
      </w:tr>
      <w:tr w:rsidR="00A70343" w:rsidRPr="000634E1" w:rsidTr="001F48E6">
        <w:trPr>
          <w:trHeight w:val="1286"/>
        </w:trPr>
        <w:tc>
          <w:tcPr>
            <w:tcW w:w="789" w:type="dxa"/>
          </w:tcPr>
          <w:p w:rsidR="00A70343" w:rsidRDefault="00ED363B" w:rsidP="00D31128">
            <w:pPr>
              <w:spacing w:after="0"/>
              <w:rPr>
                <w:noProof/>
              </w:rPr>
            </w:pPr>
            <w:r>
              <w:rPr>
                <w:noProof/>
                <w:lang w:eastAsia="en-AU"/>
              </w:rPr>
              <mc:AlternateContent>
                <mc:Choice Requires="wps">
                  <w:drawing>
                    <wp:inline distT="0" distB="0" distL="0" distR="0" wp14:anchorId="10399D0A" wp14:editId="0D4A4D1F">
                      <wp:extent cx="363894" cy="363894"/>
                      <wp:effectExtent l="0" t="0" r="0" b="0"/>
                      <wp:docPr id="199" name="Oval 199"/>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0399D0A" id="Oval 199" o:spid="_x0000_s1038"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7xLewIAAFUFAAAOAAAAZHJzL2Uyb0RvYy54bWysVM1u2zAMvg/YOwi6r07SrWiDOkWQosOA&#10;oi3aDj0rshQLkERNUmJnTz9Kst1hLXYY5oNMiuTHH5G8vOqNJgfhgwJb0/nJjBJhOTTK7mr6/fnm&#10;0zklITLbMA1W1PQoAr1affxw2bmlWEALuhGeIIgNy87VtI3RLasq8FYYFk7ACYtCCd6wiKzfVY1n&#10;HaIbXS1ms7OqA984D1yEgLfXRUhXGV9KweO9lEFEomuKscV8+nxu01mtLtly55lrFR/CYP8QhWHK&#10;otMJ6ppFRvZevYEyinsIIOMJB1OBlIqLnANmM5/9kc1Ty5zIuWBxgpvKFP4fLL87PHiiGny7iwtK&#10;LDP4SPcHpknisTqdC0tUenIPfuACkinVXnqT/pgE6XNFj1NFRR8Jx8vTs9Pzi8+UcBQNNKJUr8bO&#10;h/hVgCGJqKnQWrmQcmZLdrgNsWiPWula23RauFFaF2m6qVKcJbJMxaMWRftRSMwPY1lk1NxZYqM9&#10;wSRryjgXNs6LqGWNKNdfZvil9DHUySJz2iJgQpbof8IeAFLXvsUuMIN+MhW5MSfj2d8CK8aTRfYM&#10;Nk7GRlnw7wFozGrwXPTHIpXSpCrFftuXt1+MT72F5ogN4aFMSnD8RuHL3LIQH5jH0cAhwnGP93hI&#10;DV1NYaAoacH/fO8+6WPHopSSDketpuHHnnlBif5msZfTXI6EH4ntSNi92QC+1BwXieOZRAMf9UhK&#10;D+YFt8A6eUERsxx91ZRHPzKbWEYe9wgX63VWw/lzLN7aJ8cTeCpsarPn/oV5N7RjxD6+g3EM37Rk&#10;0U2WFtb7CFLlfk2lLXUcSo6zm3tn2DNpOfzOZ63Xbbj6BQAA//8DAFBLAwQUAAYACAAAACEAkc+h&#10;39kAAAADAQAADwAAAGRycy9kb3ducmV2LnhtbEyPzU7DMBCE70h9B2sr9UYdqPhRiFMhQqUeuDRQ&#10;KcdtvMRR43UUu0369hg4wGVHq1nNfJutJ9uJMw2+dazgZpmAIK6dbrlR8PG+uX4E4QOyxs4xKbiQ&#10;h3U+u8ow1W7kHZ3L0IgYwj5FBSaEPpXS14Ys+qXriaP36QaLIa5DI/WAYwy3nbxNkntpseXYYLCn&#10;F0P1sTxZBf0bl1TszGqLxVgV1ev+OFZ7pRbz6fkJRKAp/B3DN35EhzwyHdyJtRedgvhI+JnRu3tY&#10;gTj8qswz+Z89/wIAAP//AwBQSwECLQAUAAYACAAAACEAtoM4kv4AAADhAQAAEwAAAAAAAAAAAAAA&#10;AAAAAAAAW0NvbnRlbnRfVHlwZXNdLnhtbFBLAQItABQABgAIAAAAIQA4/SH/1gAAAJQBAAALAAAA&#10;AAAAAAAAAAAAAC8BAABfcmVscy8ucmVsc1BLAQItABQABgAIAAAAIQA217xLewIAAFUFAAAOAAAA&#10;AAAAAAAAAAAAAC4CAABkcnMvZTJvRG9jLnhtbFBLAQItABQABgAIAAAAIQCRz6Hf2QAAAAMBAAAP&#10;AAAAAAAAAAAAAAAAANUEAABkcnMvZG93bnJldi54bWxQSwUGAAAAAAQABADzAAAA2wUAAAAA&#10;" fillcolor="#fdc82f [3204]" stroked="f" strokeweight="2pt">
                      <v:textbox inset="0,0,0,0">
                        <w:txbxContent>
                          <w:p w14:paraId="145DBD7E"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4330" w:type="dxa"/>
            <w:shd w:val="clear" w:color="auto" w:fill="auto"/>
            <w:vAlign w:val="center"/>
          </w:tcPr>
          <w:p w:rsidR="00A70343" w:rsidRPr="002A2696" w:rsidRDefault="00A70343" w:rsidP="00D31128">
            <w:pPr>
              <w:spacing w:after="0"/>
              <w:jc w:val="center"/>
              <w:rPr>
                <w:i/>
                <w:sz w:val="18"/>
              </w:rPr>
            </w:pPr>
            <w:r w:rsidRPr="00A70343">
              <w:rPr>
                <w:i/>
                <w:sz w:val="18"/>
              </w:rPr>
              <w:t>Dissatisfied with responses to complaints - they were considered in a biased, 'let's give in to the loudest voice' way.  I was forced to take a complaint to the police because the staff would not take the harassment I was experiencing seriously</w:t>
            </w:r>
            <w:r w:rsidRPr="002A2696">
              <w:rPr>
                <w:i/>
                <w:sz w:val="18"/>
              </w:rPr>
              <w:t>.</w:t>
            </w:r>
            <w:r w:rsidR="00B244D9">
              <w:rPr>
                <w:i/>
                <w:sz w:val="18"/>
              </w:rPr>
              <w:t>”</w:t>
            </w:r>
            <w:r w:rsidRPr="002A2696">
              <w:rPr>
                <w:i/>
                <w:sz w:val="18"/>
              </w:rPr>
              <w:t xml:space="preserve">                                                                                                                                                                                                                                                                                                                                                                                                                                                                                                                                                                                                                                                                                                                                         </w:t>
            </w:r>
          </w:p>
        </w:tc>
        <w:tc>
          <w:tcPr>
            <w:tcW w:w="4128" w:type="dxa"/>
            <w:shd w:val="clear" w:color="auto" w:fill="auto"/>
            <w:vAlign w:val="center"/>
          </w:tcPr>
          <w:p w:rsidR="00A70343" w:rsidRPr="002A2696" w:rsidRDefault="00B244D9" w:rsidP="00D31128">
            <w:pPr>
              <w:spacing w:after="0"/>
              <w:jc w:val="center"/>
              <w:rPr>
                <w:i/>
                <w:sz w:val="18"/>
              </w:rPr>
            </w:pPr>
            <w:r>
              <w:rPr>
                <w:i/>
                <w:sz w:val="18"/>
              </w:rPr>
              <w:t>“</w:t>
            </w:r>
            <w:r w:rsidR="00A70343" w:rsidRPr="00A70343">
              <w:rPr>
                <w:i/>
                <w:sz w:val="18"/>
              </w:rPr>
              <w:t>Know the rules!  I was the one citing the (new) legislation</w:t>
            </w:r>
            <w:r w:rsidR="00A70343">
              <w:rPr>
                <w:i/>
                <w:sz w:val="18"/>
              </w:rPr>
              <w:t xml:space="preserve"> - which they had no idea about</w:t>
            </w:r>
            <w:r w:rsidR="00A70343" w:rsidRPr="002A2696">
              <w:rPr>
                <w:i/>
                <w:sz w:val="18"/>
              </w:rPr>
              <w:t>.</w:t>
            </w:r>
            <w:r>
              <w:rPr>
                <w:i/>
                <w:sz w:val="18"/>
              </w:rPr>
              <w:t>”</w:t>
            </w:r>
            <w:r w:rsidR="00A70343" w:rsidRPr="002A2696">
              <w:rPr>
                <w:i/>
                <w:sz w:val="18"/>
              </w:rPr>
              <w:t xml:space="preserve">                                                                                                                                                                                                                                                                                                                                                                                                                                                                                                                                                                                                                                                                                                                                                                                                                                                                                                                                                       </w:t>
            </w:r>
          </w:p>
        </w:tc>
      </w:tr>
      <w:tr w:rsidR="00A70343" w:rsidRPr="000634E1" w:rsidTr="00644C1D">
        <w:trPr>
          <w:trHeight w:val="960"/>
        </w:trPr>
        <w:tc>
          <w:tcPr>
            <w:tcW w:w="789" w:type="dxa"/>
            <w:shd w:val="clear" w:color="auto" w:fill="D9D9D9" w:themeFill="background1" w:themeFillShade="D9"/>
          </w:tcPr>
          <w:p w:rsidR="00A70343" w:rsidRDefault="00ED363B" w:rsidP="00D31128">
            <w:pPr>
              <w:spacing w:after="0"/>
              <w:rPr>
                <w:noProof/>
              </w:rPr>
            </w:pPr>
            <w:r>
              <w:rPr>
                <w:noProof/>
                <w:lang w:eastAsia="en-AU"/>
              </w:rPr>
              <mc:AlternateContent>
                <mc:Choice Requires="wps">
                  <w:drawing>
                    <wp:inline distT="0" distB="0" distL="0" distR="0" wp14:anchorId="767D527C" wp14:editId="40D2500A">
                      <wp:extent cx="363894" cy="363894"/>
                      <wp:effectExtent l="0" t="0" r="0" b="0"/>
                      <wp:docPr id="198" name="Oval 198"/>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67D527C" id="Oval 198" o:spid="_x0000_s1039"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EieAIAAFUFAAAOAAAAZHJzL2Uyb0RvYy54bWysVEtP3DAQvlfqf7B8L9mFFsGKLFqBqCoh&#10;QIWKs9exSSTb4469m2x/fcd2EqpS9VA1B2een+fpi8vBGrZXGDpwNV8eLThTTkLTuZeaf3u6+XDG&#10;WYjCNcKAUzU/qMAv1+/fXfR+pY6hBdMoZATiwqr3NW9j9KuqCrJVVoQj8MqRUgNaEYnFl6pB0RO6&#10;NdXxYnFa9YCNR5AqBJJeFyVfZ3ytlYz3WgcVmak5xRbzifncprNaX4jVCwrfdnIMQ/xDFFZ0ji6d&#10;oa5FFGyH3Rso20mEADoeSbAVaN1JlXOgbJaL37J5bIVXORcqTvBzmcL/g5V3+wdkXUO9O6dWOWGp&#10;Sfd7YVjiqTq9DysyevQPOHKByJTqoNGmPyXBhlzRw1xRNUQmSXhyenJ2/pEzSaqRJpTq1dljiJ8V&#10;WJaImitjOh9SzmIl9rchFuvJKomNS6eDm86Yok2SKsVZIstUPBhVrL8qTflRLMcZNU+WujLIKMma&#10;CymVi8uiakWjivjTgr6UPoU6e2TOOAJMyJrun7FHgDS1b7ELzGifXFUezNl58bfAivPskW8GF2dn&#10;2znAPwEYymq8udhPRSqlSVWKw3YovT+ZWr2F5kADgVA2JXh501FnbkWIDwJpNWiJaN3jPR3aQF9z&#10;GCnOWsAff5Ine5pY0nLW06rVPHzfCVScmS+OZjnt5UTgRGwnwu3sFVCnlvSQeJlJcsBoJlIj2Gd6&#10;BTbpFlIJJ+mumsuIE3MVy8rTOyLVZpPNaP+8iLfu0csEngqbxuxpeBbox3GMNMd3MK3hm5EstsnT&#10;wWYXQXd5XlNpSx3HktPu5tkZ35n0OPzKZ6vX13D9EwAA//8DAFBLAwQUAAYACAAAACEAkc+h39kA&#10;AAADAQAADwAAAGRycy9kb3ducmV2LnhtbEyPzU7DMBCE70h9B2sr9UYdqPhRiFMhQqUeuDRQKcdt&#10;vMRR43UUu0369hg4wGVHq1nNfJutJ9uJMw2+dazgZpmAIK6dbrlR8PG+uX4E4QOyxs4xKbiQh3U+&#10;u8ow1W7kHZ3L0IgYwj5FBSaEPpXS14Ys+qXriaP36QaLIa5DI/WAYwy3nbxNkntpseXYYLCnF0P1&#10;sTxZBf0bl1TszGqLxVgV1ev+OFZ7pRbz6fkJRKAp/B3DN35EhzwyHdyJtRedgvhI+JnRu3tYgTj8&#10;qswz+Z89/wIAAP//AwBQSwECLQAUAAYACAAAACEAtoM4kv4AAADhAQAAEwAAAAAAAAAAAAAAAAAA&#10;AAAAW0NvbnRlbnRfVHlwZXNdLnhtbFBLAQItABQABgAIAAAAIQA4/SH/1gAAAJQBAAALAAAAAAAA&#10;AAAAAAAAAC8BAABfcmVscy8ucmVsc1BLAQItABQABgAIAAAAIQD71kEieAIAAFUFAAAOAAAAAAAA&#10;AAAAAAAAAC4CAABkcnMvZTJvRG9jLnhtbFBLAQItABQABgAIAAAAIQCRz6Hf2QAAAAMBAAAPAAAA&#10;AAAAAAAAAAAAANIEAABkcnMvZG93bnJldi54bWxQSwUGAAAAAAQABADzAAAA2AUAAAAA&#10;" fillcolor="#fdc82f [3204]" stroked="f" strokeweight="2pt">
                      <v:textbox inset="0,0,0,0">
                        <w:txbxContent>
                          <w:p w14:paraId="5B4009E0"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4330" w:type="dxa"/>
            <w:shd w:val="clear" w:color="auto" w:fill="D9D9D9" w:themeFill="background1" w:themeFillShade="D9"/>
            <w:vAlign w:val="center"/>
          </w:tcPr>
          <w:p w:rsidR="00A70343" w:rsidRDefault="00A70343" w:rsidP="00D31128">
            <w:pPr>
              <w:spacing w:after="0"/>
              <w:jc w:val="center"/>
              <w:rPr>
                <w:i/>
                <w:sz w:val="18"/>
              </w:rPr>
            </w:pPr>
            <w:r w:rsidRPr="00A70343">
              <w:rPr>
                <w:i/>
                <w:sz w:val="18"/>
              </w:rPr>
              <w:t>Ballot delay was odd but out of her control</w:t>
            </w:r>
            <w:r>
              <w:rPr>
                <w:i/>
                <w:sz w:val="18"/>
              </w:rPr>
              <w:t>.</w:t>
            </w:r>
            <w:r w:rsidR="00B244D9">
              <w:rPr>
                <w:i/>
                <w:sz w:val="18"/>
              </w:rPr>
              <w:t>”</w:t>
            </w:r>
            <w:r w:rsidRPr="00A70343">
              <w:rPr>
                <w:i/>
                <w:sz w:val="18"/>
              </w:rPr>
              <w:t xml:space="preserve">                                                                                                                                                                                                                                                                                                                                                                                                                                                                                                                                                                                                                                                                                                                                                                                                                                                                                                                                                                                             </w:t>
            </w:r>
          </w:p>
        </w:tc>
        <w:tc>
          <w:tcPr>
            <w:tcW w:w="4128" w:type="dxa"/>
            <w:shd w:val="clear" w:color="auto" w:fill="D9D9D9" w:themeFill="background1" w:themeFillShade="D9"/>
            <w:vAlign w:val="center"/>
          </w:tcPr>
          <w:p w:rsidR="00A70343" w:rsidRDefault="00B244D9" w:rsidP="00D31128">
            <w:pPr>
              <w:spacing w:after="0"/>
              <w:jc w:val="center"/>
              <w:rPr>
                <w:i/>
                <w:sz w:val="18"/>
              </w:rPr>
            </w:pPr>
            <w:r>
              <w:rPr>
                <w:i/>
                <w:sz w:val="18"/>
              </w:rPr>
              <w:t>“</w:t>
            </w:r>
            <w:r w:rsidR="00A70343" w:rsidRPr="00A70343">
              <w:rPr>
                <w:i/>
                <w:sz w:val="18"/>
              </w:rPr>
              <w:t xml:space="preserve">Provide a more detailed timeline of what votes and rechecks get done and when </w:t>
            </w:r>
            <w:r w:rsidR="00A70343">
              <w:rPr>
                <w:i/>
                <w:sz w:val="18"/>
              </w:rPr>
              <w:t>–</w:t>
            </w:r>
            <w:r w:rsidR="00A70343" w:rsidRPr="00A70343">
              <w:rPr>
                <w:i/>
                <w:sz w:val="18"/>
              </w:rPr>
              <w:t xml:space="preserve"> pre</w:t>
            </w:r>
            <w:r w:rsidR="00A70343">
              <w:rPr>
                <w:i/>
                <w:sz w:val="18"/>
              </w:rPr>
              <w:t>-</w:t>
            </w:r>
            <w:r w:rsidR="00A70343" w:rsidRPr="00A70343">
              <w:rPr>
                <w:i/>
                <w:sz w:val="18"/>
              </w:rPr>
              <w:t>publish so there is no guessing</w:t>
            </w:r>
            <w:r w:rsidR="00A70343">
              <w:rPr>
                <w:i/>
                <w:sz w:val="18"/>
              </w:rPr>
              <w:t>.</w:t>
            </w:r>
            <w:r>
              <w:rPr>
                <w:i/>
                <w:sz w:val="18"/>
              </w:rPr>
              <w:t>”</w:t>
            </w:r>
            <w:r w:rsidR="00A70343" w:rsidRPr="00A70343">
              <w:rPr>
                <w:i/>
                <w:sz w:val="18"/>
              </w:rPr>
              <w:t xml:space="preserve">                                                                                                                                                                                                                                                                                                                                                                                                                                                                                                                                                                                                                                                                                                                                                                                                                                                                                                                      </w:t>
            </w:r>
          </w:p>
        </w:tc>
      </w:tr>
      <w:tr w:rsidR="00A70343" w:rsidRPr="000634E1" w:rsidTr="001F48E6">
        <w:trPr>
          <w:trHeight w:val="1286"/>
        </w:trPr>
        <w:tc>
          <w:tcPr>
            <w:tcW w:w="789" w:type="dxa"/>
          </w:tcPr>
          <w:p w:rsidR="00A70343" w:rsidRDefault="00ED363B" w:rsidP="00D31128">
            <w:pPr>
              <w:spacing w:after="0"/>
              <w:rPr>
                <w:noProof/>
              </w:rPr>
            </w:pPr>
            <w:r>
              <w:rPr>
                <w:noProof/>
                <w:lang w:eastAsia="en-AU"/>
              </w:rPr>
              <mc:AlternateContent>
                <mc:Choice Requires="wps">
                  <w:drawing>
                    <wp:inline distT="0" distB="0" distL="0" distR="0" wp14:anchorId="5F55662C" wp14:editId="6A3D9E51">
                      <wp:extent cx="363894" cy="363894"/>
                      <wp:effectExtent l="0" t="0" r="0" b="0"/>
                      <wp:docPr id="197" name="Oval 197"/>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F55662C" id="Oval 197" o:spid="_x0000_s1040"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76fAIAAFUFAAAOAAAAZHJzL2Uyb0RvYy54bWysVF9P2zAQf5+072D5faQtjEFFiioQ0yQE&#10;CJh4dh27sWT7PNtt0n36ne0kTAPtYVoenDvf3e/++O4uLnujyV74oMDWdH40o0RYDo2y25p+f775&#10;dEZJiMw2TIMVNT2IQC9XHz9cdG4pFtCCboQnCGLDsnM1bWN0y6oKvBWGhSNwwqJQgjcsIuu3VeNZ&#10;h+hGV4vZ7LTqwDfOAxch4O11EdJVxpdS8HgvZRCR6JpibDGfPp+bdFarC7bceuZaxYcw2D9EYZiy&#10;6HSCumaRkZ1Xb6CM4h4CyHjEwVQgpeIi54DZzGd/ZPPUMidyLlic4KYyhf8Hy+/2D56oBt/u/Asl&#10;lhl8pPs90yTxWJ3OhSUqPbkHP3AByZRqL71Jf0yC9Lmih6mioo+E4+Xx6fHZ+QklHEUDjSjVq7Hz&#10;IX4VYEgiaiq0Vi6knNmS7W9DLNqjVrrWNp0WbpTWRZpuqhRniSxT8aBF0X4UEvPDWBYZNXeWuNKe&#10;YJI1ZZwLG+dF1LJGlOvPM/xS+hjqZJE5bREwIUv0P2EPAKlr32IXmEE/mYrcmJPx7G+BFePJInsG&#10;Gydjoyz49wA0ZjV4LvpjkUppUpViv+nL25+MT72B5oAN4aFMSnD8RuHL3LIQH5jH0cAhwnGP93hI&#10;DV1NYaAoacH/fO8+6WPHopSSDketpuHHjnlBif5msZfTXI6EH4nNSNiduQJ8qTkuEscziQY+6pGU&#10;HswLboF18oIiZjn6qimPfmSuYhl53CNcrNdZDefPsXhrnxxP4Kmwqc2e+xfm3dCOEfv4DsYxfNOS&#10;RTdZWljvIkiV+zWVttRxKDnObu6dYc+k5fA7n7Vet+HqFwAAAP//AwBQSwMEFAAGAAgAAAAhAJHP&#10;od/ZAAAAAwEAAA8AAABkcnMvZG93bnJldi54bWxMj81OwzAQhO9IfQdrK/VGHaj4UYhTIUKlHrg0&#10;UCnHbbzEUeN1FLtN+vYYOMBlR6tZzXybrSfbiTMNvnWs4GaZgCCunW65UfDxvrl+BOEDssbOMSm4&#10;kId1PrvKMNVu5B2dy9CIGMI+RQUmhD6V0teGLPql64mj9+kGiyGuQyP1gGMMt528TZJ7abHl2GCw&#10;pxdD9bE8WQX9G5dU7Mxqi8VYFdXr/jhWe6UW8+n5CUSgKfwdwzd+RIc8Mh3cibUXnYL4SPiZ0bt7&#10;WIE4/KrMM/mfPf8CAAD//wMAUEsBAi0AFAAGAAgAAAAhALaDOJL+AAAA4QEAABMAAAAAAAAAAAAA&#10;AAAAAAAAAFtDb250ZW50X1R5cGVzXS54bWxQSwECLQAUAAYACAAAACEAOP0h/9YAAACUAQAACwAA&#10;AAAAAAAAAAAAAAAvAQAAX3JlbHMvLnJlbHNQSwECLQAUAAYACAAAACEAmQh++nwCAABVBQAADgAA&#10;AAAAAAAAAAAAAAAuAgAAZHJzL2Uyb0RvYy54bWxQSwECLQAUAAYACAAAACEAkc+h39kAAAADAQAA&#10;DwAAAAAAAAAAAAAAAADWBAAAZHJzL2Rvd25yZXYueG1sUEsFBgAAAAAEAAQA8wAAANwFAAAAAA==&#10;" fillcolor="#fdc82f [3204]" stroked="f" strokeweight="2pt">
                      <v:textbox inset="0,0,0,0">
                        <w:txbxContent>
                          <w:p w14:paraId="065A8AA2"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4330" w:type="dxa"/>
            <w:shd w:val="clear" w:color="auto" w:fill="auto"/>
            <w:vAlign w:val="center"/>
          </w:tcPr>
          <w:p w:rsidR="00A70343" w:rsidRDefault="00A70343" w:rsidP="00D31128">
            <w:pPr>
              <w:spacing w:after="0"/>
              <w:jc w:val="center"/>
              <w:rPr>
                <w:i/>
                <w:sz w:val="18"/>
              </w:rPr>
            </w:pPr>
            <w:r w:rsidRPr="00A70343">
              <w:rPr>
                <w:i/>
                <w:sz w:val="18"/>
              </w:rPr>
              <w:t xml:space="preserve">I believe the whole election process favours the bigger parties. The </w:t>
            </w:r>
            <w:r w:rsidR="004C3700">
              <w:rPr>
                <w:i/>
                <w:sz w:val="18"/>
              </w:rPr>
              <w:t>E</w:t>
            </w:r>
            <w:r w:rsidRPr="00A70343">
              <w:rPr>
                <w:i/>
                <w:sz w:val="18"/>
              </w:rPr>
              <w:t xml:space="preserve">lection </w:t>
            </w:r>
            <w:r w:rsidR="004C3700">
              <w:rPr>
                <w:i/>
                <w:sz w:val="18"/>
              </w:rPr>
              <w:t>M</w:t>
            </w:r>
            <w:r w:rsidRPr="00A70343">
              <w:rPr>
                <w:i/>
                <w:sz w:val="18"/>
              </w:rPr>
              <w:t xml:space="preserve">anager could use </w:t>
            </w:r>
            <w:r w:rsidR="004C3700">
              <w:rPr>
                <w:i/>
                <w:sz w:val="18"/>
              </w:rPr>
              <w:t>his decisions and how he organis</w:t>
            </w:r>
            <w:r w:rsidRPr="00A70343">
              <w:rPr>
                <w:i/>
                <w:sz w:val="18"/>
              </w:rPr>
              <w:t xml:space="preserve">es the meetings and meeting dates to balance the process for smaller parties. I think he did that </w:t>
            </w:r>
            <w:r w:rsidR="004C3700">
              <w:rPr>
                <w:i/>
                <w:sz w:val="18"/>
              </w:rPr>
              <w:t>a bit but could have done more</w:t>
            </w:r>
            <w:r w:rsidRPr="00A70343">
              <w:rPr>
                <w:i/>
                <w:sz w:val="18"/>
              </w:rPr>
              <w:t>.</w:t>
            </w:r>
            <w:r w:rsidR="00B244D9">
              <w:rPr>
                <w:i/>
                <w:sz w:val="18"/>
              </w:rPr>
              <w:t>”</w:t>
            </w:r>
            <w:r w:rsidRPr="00A70343">
              <w:rPr>
                <w:i/>
                <w:sz w:val="18"/>
              </w:rPr>
              <w:t xml:space="preserve">                                                                                                                                                                                                                                                                                                                                                                                                                                                                                                                                                                                                                                                          </w:t>
            </w:r>
          </w:p>
        </w:tc>
        <w:tc>
          <w:tcPr>
            <w:tcW w:w="4128" w:type="dxa"/>
            <w:shd w:val="clear" w:color="auto" w:fill="auto"/>
            <w:vAlign w:val="center"/>
          </w:tcPr>
          <w:p w:rsidR="00A70343" w:rsidRDefault="00B244D9" w:rsidP="00D31128">
            <w:pPr>
              <w:spacing w:after="0"/>
              <w:jc w:val="center"/>
              <w:rPr>
                <w:i/>
                <w:sz w:val="18"/>
              </w:rPr>
            </w:pPr>
            <w:r>
              <w:rPr>
                <w:i/>
                <w:sz w:val="18"/>
              </w:rPr>
              <w:t>“</w:t>
            </w:r>
            <w:r w:rsidR="00A70343" w:rsidRPr="00A70343">
              <w:rPr>
                <w:i/>
                <w:sz w:val="18"/>
              </w:rPr>
              <w:t>By doing everything in his or her power to make the process fairer for small parties.</w:t>
            </w:r>
            <w:r>
              <w:rPr>
                <w:i/>
                <w:sz w:val="18"/>
              </w:rPr>
              <w:t>”</w:t>
            </w:r>
            <w:r w:rsidR="00A70343" w:rsidRPr="00A70343">
              <w:rPr>
                <w:i/>
                <w:sz w:val="18"/>
              </w:rPr>
              <w:t xml:space="preserve">                                                                                                                                                                                                                                                                                                                                                                                                                                                                                                                                                                                                                                                                                                                                                                                                                                                                                                                                                   </w:t>
            </w:r>
          </w:p>
        </w:tc>
      </w:tr>
    </w:tbl>
    <w:p w:rsidR="00726146" w:rsidRDefault="00726146">
      <w:pPr>
        <w:spacing w:after="200"/>
      </w:pPr>
    </w:p>
    <w:p w:rsidR="00726146" w:rsidRDefault="00726146" w:rsidP="00726146">
      <w:pPr>
        <w:spacing w:after="200"/>
      </w:pPr>
      <w:r>
        <w:t xml:space="preserve">Satisfaction with the Election </w:t>
      </w:r>
      <w:r w:rsidR="009107D6">
        <w:t>Manager</w:t>
      </w:r>
      <w:r w:rsidR="00B449BC">
        <w:t xml:space="preserve"> on a number of aspects has decreased significantly between 2014 and 2018. Particular areas for concern include registration of ‘how to vote’ cards (95% vs. 76%), acting impartially at all times (97% vs. 85%) and responding to your enquiries (95% vs. 84%).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788"/>
        <w:gridCol w:w="1732"/>
        <w:gridCol w:w="1732"/>
        <w:gridCol w:w="1735"/>
      </w:tblGrid>
      <w:tr w:rsidR="00726146" w:rsidTr="009107D6">
        <w:trPr>
          <w:trHeight w:val="717"/>
        </w:trPr>
        <w:tc>
          <w:tcPr>
            <w:tcW w:w="8987" w:type="dxa"/>
            <w:gridSpan w:val="4"/>
            <w:shd w:val="clear" w:color="auto" w:fill="F2F2F2" w:themeFill="background1" w:themeFillShade="F2"/>
          </w:tcPr>
          <w:p w:rsidR="00726146" w:rsidRPr="00570E5B" w:rsidRDefault="00726146" w:rsidP="00726146">
            <w:pPr>
              <w:spacing w:before="240" w:after="120"/>
              <w:jc w:val="center"/>
            </w:pPr>
            <w:bookmarkStart w:id="29" w:name="_Toc5116859"/>
            <w:r w:rsidRPr="00570E5B">
              <w:rPr>
                <w:noProof/>
                <w:sz w:val="24"/>
                <w:szCs w:val="24"/>
              </w:rPr>
              <w:t xml:space="preserve">Table </w:t>
            </w:r>
            <w:r w:rsidRPr="00570E5B">
              <w:rPr>
                <w:noProof/>
                <w:sz w:val="24"/>
                <w:szCs w:val="24"/>
              </w:rPr>
              <w:fldChar w:fldCharType="begin"/>
            </w:r>
            <w:r w:rsidRPr="00570E5B">
              <w:rPr>
                <w:noProof/>
                <w:sz w:val="24"/>
                <w:szCs w:val="24"/>
              </w:rPr>
              <w:instrText xml:space="preserve"> SEQ Table \* ARABIC </w:instrText>
            </w:r>
            <w:r w:rsidRPr="00570E5B">
              <w:rPr>
                <w:noProof/>
                <w:sz w:val="24"/>
                <w:szCs w:val="24"/>
              </w:rPr>
              <w:fldChar w:fldCharType="separate"/>
            </w:r>
            <w:r w:rsidR="00393688">
              <w:rPr>
                <w:noProof/>
                <w:sz w:val="24"/>
                <w:szCs w:val="24"/>
              </w:rPr>
              <w:t>2</w:t>
            </w:r>
            <w:r w:rsidRPr="00570E5B">
              <w:rPr>
                <w:noProof/>
                <w:sz w:val="24"/>
                <w:szCs w:val="24"/>
              </w:rPr>
              <w:fldChar w:fldCharType="end"/>
            </w:r>
            <w:r w:rsidRPr="00570E5B">
              <w:rPr>
                <w:noProof/>
                <w:sz w:val="24"/>
                <w:szCs w:val="24"/>
              </w:rPr>
              <w:t xml:space="preserve"> </w:t>
            </w:r>
            <w:r>
              <w:rPr>
                <w:noProof/>
                <w:sz w:val="24"/>
                <w:szCs w:val="24"/>
              </w:rPr>
              <w:t>-</w:t>
            </w:r>
            <w:r w:rsidRPr="00570E5B">
              <w:rPr>
                <w:noProof/>
                <w:sz w:val="24"/>
                <w:szCs w:val="24"/>
              </w:rPr>
              <w:t xml:space="preserve"> </w:t>
            </w:r>
            <w:r w:rsidRPr="00603B52">
              <w:rPr>
                <w:noProof/>
                <w:sz w:val="24"/>
                <w:szCs w:val="24"/>
              </w:rPr>
              <w:t xml:space="preserve">Satisfaction with </w:t>
            </w:r>
            <w:r>
              <w:rPr>
                <w:noProof/>
                <w:sz w:val="24"/>
                <w:szCs w:val="24"/>
              </w:rPr>
              <w:t>Election Manager</w:t>
            </w:r>
            <w:r w:rsidRPr="00603B52">
              <w:rPr>
                <w:noProof/>
                <w:sz w:val="24"/>
                <w:szCs w:val="24"/>
              </w:rPr>
              <w:t xml:space="preserve"> over time</w:t>
            </w:r>
            <w:bookmarkEnd w:id="29"/>
          </w:p>
        </w:tc>
      </w:tr>
      <w:tr w:rsidR="00726146" w:rsidRPr="00D4300D" w:rsidTr="009107D6">
        <w:trPr>
          <w:trHeight w:val="192"/>
        </w:trPr>
        <w:tc>
          <w:tcPr>
            <w:tcW w:w="3788" w:type="dxa"/>
            <w:shd w:val="clear" w:color="auto" w:fill="FFFFFF" w:themeFill="background1"/>
          </w:tcPr>
          <w:p w:rsidR="00726146" w:rsidRPr="00603B52" w:rsidRDefault="00726146" w:rsidP="00726146">
            <w:pPr>
              <w:spacing w:after="0"/>
              <w:ind w:left="607" w:hanging="607"/>
              <w:jc w:val="center"/>
              <w:rPr>
                <w:b/>
                <w:sz w:val="18"/>
              </w:rPr>
            </w:pPr>
          </w:p>
        </w:tc>
        <w:tc>
          <w:tcPr>
            <w:tcW w:w="1732" w:type="dxa"/>
            <w:shd w:val="clear" w:color="auto" w:fill="FFFFFF" w:themeFill="background1"/>
          </w:tcPr>
          <w:p w:rsidR="00726146" w:rsidRDefault="00726146" w:rsidP="00726146">
            <w:pPr>
              <w:spacing w:after="0"/>
              <w:ind w:left="607" w:hanging="607"/>
              <w:jc w:val="center"/>
              <w:rPr>
                <w:sz w:val="18"/>
              </w:rPr>
            </w:pPr>
            <w:r w:rsidRPr="00603B52">
              <w:rPr>
                <w:b/>
                <w:sz w:val="18"/>
              </w:rPr>
              <w:t>2010</w:t>
            </w:r>
          </w:p>
          <w:p w:rsidR="00726146" w:rsidRPr="00D4300D" w:rsidRDefault="00726146" w:rsidP="00726146">
            <w:pPr>
              <w:spacing w:after="0"/>
              <w:ind w:left="607" w:hanging="607"/>
              <w:jc w:val="center"/>
              <w:rPr>
                <w:sz w:val="16"/>
                <w:szCs w:val="16"/>
              </w:rPr>
            </w:pPr>
            <w:r w:rsidRPr="00603B52">
              <w:rPr>
                <w:sz w:val="14"/>
              </w:rPr>
              <w:t>(n=</w:t>
            </w:r>
            <w:r w:rsidR="0015277F">
              <w:rPr>
                <w:sz w:val="14"/>
              </w:rPr>
              <w:t>52-68</w:t>
            </w:r>
            <w:r w:rsidRPr="00603B52">
              <w:rPr>
                <w:sz w:val="14"/>
              </w:rPr>
              <w:t>)</w:t>
            </w:r>
          </w:p>
        </w:tc>
        <w:tc>
          <w:tcPr>
            <w:tcW w:w="1732" w:type="dxa"/>
            <w:shd w:val="clear" w:color="auto" w:fill="FFFFFF" w:themeFill="background1"/>
          </w:tcPr>
          <w:p w:rsidR="00726146" w:rsidRDefault="00726146" w:rsidP="00726146">
            <w:pPr>
              <w:spacing w:after="0"/>
              <w:ind w:left="607" w:hanging="607"/>
              <w:jc w:val="center"/>
              <w:rPr>
                <w:sz w:val="18"/>
              </w:rPr>
            </w:pPr>
            <w:r>
              <w:rPr>
                <w:b/>
                <w:sz w:val="18"/>
              </w:rPr>
              <w:t>2014</w:t>
            </w:r>
          </w:p>
          <w:p w:rsidR="00726146" w:rsidRPr="00D4300D" w:rsidRDefault="00726146" w:rsidP="00726146">
            <w:pPr>
              <w:spacing w:after="0"/>
              <w:ind w:left="607" w:hanging="607"/>
              <w:jc w:val="center"/>
              <w:rPr>
                <w:sz w:val="16"/>
                <w:szCs w:val="16"/>
              </w:rPr>
            </w:pPr>
            <w:r w:rsidRPr="00603B52">
              <w:rPr>
                <w:sz w:val="14"/>
              </w:rPr>
              <w:t>(n=</w:t>
            </w:r>
            <w:r w:rsidR="0015277F">
              <w:rPr>
                <w:sz w:val="14"/>
              </w:rPr>
              <w:t>29-61</w:t>
            </w:r>
            <w:r w:rsidRPr="00603B52">
              <w:rPr>
                <w:sz w:val="14"/>
              </w:rPr>
              <w:t>)</w:t>
            </w:r>
          </w:p>
        </w:tc>
        <w:tc>
          <w:tcPr>
            <w:tcW w:w="1735" w:type="dxa"/>
            <w:shd w:val="clear" w:color="auto" w:fill="FFFFFF" w:themeFill="background1"/>
          </w:tcPr>
          <w:p w:rsidR="00726146" w:rsidRDefault="00726146" w:rsidP="00726146">
            <w:pPr>
              <w:spacing w:after="0"/>
              <w:ind w:left="607" w:hanging="607"/>
              <w:jc w:val="center"/>
              <w:rPr>
                <w:sz w:val="18"/>
              </w:rPr>
            </w:pPr>
            <w:r>
              <w:rPr>
                <w:b/>
                <w:sz w:val="18"/>
              </w:rPr>
              <w:t>2018</w:t>
            </w:r>
          </w:p>
          <w:p w:rsidR="00726146" w:rsidRPr="00D4300D" w:rsidRDefault="00726146" w:rsidP="00726146">
            <w:pPr>
              <w:spacing w:after="0"/>
              <w:ind w:left="607" w:hanging="607"/>
              <w:jc w:val="center"/>
              <w:rPr>
                <w:sz w:val="16"/>
                <w:szCs w:val="16"/>
              </w:rPr>
            </w:pPr>
            <w:r w:rsidRPr="00603B52">
              <w:rPr>
                <w:sz w:val="14"/>
              </w:rPr>
              <w:t>(n=</w:t>
            </w:r>
            <w:r w:rsidR="0015277F">
              <w:rPr>
                <w:sz w:val="14"/>
              </w:rPr>
              <w:t>20-87</w:t>
            </w:r>
            <w:r w:rsidRPr="00603B52">
              <w:rPr>
                <w:sz w:val="14"/>
              </w:rPr>
              <w:t>)</w:t>
            </w:r>
          </w:p>
        </w:tc>
      </w:tr>
      <w:tr w:rsidR="009107D6" w:rsidRPr="00D4300D" w:rsidTr="009107D6">
        <w:trPr>
          <w:trHeight w:val="368"/>
        </w:trPr>
        <w:tc>
          <w:tcPr>
            <w:tcW w:w="3788" w:type="dxa"/>
            <w:shd w:val="clear" w:color="auto" w:fill="FFFFFF" w:themeFill="background1"/>
            <w:vAlign w:val="center"/>
          </w:tcPr>
          <w:p w:rsidR="009107D6" w:rsidRPr="00B449BC" w:rsidRDefault="009107D6" w:rsidP="009107D6">
            <w:pPr>
              <w:spacing w:after="0"/>
              <w:rPr>
                <w:sz w:val="18"/>
                <w:szCs w:val="16"/>
              </w:rPr>
            </w:pPr>
            <w:r w:rsidRPr="00B449BC">
              <w:rPr>
                <w:sz w:val="18"/>
                <w:szCs w:val="16"/>
              </w:rPr>
              <w:t>Conducting draw for ballot positions</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90%</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97%</w:t>
            </w:r>
          </w:p>
        </w:tc>
        <w:tc>
          <w:tcPr>
            <w:tcW w:w="1735"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88%</w:t>
            </w:r>
            <w:r w:rsidRPr="009107D6">
              <w:rPr>
                <w:rFonts w:cs="Arial"/>
                <w:color w:val="FDC82F" w:themeColor="accent1"/>
                <w:sz w:val="18"/>
                <w:szCs w:val="20"/>
              </w:rPr>
              <w:t>▼</w:t>
            </w:r>
          </w:p>
        </w:tc>
      </w:tr>
      <w:tr w:rsidR="009107D6" w:rsidRPr="00D4300D" w:rsidTr="009107D6">
        <w:trPr>
          <w:trHeight w:val="368"/>
        </w:trPr>
        <w:tc>
          <w:tcPr>
            <w:tcW w:w="3788" w:type="dxa"/>
            <w:shd w:val="clear" w:color="auto" w:fill="FFFFFF" w:themeFill="background1"/>
            <w:vAlign w:val="center"/>
          </w:tcPr>
          <w:p w:rsidR="009107D6" w:rsidRPr="00B449BC" w:rsidRDefault="009107D6" w:rsidP="009107D6">
            <w:pPr>
              <w:spacing w:after="0"/>
              <w:rPr>
                <w:sz w:val="18"/>
                <w:szCs w:val="16"/>
              </w:rPr>
            </w:pPr>
            <w:r w:rsidRPr="00B449BC">
              <w:rPr>
                <w:sz w:val="18"/>
                <w:szCs w:val="16"/>
              </w:rPr>
              <w:t>Providing accurate information about election arrangements</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85%</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94%</w:t>
            </w:r>
          </w:p>
        </w:tc>
        <w:tc>
          <w:tcPr>
            <w:tcW w:w="1735"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85%</w:t>
            </w:r>
            <w:r w:rsidRPr="009107D6">
              <w:rPr>
                <w:rFonts w:cs="Arial"/>
                <w:color w:val="FDC82F" w:themeColor="accent1"/>
                <w:sz w:val="18"/>
                <w:szCs w:val="20"/>
              </w:rPr>
              <w:t>▼</w:t>
            </w:r>
          </w:p>
        </w:tc>
      </w:tr>
      <w:tr w:rsidR="009107D6" w:rsidRPr="00D4300D" w:rsidTr="009107D6">
        <w:trPr>
          <w:trHeight w:val="368"/>
        </w:trPr>
        <w:tc>
          <w:tcPr>
            <w:tcW w:w="3788" w:type="dxa"/>
            <w:shd w:val="clear" w:color="auto" w:fill="FFFFFF" w:themeFill="background1"/>
            <w:vAlign w:val="center"/>
          </w:tcPr>
          <w:p w:rsidR="009107D6" w:rsidRPr="00B449BC" w:rsidRDefault="009107D6" w:rsidP="009107D6">
            <w:pPr>
              <w:spacing w:after="0"/>
              <w:rPr>
                <w:sz w:val="18"/>
                <w:szCs w:val="16"/>
              </w:rPr>
            </w:pPr>
            <w:r w:rsidRPr="00B449BC">
              <w:rPr>
                <w:sz w:val="18"/>
                <w:szCs w:val="16"/>
              </w:rPr>
              <w:t>Acting impartially at all times</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97%</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97%</w:t>
            </w:r>
          </w:p>
        </w:tc>
        <w:tc>
          <w:tcPr>
            <w:tcW w:w="1735"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85%</w:t>
            </w:r>
            <w:r w:rsidRPr="009107D6">
              <w:rPr>
                <w:rFonts w:cs="Arial"/>
                <w:color w:val="FDC82F" w:themeColor="accent1"/>
                <w:sz w:val="18"/>
                <w:szCs w:val="20"/>
              </w:rPr>
              <w:t>▼</w:t>
            </w:r>
          </w:p>
        </w:tc>
      </w:tr>
      <w:tr w:rsidR="009107D6" w:rsidRPr="00D4300D" w:rsidTr="009107D6">
        <w:trPr>
          <w:trHeight w:val="368"/>
        </w:trPr>
        <w:tc>
          <w:tcPr>
            <w:tcW w:w="3788" w:type="dxa"/>
            <w:shd w:val="clear" w:color="auto" w:fill="FFFFFF" w:themeFill="background1"/>
            <w:vAlign w:val="center"/>
          </w:tcPr>
          <w:p w:rsidR="009107D6" w:rsidRPr="00B449BC" w:rsidRDefault="009107D6" w:rsidP="009107D6">
            <w:pPr>
              <w:spacing w:after="0"/>
              <w:rPr>
                <w:sz w:val="18"/>
                <w:szCs w:val="16"/>
              </w:rPr>
            </w:pPr>
            <w:r w:rsidRPr="00B449BC">
              <w:rPr>
                <w:sz w:val="18"/>
                <w:szCs w:val="16"/>
              </w:rPr>
              <w:t>Responding to your enquiries</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90%</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95%</w:t>
            </w:r>
          </w:p>
        </w:tc>
        <w:tc>
          <w:tcPr>
            <w:tcW w:w="1735"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84%</w:t>
            </w:r>
            <w:r w:rsidRPr="009107D6">
              <w:rPr>
                <w:rFonts w:cs="Arial"/>
                <w:color w:val="FDC82F" w:themeColor="accent1"/>
                <w:sz w:val="18"/>
                <w:szCs w:val="20"/>
              </w:rPr>
              <w:t>▼</w:t>
            </w:r>
          </w:p>
        </w:tc>
      </w:tr>
      <w:tr w:rsidR="009107D6" w:rsidRPr="00D4300D" w:rsidTr="009107D6">
        <w:trPr>
          <w:trHeight w:val="368"/>
        </w:trPr>
        <w:tc>
          <w:tcPr>
            <w:tcW w:w="3788" w:type="dxa"/>
            <w:shd w:val="clear" w:color="auto" w:fill="FFFFFF" w:themeFill="background1"/>
            <w:vAlign w:val="center"/>
          </w:tcPr>
          <w:p w:rsidR="009107D6" w:rsidRPr="00B449BC" w:rsidRDefault="009107D6" w:rsidP="009107D6">
            <w:pPr>
              <w:spacing w:after="0"/>
              <w:rPr>
                <w:sz w:val="18"/>
                <w:szCs w:val="16"/>
              </w:rPr>
            </w:pPr>
            <w:r w:rsidRPr="00B449BC">
              <w:rPr>
                <w:sz w:val="18"/>
                <w:szCs w:val="16"/>
              </w:rPr>
              <w:t>Arrangements at voting centres on election day</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78%</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82%</w:t>
            </w:r>
          </w:p>
        </w:tc>
        <w:tc>
          <w:tcPr>
            <w:tcW w:w="1735"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83%</w:t>
            </w:r>
          </w:p>
        </w:tc>
      </w:tr>
      <w:tr w:rsidR="009107D6" w:rsidRPr="00D4300D" w:rsidTr="009107D6">
        <w:trPr>
          <w:trHeight w:val="368"/>
        </w:trPr>
        <w:tc>
          <w:tcPr>
            <w:tcW w:w="3788" w:type="dxa"/>
            <w:shd w:val="clear" w:color="auto" w:fill="FFFFFF" w:themeFill="background1"/>
            <w:vAlign w:val="center"/>
          </w:tcPr>
          <w:p w:rsidR="009107D6" w:rsidRPr="00B449BC" w:rsidRDefault="009107D6" w:rsidP="009107D6">
            <w:pPr>
              <w:spacing w:after="0"/>
              <w:rPr>
                <w:sz w:val="18"/>
                <w:szCs w:val="16"/>
              </w:rPr>
            </w:pPr>
            <w:r w:rsidRPr="00B449BC">
              <w:rPr>
                <w:sz w:val="18"/>
                <w:szCs w:val="16"/>
              </w:rPr>
              <w:t>Arranging for early votes</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80%</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85%</w:t>
            </w:r>
          </w:p>
        </w:tc>
        <w:tc>
          <w:tcPr>
            <w:tcW w:w="1735"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78%</w:t>
            </w:r>
          </w:p>
        </w:tc>
      </w:tr>
      <w:tr w:rsidR="009107D6" w:rsidRPr="00D4300D" w:rsidTr="009107D6">
        <w:trPr>
          <w:trHeight w:val="368"/>
        </w:trPr>
        <w:tc>
          <w:tcPr>
            <w:tcW w:w="3788" w:type="dxa"/>
            <w:shd w:val="clear" w:color="auto" w:fill="FFFFFF" w:themeFill="background1"/>
            <w:vAlign w:val="center"/>
          </w:tcPr>
          <w:p w:rsidR="009107D6" w:rsidRPr="00B449BC" w:rsidRDefault="009107D6" w:rsidP="009107D6">
            <w:pPr>
              <w:spacing w:after="0"/>
              <w:rPr>
                <w:sz w:val="18"/>
                <w:szCs w:val="16"/>
              </w:rPr>
            </w:pPr>
            <w:r w:rsidRPr="00B449BC">
              <w:rPr>
                <w:sz w:val="18"/>
                <w:szCs w:val="16"/>
              </w:rPr>
              <w:t>Counting the votes and keeping you/scrutineers informed</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72%</w:t>
            </w:r>
          </w:p>
        </w:tc>
        <w:tc>
          <w:tcPr>
            <w:tcW w:w="1735"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77%</w:t>
            </w:r>
          </w:p>
        </w:tc>
      </w:tr>
      <w:tr w:rsidR="009107D6" w:rsidRPr="00D4300D" w:rsidTr="009107D6">
        <w:trPr>
          <w:trHeight w:val="368"/>
        </w:trPr>
        <w:tc>
          <w:tcPr>
            <w:tcW w:w="3788" w:type="dxa"/>
            <w:shd w:val="clear" w:color="auto" w:fill="FFFFFF" w:themeFill="background1"/>
            <w:vAlign w:val="center"/>
          </w:tcPr>
          <w:p w:rsidR="009107D6" w:rsidRPr="00B449BC" w:rsidRDefault="009107D6" w:rsidP="009107D6">
            <w:pPr>
              <w:spacing w:after="0"/>
              <w:rPr>
                <w:sz w:val="18"/>
                <w:szCs w:val="16"/>
              </w:rPr>
            </w:pPr>
            <w:r w:rsidRPr="00B449BC">
              <w:rPr>
                <w:sz w:val="18"/>
                <w:szCs w:val="16"/>
              </w:rPr>
              <w:t>Arranging for your nomination to stand in your electorate</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100%</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97%</w:t>
            </w:r>
          </w:p>
        </w:tc>
        <w:tc>
          <w:tcPr>
            <w:tcW w:w="1735"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100%</w:t>
            </w:r>
          </w:p>
        </w:tc>
      </w:tr>
      <w:tr w:rsidR="009107D6" w:rsidRPr="00D4300D" w:rsidTr="009107D6">
        <w:trPr>
          <w:trHeight w:val="368"/>
        </w:trPr>
        <w:tc>
          <w:tcPr>
            <w:tcW w:w="3788" w:type="dxa"/>
            <w:shd w:val="clear" w:color="auto" w:fill="FFFFFF" w:themeFill="background1"/>
            <w:vAlign w:val="center"/>
          </w:tcPr>
          <w:p w:rsidR="009107D6" w:rsidRPr="00B449BC" w:rsidRDefault="009107D6" w:rsidP="009107D6">
            <w:pPr>
              <w:spacing w:after="0"/>
              <w:rPr>
                <w:sz w:val="18"/>
                <w:szCs w:val="16"/>
              </w:rPr>
            </w:pPr>
            <w:r w:rsidRPr="00B449BC">
              <w:rPr>
                <w:sz w:val="18"/>
                <w:szCs w:val="16"/>
              </w:rPr>
              <w:t xml:space="preserve">Registration of your ‘how to vote’ cards </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100%</w:t>
            </w:r>
          </w:p>
        </w:tc>
        <w:tc>
          <w:tcPr>
            <w:tcW w:w="1732"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95%</w:t>
            </w:r>
          </w:p>
        </w:tc>
        <w:tc>
          <w:tcPr>
            <w:tcW w:w="1735" w:type="dxa"/>
            <w:shd w:val="clear" w:color="auto" w:fill="FFFFFF" w:themeFill="background1"/>
            <w:vAlign w:val="center"/>
          </w:tcPr>
          <w:p w:rsidR="009107D6" w:rsidRPr="009107D6" w:rsidRDefault="009107D6" w:rsidP="009107D6">
            <w:pPr>
              <w:spacing w:after="0"/>
              <w:ind w:left="607" w:hanging="607"/>
              <w:jc w:val="center"/>
              <w:rPr>
                <w:sz w:val="18"/>
                <w:szCs w:val="20"/>
              </w:rPr>
            </w:pPr>
            <w:r w:rsidRPr="009107D6">
              <w:rPr>
                <w:sz w:val="18"/>
                <w:szCs w:val="20"/>
              </w:rPr>
              <w:t>76%</w:t>
            </w:r>
            <w:r w:rsidRPr="009107D6">
              <w:rPr>
                <w:rFonts w:cs="Arial"/>
                <w:color w:val="FDC82F" w:themeColor="accent1"/>
                <w:sz w:val="18"/>
                <w:szCs w:val="20"/>
              </w:rPr>
              <w:t>▼</w:t>
            </w:r>
          </w:p>
        </w:tc>
      </w:tr>
    </w:tbl>
    <w:p w:rsidR="00726146" w:rsidRPr="00B449BC" w:rsidRDefault="009107D6" w:rsidP="00726146">
      <w:pPr>
        <w:spacing w:after="200"/>
        <w:rPr>
          <w:sz w:val="14"/>
          <w:szCs w:val="14"/>
        </w:rPr>
      </w:pPr>
      <w:r w:rsidRPr="00B449BC">
        <w:rPr>
          <w:sz w:val="14"/>
          <w:szCs w:val="14"/>
        </w:rPr>
        <w:t xml:space="preserve">Note: </w:t>
      </w:r>
      <w:r w:rsidR="00B449BC" w:rsidRPr="00B449BC">
        <w:rPr>
          <w:rFonts w:cs="Arial"/>
          <w:color w:val="B6BF00" w:themeColor="accent4"/>
          <w:sz w:val="14"/>
          <w:szCs w:val="14"/>
        </w:rPr>
        <w:t>▲</w:t>
      </w:r>
      <w:r w:rsidR="00B449BC" w:rsidRPr="00B449BC">
        <w:rPr>
          <w:sz w:val="14"/>
          <w:szCs w:val="14"/>
        </w:rPr>
        <w:t xml:space="preserve"> / </w:t>
      </w:r>
      <w:r w:rsidR="00B449BC" w:rsidRPr="00B449BC">
        <w:rPr>
          <w:rFonts w:cs="Arial"/>
          <w:color w:val="FDC82F" w:themeColor="accent1"/>
          <w:sz w:val="14"/>
          <w:szCs w:val="14"/>
        </w:rPr>
        <w:t xml:space="preserve">▼ </w:t>
      </w:r>
      <w:r w:rsidR="00B449BC" w:rsidRPr="00B449BC">
        <w:rPr>
          <w:sz w:val="14"/>
          <w:szCs w:val="14"/>
        </w:rPr>
        <w:t>Indicates significant increase / decrease between 2014 and 2018.</w:t>
      </w:r>
    </w:p>
    <w:p w:rsidR="000C0C57" w:rsidRDefault="00A70343">
      <w:pPr>
        <w:spacing w:after="200"/>
      </w:pPr>
      <w:r>
        <w:br w:type="page"/>
      </w:r>
    </w:p>
    <w:p w:rsidR="009B4448" w:rsidRDefault="009B4448" w:rsidP="00E75EE5">
      <w:pPr>
        <w:pStyle w:val="Heading2"/>
      </w:pPr>
      <w:bookmarkStart w:id="30" w:name="_Toc5116843"/>
      <w:r>
        <w:lastRenderedPageBreak/>
        <w:t>Voting services</w:t>
      </w:r>
      <w:bookmarkEnd w:id="30"/>
    </w:p>
    <w:p w:rsidR="009B4448" w:rsidRDefault="009B4448" w:rsidP="000579BD">
      <w:pPr>
        <w:pStyle w:val="Heading4"/>
      </w:pPr>
      <w:r>
        <w:t>Voting centres</w:t>
      </w:r>
    </w:p>
    <w:p w:rsidR="00F02E94" w:rsidRDefault="004C3700" w:rsidP="00F02E94">
      <w:pPr>
        <w:spacing w:after="200"/>
      </w:pPr>
      <w:r>
        <w:t>Overall</w:t>
      </w:r>
      <w:r w:rsidR="007F247D">
        <w:t>,</w:t>
      </w:r>
      <w:r>
        <w:t xml:space="preserve"> </w:t>
      </w:r>
      <w:r w:rsidR="00435F1E">
        <w:t>the</w:t>
      </w:r>
      <w:r>
        <w:t xml:space="preserve"> majority of candidates </w:t>
      </w:r>
      <w:r w:rsidR="0048335F">
        <w:t>were satisfied with the operation of vo</w:t>
      </w:r>
      <w:r w:rsidR="00593FD2">
        <w:t>ting centres on election day (79</w:t>
      </w:r>
      <w:r w:rsidR="0048335F">
        <w:t xml:space="preserve">%), with three in ten extremely satisfied (30%). </w:t>
      </w:r>
      <w:r w:rsidR="00435F1E">
        <w:t>Only</w:t>
      </w:r>
      <w:r w:rsidR="0048335F">
        <w:t xml:space="preserve"> one in ten report</w:t>
      </w:r>
      <w:r w:rsidR="00483B2B">
        <w:t>ed</w:t>
      </w:r>
      <w:r w:rsidR="0048335F">
        <w:t xml:space="preserve"> some dissatisfaction (8%). </w:t>
      </w:r>
    </w:p>
    <w:tbl>
      <w:tblPr>
        <w:tblStyle w:val="TableGrid"/>
        <w:tblW w:w="0" w:type="auto"/>
        <w:tblInd w:w="-5"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83"/>
      </w:tblGrid>
      <w:tr w:rsidR="00F02E94" w:rsidTr="00963B95">
        <w:trPr>
          <w:trHeight w:val="467"/>
        </w:trPr>
        <w:tc>
          <w:tcPr>
            <w:tcW w:w="8783" w:type="dxa"/>
            <w:shd w:val="clear" w:color="auto" w:fill="F2F2F2" w:themeFill="background1" w:themeFillShade="F2"/>
          </w:tcPr>
          <w:p w:rsidR="00F02E94" w:rsidRDefault="00570E5B" w:rsidP="00963B95">
            <w:pPr>
              <w:spacing w:before="240" w:after="120"/>
              <w:jc w:val="center"/>
              <w:rPr>
                <w:noProof/>
                <w:sz w:val="24"/>
                <w:szCs w:val="24"/>
              </w:rPr>
            </w:pPr>
            <w:bookmarkStart w:id="31" w:name="_Toc535934504"/>
            <w:bookmarkStart w:id="32" w:name="_Toc5116874"/>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3</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F02E94">
              <w:rPr>
                <w:noProof/>
                <w:sz w:val="24"/>
                <w:szCs w:val="24"/>
              </w:rPr>
              <w:t>Satisfaction with operation of voting centres</w:t>
            </w:r>
            <w:bookmarkEnd w:id="31"/>
            <w:bookmarkEnd w:id="32"/>
          </w:p>
        </w:tc>
      </w:tr>
      <w:tr w:rsidR="00F02E94" w:rsidTr="00963B95">
        <w:trPr>
          <w:trHeight w:val="2820"/>
        </w:trPr>
        <w:tc>
          <w:tcPr>
            <w:tcW w:w="8783" w:type="dxa"/>
          </w:tcPr>
          <w:p w:rsidR="00F02E94" w:rsidRPr="005F31F6" w:rsidRDefault="00593FD2" w:rsidP="00963B95">
            <w:pPr>
              <w:spacing w:after="0"/>
              <w:rPr>
                <w:sz w:val="24"/>
                <w:szCs w:val="24"/>
              </w:rPr>
            </w:pPr>
            <w:r>
              <w:rPr>
                <w:noProof/>
                <w:sz w:val="24"/>
                <w:szCs w:val="24"/>
                <w:lang w:eastAsia="en-AU"/>
              </w:rPr>
              <mc:AlternateContent>
                <mc:Choice Requires="wps">
                  <w:drawing>
                    <wp:anchor distT="0" distB="0" distL="114300" distR="114300" simplePos="0" relativeHeight="251657216" behindDoc="0" locked="0" layoutInCell="1" allowOverlap="1" wp14:anchorId="58EF7EB0" wp14:editId="76DC0A0A">
                      <wp:simplePos x="0" y="0"/>
                      <wp:positionH relativeFrom="column">
                        <wp:posOffset>1823720</wp:posOffset>
                      </wp:positionH>
                      <wp:positionV relativeFrom="paragraph">
                        <wp:posOffset>348615</wp:posOffset>
                      </wp:positionV>
                      <wp:extent cx="3582670" cy="0"/>
                      <wp:effectExtent l="38100" t="38100" r="55880" b="57150"/>
                      <wp:wrapNone/>
                      <wp:docPr id="69" name="Straight Connector 69"/>
                      <wp:cNvGraphicFramePr/>
                      <a:graphic xmlns:a="http://schemas.openxmlformats.org/drawingml/2006/main">
                        <a:graphicData uri="http://schemas.microsoft.com/office/word/2010/wordprocessingShape">
                          <wps:wsp>
                            <wps:cNvCnPr/>
                            <wps:spPr>
                              <a:xfrm>
                                <a:off x="0" y="0"/>
                                <a:ext cx="3582670"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F2E7A21" id="Straight Connector 6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6pt,27.45pt" to="425.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zT6QEAADYEAAAOAAAAZHJzL2Uyb0RvYy54bWysU1GP0zAMfkfiP0R5Z+2GGEe17qTbMV4Q&#10;THfwA7I0WSMlceSErfv3OOnWAw4JgXhJ69if7e+zs7odnGVHhdGAb/l8VnOmvITO+EPLv37Zvrrh&#10;LCbhO2HBq5afVeS365cvVqfQqAX0YDuFjJL42JxCy/uUQlNVUfbKiTiDoDw5NaATiUw8VB2KE2V3&#10;tlrU9bI6AXYBQaoY6fZ+dPJ1ya+1kumz1lElZltOvaVyYjn3+azWK9EcUITeyEsb4h+6cMJ4Kjql&#10;uhdJsG9onqVyRiJE0GkmwVWgtZGqcCA28/oXNo+9CKpwIXFimGSK/y+t/HTcITNdy5fvOPPC0Ywe&#10;Ewpz6BPbgPekICAjJyl1CrEhwMbv8GLFsMNMe9Do8pcIsaGoe57UVUNiki5fv7lZLN/SEOTVVz0B&#10;A8b0QYFj+afl1vhMXDTi+DEmKkah15B8bX0+I1jTbY21xcDDfmORHQWN+m55t63LdAn4U1ivRPfe&#10;dyydA1EFih53IAljn98TOpeqMvORa/lLZ6vGNh6UJvWI3by0W/ZWTW0IKZVP81yhZKLoDNPU8gSs&#10;/wy8xGeoKjv9N+AJUSqDTxPYGQ/4u+ppuLasx/irAiPvLMEeunPZgiINLWdheHlIeft/tAv86bmv&#10;vwMAAP//AwBQSwMEFAAGAAgAAAAhAAe0AMneAAAACQEAAA8AAABkcnMvZG93bnJldi54bWxMj8FO&#10;wzAMhu9IvENkJG4sXdVupTSdpiEO3GBMmriljWkrEqdKsra8PUEc4Gj70+/vr3aL0WxC5wdLAtar&#10;BBhSa9VAnYDT29NdAcwHSUpqSyjgCz3s6uurSpbKzvSK0zF0LIaQL6WAPoSx5Ny3PRrpV3ZEircP&#10;64wMcXQdV07OMdxonibJhhs5UPzQyxEPPbafx4sRsN2/qPzcvG8O4XF25+x5yvRpEuL2Ztk/AAu4&#10;hD8YfvSjOtTRqbEXUp5pAWmxTSMqIM/ugUWgyNcZsOZ3weuK/29QfwMAAP//AwBQSwECLQAUAAYA&#10;CAAAACEAtoM4kv4AAADhAQAAEwAAAAAAAAAAAAAAAAAAAAAAW0NvbnRlbnRfVHlwZXNdLnhtbFBL&#10;AQItABQABgAIAAAAIQA4/SH/1gAAAJQBAAALAAAAAAAAAAAAAAAAAC8BAABfcmVscy8ucmVsc1BL&#10;AQItABQABgAIAAAAIQDWBwzT6QEAADYEAAAOAAAAAAAAAAAAAAAAAC4CAABkcnMvZTJvRG9jLnht&#10;bFBLAQItABQABgAIAAAAIQAHtADJ3gAAAAkBAAAPAAAAAAAAAAAAAAAAAEMEAABkcnMvZG93bnJl&#10;di54bWxQSwUGAAAAAAQABADzAAAATgUAAAAA&#10;" strokecolor="#b6bf00">
                      <v:stroke startarrow="oval" endarrow="oval"/>
                    </v:line>
                  </w:pict>
                </mc:Fallback>
              </mc:AlternateContent>
            </w:r>
            <w:r>
              <w:rPr>
                <w:noProof/>
                <w:sz w:val="24"/>
                <w:szCs w:val="24"/>
                <w:lang w:eastAsia="en-AU"/>
              </w:rPr>
              <mc:AlternateContent>
                <mc:Choice Requires="wps">
                  <w:drawing>
                    <wp:anchor distT="0" distB="0" distL="114300" distR="114300" simplePos="0" relativeHeight="251661312" behindDoc="0" locked="0" layoutInCell="1" allowOverlap="1" wp14:anchorId="727A153F" wp14:editId="508DF637">
                      <wp:simplePos x="0" y="0"/>
                      <wp:positionH relativeFrom="column">
                        <wp:posOffset>3397250</wp:posOffset>
                      </wp:positionH>
                      <wp:positionV relativeFrom="paragraph">
                        <wp:posOffset>173355</wp:posOffset>
                      </wp:positionV>
                      <wp:extent cx="356235" cy="356235"/>
                      <wp:effectExtent l="0" t="0" r="24765" b="24765"/>
                      <wp:wrapNone/>
                      <wp:docPr id="68" name="Oval 68"/>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583E31" w:rsidRDefault="00726146" w:rsidP="00F02E94">
                                  <w:pPr>
                                    <w:jc w:val="center"/>
                                    <w:rPr>
                                      <w:sz w:val="16"/>
                                      <w:szCs w:val="16"/>
                                      <w:lang w:val="en-US"/>
                                    </w:rPr>
                                  </w:pPr>
                                  <w:r>
                                    <w:rPr>
                                      <w:sz w:val="16"/>
                                      <w:szCs w:val="16"/>
                                      <w:lang w:val="en-US"/>
                                    </w:rPr>
                                    <w:t>79</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27A153F" id="Oval 68" o:spid="_x0000_s1041" style="position:absolute;margin-left:267.5pt;margin-top:13.65pt;width:28.05pt;height:2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tInwIAALcFAAAOAAAAZHJzL2Uyb0RvYy54bWysVEtv2zAMvg/YfxB0X+2kSzYEdYq0RYYB&#10;RRu0HXpWZCkWIIuapMTOfv0o+ZF2LXYY5oNMUuTHh0heXLa1JgfhvAJT0MlZTokwHEpldgX98bT+&#10;9JUSH5gpmQYjCnoUnl4uP364aOxCTKECXQpHEMT4RWMLWoVgF1nmeSVq5s/ACoOXElzNArJul5WO&#10;NYhe62ya5/OsAVdaB1x4j9Kb7pIuE76Ugod7Kb0IRBcUYwvpdOncxjNbXrDFzjFbKd6Hwf4hipop&#10;g05HqBsWGNk79QaqVtyBBxnOONQZSKm4SDlgNpP8j2weK2ZFygWL4+1YJv//YPndYeOIKgs6x5cy&#10;rMY3uj8wTZDF2jTWL1Dl0W5cz3kkY6KtdHX8YwqkTfU8jvUUbSAcheez+fR8RgnHq55GlOxkbJ0P&#10;3wTUJBIFFVor62PGbMEOtz502oNWFHvQqlwrrRPjdttr7QjGW9Cr+dU6Tw+KDl6pafPWMvaXGG23&#10;u0nM9rUhctEyizXosk5UOGoR8bR5EBIrh3lOU8SpZ0+YjHNhwqS7qlgpujBnOX6DsyGK5DoBRmSJ&#10;6Y3YPcCg2YEM2F3MvX40FanlR+P8b4F1xqNF8gwmjMa1MuDeA9CYVe+50x+K1JUmVim02zZ11WQW&#10;VaNoC+URW81BN4Pe8rXCV79lPmyYw6HD8cRFEu7xkBqagkJPUVKB+/WePOrjLOAtJQ0OcUH9zz1z&#10;ghL93eCUxIlPxOfZlykybpBuX0rNvr4G7KAJrirLExl1gx5I6aB+xj2zit7wihmOPgvKgxuY69At&#10;FdxUXKxWSQ0n3LJwax4tj+CxwLGVn9pn5mzf8gFn5Q6GQX/T9p1utDSw2geQKs3EqZ596XE7pB7q&#10;N1lcPy/5pHXat8vfAAAA//8DAFBLAwQUAAYACAAAACEAivZAc+EAAAAJAQAADwAAAGRycy9kb3du&#10;cmV2LnhtbEyPzU7DMBCE70i8g7VIXBB10hBaQjZVhMQFiUN/hHp0YzeJGq9D7CTm7TGnchzNaOab&#10;fON1xyY12NYQQryIgCmqjGypRjjs3x/XwKwTJEVnSCH8KAub4vYmF5k0M23VtHM1CyVkM4HQONdn&#10;nNuqUVrYhekVBe9sBi1ckEPN5SDmUK47voyiZ65FS2GhEb16a1R12Y0aYfv1KeX39OH2gz9eHvy5&#10;PIzljHh/58tXYE55dw3DH35AhyIwncxI0rIOIU3S8MUhLFcJsBBIX+IY2AlhnTwBL3L+/0HxCwAA&#10;//8DAFBLAQItABQABgAIAAAAIQC2gziS/gAAAOEBAAATAAAAAAAAAAAAAAAAAAAAAABbQ29udGVu&#10;dF9UeXBlc10ueG1sUEsBAi0AFAAGAAgAAAAhADj9If/WAAAAlAEAAAsAAAAAAAAAAAAAAAAALwEA&#10;AF9yZWxzLy5yZWxzUEsBAi0AFAAGAAgAAAAhAOkZC0ifAgAAtwUAAA4AAAAAAAAAAAAAAAAALgIA&#10;AGRycy9lMm9Eb2MueG1sUEsBAi0AFAAGAAgAAAAhAIr2QHPhAAAACQEAAA8AAAAAAAAAAAAAAAAA&#10;+QQAAGRycy9kb3ducmV2LnhtbFBLBQYAAAAABAAEAPMAAAAHBgAAAAA=&#10;" fillcolor="#b6bf00" strokecolor="white [3212]" strokeweight="2pt">
                      <v:textbox inset="0,,0">
                        <w:txbxContent>
                          <w:p w14:paraId="3F4C17CF" w14:textId="77777777" w:rsidR="00726146" w:rsidRPr="00583E31" w:rsidRDefault="00726146" w:rsidP="00F02E94">
                            <w:pPr>
                              <w:jc w:val="center"/>
                              <w:rPr>
                                <w:sz w:val="16"/>
                                <w:szCs w:val="16"/>
                                <w:lang w:val="en-US"/>
                              </w:rPr>
                            </w:pPr>
                            <w:r>
                              <w:rPr>
                                <w:sz w:val="16"/>
                                <w:szCs w:val="16"/>
                                <w:lang w:val="en-US"/>
                              </w:rPr>
                              <w:t>79</w:t>
                            </w:r>
                            <w:r w:rsidRPr="00583E31">
                              <w:rPr>
                                <w:sz w:val="16"/>
                                <w:szCs w:val="16"/>
                                <w:lang w:val="en-US"/>
                              </w:rPr>
                              <w:t>%</w:t>
                            </w:r>
                          </w:p>
                        </w:txbxContent>
                      </v:textbox>
                    </v:oval>
                  </w:pict>
                </mc:Fallback>
              </mc:AlternateContent>
            </w:r>
            <w:r w:rsidR="00F02E94" w:rsidRPr="005F31F6">
              <w:rPr>
                <w:noProof/>
                <w:sz w:val="24"/>
                <w:szCs w:val="24"/>
                <w:lang w:eastAsia="en-AU"/>
              </w:rPr>
              <w:drawing>
                <wp:inline distT="0" distB="0" distL="0" distR="0" wp14:anchorId="712B7E35" wp14:editId="2C95BC7A">
                  <wp:extent cx="5436235" cy="1800225"/>
                  <wp:effectExtent l="0" t="0" r="0" b="0"/>
                  <wp:docPr id="74" name="Chart 7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F02E94" w:rsidRPr="00D4300D" w:rsidTr="00963B95">
        <w:trPr>
          <w:trHeight w:val="125"/>
        </w:trPr>
        <w:tc>
          <w:tcPr>
            <w:tcW w:w="8783" w:type="dxa"/>
            <w:shd w:val="clear" w:color="auto" w:fill="FFFFFF" w:themeFill="background1"/>
          </w:tcPr>
          <w:p w:rsidR="00F02E94" w:rsidRPr="00D4300D" w:rsidRDefault="00F02E94" w:rsidP="00162981">
            <w:pPr>
              <w:spacing w:after="0"/>
              <w:ind w:left="607" w:hanging="607"/>
              <w:rPr>
                <w:sz w:val="16"/>
                <w:szCs w:val="16"/>
              </w:rPr>
            </w:pPr>
            <w:r w:rsidRPr="00D4300D">
              <w:rPr>
                <w:sz w:val="16"/>
                <w:szCs w:val="16"/>
              </w:rPr>
              <w:t>Q</w:t>
            </w:r>
            <w:r>
              <w:rPr>
                <w:sz w:val="16"/>
                <w:szCs w:val="16"/>
              </w:rPr>
              <w:t>29</w:t>
            </w:r>
            <w:r w:rsidRPr="00D4300D">
              <w:rPr>
                <w:sz w:val="16"/>
                <w:szCs w:val="16"/>
              </w:rPr>
              <w:tab/>
            </w:r>
            <w:r w:rsidR="00162981" w:rsidRPr="00162981">
              <w:rPr>
                <w:sz w:val="16"/>
                <w:szCs w:val="16"/>
              </w:rPr>
              <w:t>Thinking about experiences of voters in your electorate at all the voting centres, overall were you satisfied or dissatisfied with the o</w:t>
            </w:r>
            <w:r w:rsidR="00162981">
              <w:rPr>
                <w:sz w:val="16"/>
                <w:szCs w:val="16"/>
              </w:rPr>
              <w:t xml:space="preserve">peration of the voting centres? </w:t>
            </w:r>
            <w:r w:rsidR="00162981" w:rsidRPr="00162981">
              <w:rPr>
                <w:sz w:val="16"/>
                <w:szCs w:val="16"/>
              </w:rPr>
              <w:t>Please use a scale from 1 to 10 where 1 is ‘extremely dissatisfied’ and 10 is ‘extremely satisfied’</w:t>
            </w:r>
            <w:r>
              <w:rPr>
                <w:sz w:val="16"/>
                <w:szCs w:val="16"/>
              </w:rPr>
              <w:br/>
            </w:r>
            <w:r w:rsidR="00B71D92">
              <w:rPr>
                <w:sz w:val="16"/>
                <w:szCs w:val="16"/>
              </w:rPr>
              <w:t xml:space="preserve">Base: All candidates, don’t know responses excluded, </w:t>
            </w:r>
            <w:r w:rsidR="006E6EC6">
              <w:rPr>
                <w:sz w:val="16"/>
                <w:szCs w:val="16"/>
              </w:rPr>
              <w:t>n=86</w:t>
            </w:r>
          </w:p>
        </w:tc>
      </w:tr>
    </w:tbl>
    <w:p w:rsidR="00F02E94" w:rsidRDefault="00F02E94" w:rsidP="0048335F">
      <w:pPr>
        <w:spacing w:after="200"/>
      </w:pPr>
    </w:p>
    <w:p w:rsidR="0048335F" w:rsidRDefault="00435F1E" w:rsidP="0048335F">
      <w:pPr>
        <w:spacing w:after="200"/>
      </w:pPr>
      <w:r>
        <w:t>Satisfaction with the operation of voting centres showed small, non</w:t>
      </w:r>
      <w:r w:rsidR="007F247D">
        <w:t>-</w:t>
      </w:r>
      <w:r>
        <w:t xml:space="preserve">significant fluctuation over the last three year elections.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926"/>
        <w:gridCol w:w="2926"/>
        <w:gridCol w:w="2926"/>
      </w:tblGrid>
      <w:tr w:rsidR="0048335F" w:rsidTr="00D31128">
        <w:trPr>
          <w:trHeight w:val="590"/>
        </w:trPr>
        <w:tc>
          <w:tcPr>
            <w:tcW w:w="8778" w:type="dxa"/>
            <w:gridSpan w:val="3"/>
            <w:shd w:val="clear" w:color="auto" w:fill="F2F2F2" w:themeFill="background1" w:themeFillShade="F2"/>
          </w:tcPr>
          <w:p w:rsidR="0048335F" w:rsidRDefault="00570E5B" w:rsidP="00D31128">
            <w:pPr>
              <w:spacing w:before="240" w:after="120"/>
              <w:jc w:val="center"/>
              <w:rPr>
                <w:noProof/>
                <w:sz w:val="24"/>
                <w:szCs w:val="24"/>
              </w:rPr>
            </w:pPr>
            <w:bookmarkStart w:id="33" w:name="_Toc535934467"/>
            <w:bookmarkStart w:id="34" w:name="_Toc5116860"/>
            <w:r w:rsidRPr="00570E5B">
              <w:rPr>
                <w:noProof/>
                <w:sz w:val="24"/>
                <w:szCs w:val="24"/>
              </w:rPr>
              <w:t xml:space="preserve">Table </w:t>
            </w:r>
            <w:r w:rsidRPr="00570E5B">
              <w:rPr>
                <w:noProof/>
                <w:sz w:val="24"/>
                <w:szCs w:val="24"/>
              </w:rPr>
              <w:fldChar w:fldCharType="begin"/>
            </w:r>
            <w:r w:rsidRPr="00570E5B">
              <w:rPr>
                <w:noProof/>
                <w:sz w:val="24"/>
                <w:szCs w:val="24"/>
              </w:rPr>
              <w:instrText xml:space="preserve"> SEQ Table \* ARABIC </w:instrText>
            </w:r>
            <w:r w:rsidRPr="00570E5B">
              <w:rPr>
                <w:noProof/>
                <w:sz w:val="24"/>
                <w:szCs w:val="24"/>
              </w:rPr>
              <w:fldChar w:fldCharType="separate"/>
            </w:r>
            <w:r w:rsidR="00393688">
              <w:rPr>
                <w:noProof/>
                <w:sz w:val="24"/>
                <w:szCs w:val="24"/>
              </w:rPr>
              <w:t>3</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48335F" w:rsidRPr="00603B52">
              <w:rPr>
                <w:noProof/>
                <w:sz w:val="24"/>
                <w:szCs w:val="24"/>
              </w:rPr>
              <w:t xml:space="preserve">Satisfaction with </w:t>
            </w:r>
            <w:r w:rsidR="0048335F">
              <w:rPr>
                <w:noProof/>
                <w:sz w:val="24"/>
                <w:szCs w:val="24"/>
              </w:rPr>
              <w:t>operation of voting centres</w:t>
            </w:r>
            <w:r w:rsidR="0048335F" w:rsidRPr="00603B52">
              <w:rPr>
                <w:noProof/>
                <w:sz w:val="24"/>
                <w:szCs w:val="24"/>
              </w:rPr>
              <w:t xml:space="preserve"> over time</w:t>
            </w:r>
            <w:bookmarkEnd w:id="33"/>
            <w:bookmarkEnd w:id="34"/>
          </w:p>
        </w:tc>
      </w:tr>
      <w:tr w:rsidR="0048335F" w:rsidRPr="00D4300D" w:rsidTr="00D31128">
        <w:trPr>
          <w:trHeight w:val="158"/>
        </w:trPr>
        <w:tc>
          <w:tcPr>
            <w:tcW w:w="2926" w:type="dxa"/>
            <w:shd w:val="clear" w:color="auto" w:fill="FFFFFF" w:themeFill="background1"/>
          </w:tcPr>
          <w:p w:rsidR="0048335F" w:rsidRDefault="0048335F" w:rsidP="00D31128">
            <w:pPr>
              <w:spacing w:after="0"/>
              <w:ind w:left="607" w:hanging="607"/>
              <w:jc w:val="center"/>
              <w:rPr>
                <w:sz w:val="18"/>
              </w:rPr>
            </w:pPr>
            <w:r w:rsidRPr="00603B52">
              <w:rPr>
                <w:b/>
                <w:sz w:val="18"/>
              </w:rPr>
              <w:t>2010</w:t>
            </w:r>
          </w:p>
          <w:p w:rsidR="0048335F" w:rsidRPr="00D4300D" w:rsidRDefault="0048335F" w:rsidP="00D31128">
            <w:pPr>
              <w:spacing w:after="0"/>
              <w:ind w:left="607" w:hanging="607"/>
              <w:jc w:val="center"/>
              <w:rPr>
                <w:sz w:val="16"/>
                <w:szCs w:val="16"/>
              </w:rPr>
            </w:pPr>
            <w:r w:rsidRPr="00603B52">
              <w:rPr>
                <w:sz w:val="14"/>
              </w:rPr>
              <w:t>(n=</w:t>
            </w:r>
            <w:r>
              <w:rPr>
                <w:sz w:val="14"/>
              </w:rPr>
              <w:t>70</w:t>
            </w:r>
            <w:r w:rsidRPr="00603B52">
              <w:rPr>
                <w:sz w:val="14"/>
              </w:rPr>
              <w:t>)</w:t>
            </w:r>
          </w:p>
        </w:tc>
        <w:tc>
          <w:tcPr>
            <w:tcW w:w="2926" w:type="dxa"/>
            <w:shd w:val="clear" w:color="auto" w:fill="FFFFFF" w:themeFill="background1"/>
          </w:tcPr>
          <w:p w:rsidR="0048335F" w:rsidRDefault="0048335F" w:rsidP="00D31128">
            <w:pPr>
              <w:spacing w:after="0"/>
              <w:ind w:left="607" w:hanging="607"/>
              <w:jc w:val="center"/>
              <w:rPr>
                <w:sz w:val="18"/>
              </w:rPr>
            </w:pPr>
            <w:r>
              <w:rPr>
                <w:b/>
                <w:sz w:val="18"/>
              </w:rPr>
              <w:t>2014</w:t>
            </w:r>
          </w:p>
          <w:p w:rsidR="0048335F" w:rsidRPr="00D4300D" w:rsidRDefault="0048335F" w:rsidP="00D31128">
            <w:pPr>
              <w:spacing w:after="0"/>
              <w:ind w:left="607" w:hanging="607"/>
              <w:jc w:val="center"/>
              <w:rPr>
                <w:sz w:val="16"/>
                <w:szCs w:val="16"/>
              </w:rPr>
            </w:pPr>
            <w:r w:rsidRPr="00603B52">
              <w:rPr>
                <w:sz w:val="14"/>
              </w:rPr>
              <w:t>(n=</w:t>
            </w:r>
            <w:r>
              <w:rPr>
                <w:sz w:val="14"/>
              </w:rPr>
              <w:t>64</w:t>
            </w:r>
            <w:r w:rsidRPr="00603B52">
              <w:rPr>
                <w:sz w:val="14"/>
              </w:rPr>
              <w:t>)</w:t>
            </w:r>
          </w:p>
        </w:tc>
        <w:tc>
          <w:tcPr>
            <w:tcW w:w="2926" w:type="dxa"/>
            <w:shd w:val="clear" w:color="auto" w:fill="FFFFFF" w:themeFill="background1"/>
          </w:tcPr>
          <w:p w:rsidR="0048335F" w:rsidRDefault="0048335F" w:rsidP="00D31128">
            <w:pPr>
              <w:spacing w:after="0"/>
              <w:ind w:left="607" w:hanging="607"/>
              <w:jc w:val="center"/>
              <w:rPr>
                <w:sz w:val="18"/>
              </w:rPr>
            </w:pPr>
            <w:r>
              <w:rPr>
                <w:b/>
                <w:sz w:val="18"/>
              </w:rPr>
              <w:t>2018</w:t>
            </w:r>
          </w:p>
          <w:p w:rsidR="0048335F" w:rsidRPr="00D4300D" w:rsidRDefault="0048335F" w:rsidP="00D31128">
            <w:pPr>
              <w:spacing w:after="0"/>
              <w:ind w:left="607" w:hanging="607"/>
              <w:jc w:val="center"/>
              <w:rPr>
                <w:sz w:val="16"/>
                <w:szCs w:val="16"/>
              </w:rPr>
            </w:pPr>
            <w:r w:rsidRPr="00603B52">
              <w:rPr>
                <w:sz w:val="14"/>
              </w:rPr>
              <w:t>(n=</w:t>
            </w:r>
            <w:r>
              <w:rPr>
                <w:sz w:val="14"/>
              </w:rPr>
              <w:t>8</w:t>
            </w:r>
            <w:r w:rsidR="005E73BC">
              <w:rPr>
                <w:sz w:val="14"/>
              </w:rPr>
              <w:t>6</w:t>
            </w:r>
            <w:r w:rsidRPr="00603B52">
              <w:rPr>
                <w:sz w:val="14"/>
              </w:rPr>
              <w:t>)</w:t>
            </w:r>
          </w:p>
        </w:tc>
      </w:tr>
      <w:tr w:rsidR="0048335F" w:rsidRPr="00D4300D" w:rsidTr="00D31128">
        <w:trPr>
          <w:trHeight w:val="158"/>
        </w:trPr>
        <w:tc>
          <w:tcPr>
            <w:tcW w:w="2926" w:type="dxa"/>
            <w:shd w:val="clear" w:color="auto" w:fill="FFFFFF" w:themeFill="background1"/>
          </w:tcPr>
          <w:p w:rsidR="0048335F" w:rsidRPr="0069540A" w:rsidRDefault="0048335F" w:rsidP="00D31128">
            <w:pPr>
              <w:spacing w:after="0"/>
              <w:ind w:left="607" w:hanging="607"/>
              <w:jc w:val="center"/>
              <w:rPr>
                <w:szCs w:val="20"/>
              </w:rPr>
            </w:pPr>
            <w:r w:rsidRPr="0069540A">
              <w:rPr>
                <w:szCs w:val="20"/>
              </w:rPr>
              <w:t>83%</w:t>
            </w:r>
          </w:p>
        </w:tc>
        <w:tc>
          <w:tcPr>
            <w:tcW w:w="2926" w:type="dxa"/>
            <w:shd w:val="clear" w:color="auto" w:fill="FFFFFF" w:themeFill="background1"/>
          </w:tcPr>
          <w:p w:rsidR="0048335F" w:rsidRPr="0069540A" w:rsidRDefault="0048335F" w:rsidP="00D31128">
            <w:pPr>
              <w:spacing w:after="0"/>
              <w:ind w:left="607" w:hanging="607"/>
              <w:jc w:val="center"/>
              <w:rPr>
                <w:szCs w:val="20"/>
              </w:rPr>
            </w:pPr>
            <w:r w:rsidRPr="0069540A">
              <w:rPr>
                <w:szCs w:val="20"/>
              </w:rPr>
              <w:t>88%</w:t>
            </w:r>
          </w:p>
        </w:tc>
        <w:tc>
          <w:tcPr>
            <w:tcW w:w="2926" w:type="dxa"/>
            <w:shd w:val="clear" w:color="auto" w:fill="FFFFFF" w:themeFill="background1"/>
          </w:tcPr>
          <w:p w:rsidR="0048335F" w:rsidRPr="0069540A" w:rsidRDefault="0048335F" w:rsidP="00D31128">
            <w:pPr>
              <w:spacing w:after="0"/>
              <w:ind w:left="607" w:hanging="607"/>
              <w:jc w:val="center"/>
              <w:rPr>
                <w:szCs w:val="20"/>
              </w:rPr>
            </w:pPr>
            <w:r w:rsidRPr="0069540A">
              <w:rPr>
                <w:szCs w:val="20"/>
              </w:rPr>
              <w:t>7</w:t>
            </w:r>
            <w:r w:rsidR="00593FD2" w:rsidRPr="0069540A">
              <w:rPr>
                <w:szCs w:val="20"/>
              </w:rPr>
              <w:t>9</w:t>
            </w:r>
            <w:r w:rsidRPr="0069540A">
              <w:rPr>
                <w:szCs w:val="20"/>
              </w:rPr>
              <w:t>%</w:t>
            </w:r>
          </w:p>
        </w:tc>
      </w:tr>
    </w:tbl>
    <w:p w:rsidR="0048335F" w:rsidRDefault="0048335F">
      <w:pPr>
        <w:spacing w:after="200"/>
      </w:pPr>
    </w:p>
    <w:p w:rsidR="0048335F" w:rsidRDefault="00435F1E" w:rsidP="0048335F">
      <w:pPr>
        <w:spacing w:after="200"/>
      </w:pPr>
      <w:r>
        <w:t xml:space="preserve">Common issues raised by dissatisfied candidates </w:t>
      </w:r>
      <w:r w:rsidR="007F247D">
        <w:t xml:space="preserve">with regard to voting centres </w:t>
      </w:r>
      <w:r>
        <w:t xml:space="preserve">included comments about how complaints were handled and aggressive distributing of how to vote cards.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8019"/>
      </w:tblGrid>
      <w:tr w:rsidR="0048335F" w:rsidRPr="000634E1" w:rsidTr="00D31128">
        <w:trPr>
          <w:trHeight w:val="591"/>
        </w:trPr>
        <w:tc>
          <w:tcPr>
            <w:tcW w:w="630" w:type="dxa"/>
          </w:tcPr>
          <w:p w:rsidR="0048335F" w:rsidRPr="000634E1" w:rsidRDefault="00ED363B" w:rsidP="00D31128">
            <w:pPr>
              <w:spacing w:after="0"/>
              <w:rPr>
                <w:i/>
              </w:rPr>
            </w:pPr>
            <w:r>
              <w:rPr>
                <w:noProof/>
                <w:lang w:eastAsia="en-AU"/>
              </w:rPr>
              <mc:AlternateContent>
                <mc:Choice Requires="wps">
                  <w:drawing>
                    <wp:inline distT="0" distB="0" distL="0" distR="0" wp14:anchorId="076C6CAA" wp14:editId="65916F27">
                      <wp:extent cx="363894" cy="363894"/>
                      <wp:effectExtent l="0" t="0" r="0" b="0"/>
                      <wp:docPr id="196" name="Oval 196"/>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76C6CAA" id="Oval 196" o:spid="_x0000_s1042"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tegIAAFUFAAAOAAAAZHJzL2Uyb0RvYy54bWysVF9P3DAMf5+07xDlffQONgQneugEYpqE&#10;AA0mnnNpQislcebkrr19+jlJW6Yx7WFaH1I7tn/+E9sXl4M1bK8wdOBqvjxacKachKZzLzX/9nTz&#10;4YyzEIVrhAGnan5QgV+u37+76P1KHUMLplHICMSFVe9r3sboV1UVZKusCEfglSOhBrQiEosvVYOi&#10;J3RrquPF4rTqARuPIFUIdHtdhHyd8bVWMt5rHVRkpuYUW8wn5nObzmp9IVYvKHzbyTEM8Q9RWNE5&#10;cjpDXYso2A67N1C2kwgBdDySYCvQupMq50DZLBe/ZfPYCq9yLlSc4Ocyhf8HK+/2D8i6ht7u/JQz&#10;Jyw90v1eGJZ4qk7vw4qUHv0DjlwgMqU6aLTpT0mwIVf0MFdUDZFJujw5PTk7/8iZJNFIE0r1auwx&#10;xM8KLEtEzZUxnQ8pZ7ES+9sQi/akla6NS6eDm86YIk03VYqzRJapeDCqaH9VmvKjWI4zau4sdWWQ&#10;UZI1F1IqF5dF1IpGletPC/pS+hTqbJE54wgwIWvyP2OPAKlr32IXmFE/marcmLPx4m+BFePZInsG&#10;F2dj2znAPwEYymr0XPSnIpXSpCrFYTuUt5+fegvNgRoCoUxK8PKmo5e5FSE+CKTRoCGicY/3dGgD&#10;fc1hpDhrAX/86T7pU8eSlLOeRq3m4ftOoOLMfHHUy2kuJwInYjsRbmevgF5qSYvEy0ySAUYzkRrB&#10;PtMW2CQvJBJOkq+ay4gTcxXLyNMekWqzyWo0f17EW/foZQJPhU1t9jQ8C/RjO0bq4zuYxvBNSxbd&#10;ZOlgs4ugu9yvqbSljmPJaXZz74x7Ji2HX/ms9boN1z8BAAD//wMAUEsDBBQABgAIAAAAIQCRz6Hf&#10;2QAAAAMBAAAPAAAAZHJzL2Rvd25yZXYueG1sTI/NTsMwEITvSH0Hayv1Rh2o+FGIUyFCpR64NFAp&#10;x228xFHjdRS7Tfr2GDjAZUerWc18m60n24kzDb51rOBmmYAgrp1uuVHw8b65fgThA7LGzjEpuJCH&#10;dT67yjDVbuQdncvQiBjCPkUFJoQ+ldLXhiz6peuJo/fpBoshrkMj9YBjDLedvE2Se2mx5dhgsKcX&#10;Q/WxPFkF/RuXVOzMaovFWBXV6/44VnulFvPp+QlEoCn8HcM3fkSHPDId3Im1F52C+Ej4mdG7e1iB&#10;OPyqzDP5nz3/AgAA//8DAFBLAQItABQABgAIAAAAIQC2gziS/gAAAOEBAAATAAAAAAAAAAAAAAAA&#10;AAAAAABbQ29udGVudF9UeXBlc10ueG1sUEsBAi0AFAAGAAgAAAAhADj9If/WAAAAlAEAAAsAAAAA&#10;AAAAAAAAAAAALwEAAF9yZWxzLy5yZWxzUEsBAi0AFAAGAAgAAAAhAPvH/C16AgAAVQUAAA4AAAAA&#10;AAAAAAAAAAAALgIAAGRycy9lMm9Eb2MueG1sUEsBAi0AFAAGAAgAAAAhAJHPod/ZAAAAAwEAAA8A&#10;AAAAAAAAAAAAAAAA1AQAAGRycy9kb3ducmV2LnhtbFBLBQYAAAAABAAEAPMAAADaBQAAAAA=&#10;" fillcolor="#fdc82f [3204]" stroked="f" strokeweight="2pt">
                      <v:textbox inset="0,0,0,0">
                        <w:txbxContent>
                          <w:p w14:paraId="05CBA391"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19" w:type="dxa"/>
            <w:shd w:val="clear" w:color="auto" w:fill="F2F2F2" w:themeFill="background1" w:themeFillShade="F2"/>
            <w:vAlign w:val="center"/>
          </w:tcPr>
          <w:p w:rsidR="0048335F" w:rsidRPr="002A2696" w:rsidRDefault="0048335F" w:rsidP="00D31128">
            <w:pPr>
              <w:spacing w:after="0"/>
              <w:rPr>
                <w:i/>
                <w:sz w:val="18"/>
                <w:szCs w:val="18"/>
              </w:rPr>
            </w:pPr>
            <w:r w:rsidRPr="00F02E94">
              <w:rPr>
                <w:i/>
                <w:sz w:val="18"/>
                <w:szCs w:val="18"/>
              </w:rPr>
              <w:t>Take away people aggressively handing out and 'spruiking'</w:t>
            </w:r>
            <w:r w:rsidRPr="002A2696">
              <w:rPr>
                <w:i/>
                <w:sz w:val="18"/>
                <w:szCs w:val="18"/>
              </w:rPr>
              <w:t>.</w:t>
            </w:r>
            <w:r w:rsidR="00B244D9">
              <w:rPr>
                <w:i/>
                <w:sz w:val="18"/>
                <w:szCs w:val="18"/>
              </w:rPr>
              <w:t>”</w:t>
            </w:r>
            <w:r w:rsidRPr="002A2696">
              <w:rPr>
                <w:i/>
                <w:sz w:val="18"/>
                <w:szCs w:val="18"/>
              </w:rPr>
              <w:t xml:space="preserve"> </w:t>
            </w:r>
          </w:p>
        </w:tc>
      </w:tr>
      <w:tr w:rsidR="0048335F" w:rsidRPr="000634E1" w:rsidTr="00D31128">
        <w:trPr>
          <w:trHeight w:val="591"/>
        </w:trPr>
        <w:tc>
          <w:tcPr>
            <w:tcW w:w="630" w:type="dxa"/>
          </w:tcPr>
          <w:p w:rsidR="0048335F" w:rsidRPr="000634E1" w:rsidRDefault="00ED363B" w:rsidP="00D31128">
            <w:pPr>
              <w:spacing w:after="0"/>
              <w:rPr>
                <w:i/>
              </w:rPr>
            </w:pPr>
            <w:r>
              <w:rPr>
                <w:noProof/>
                <w:lang w:eastAsia="en-AU"/>
              </w:rPr>
              <mc:AlternateContent>
                <mc:Choice Requires="wps">
                  <w:drawing>
                    <wp:inline distT="0" distB="0" distL="0" distR="0" wp14:anchorId="17620A41" wp14:editId="27302659">
                      <wp:extent cx="363894" cy="363894"/>
                      <wp:effectExtent l="0" t="0" r="0" b="0"/>
                      <wp:docPr id="195" name="Oval 195"/>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7620A41" id="Oval 195" o:spid="_x0000_s1043"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5DfAIAAFUFAAAOAAAAZHJzL2Uyb0RvYy54bWysVF9P2zAQf5+072D5faQtg0FFiioQ0yQE&#10;CJh4dh27sWT7PNtt0n36ne0kTAPtYVoenDvf3e/++O4uLnujyV74oMDWdH40o0RYDo2y25p+f775&#10;dEZJiMw2TIMVNT2IQC9XHz9cdG4pFtCCboQnCGLDsnM1bWN0y6oKvBWGhSNwwqJQgjcsIuu3VeNZ&#10;h+hGV4vZ7LTqwDfOAxch4O11EdJVxpdS8HgvZRCR6JpibDGfPp+bdFarC7bceuZaxYcw2D9EYZiy&#10;6HSCumaRkZ1Xb6CM4h4CyHjEwVQgpeIi54DZzGd/ZPPUMidyLlic4KYyhf8Hy+/2D56oBt/u/IQS&#10;yww+0v2eaZJ4rE7nwhKVntyDH7iAZEq1l96kPyZB+lzRw1RR0UfC8fL49Pjs/DMlHEUDjSjVq7Hz&#10;IX4VYEgiaiq0Vi6knNmS7W9DLNqjVrrWNp0WbpTWRZpuqhRniSxT8aBF0X4UEvPDWBYZNXeWuNKe&#10;YJI1ZZwLG+dF1LJGlOuTGX4pfQx1ssictgiYkCX6n7AHgNS1b7ELzKCfTEVuzMl49rfAivFkkT2D&#10;jZOxURb8ewAasxo8F/2xSKU0qUqx3/Tl7b+MT72B5oAN4aFMSnD8RuHL3LIQH5jH0cAhwnGP93hI&#10;DV1NYaAoacH/fO8+6WPHopSSDketpuHHjnlBif5msZfTXI6EH4nNSNiduQJ8qTkuEscziQY+6pGU&#10;HswLboF18oIiZjn6qimPfmSuYhl53CNcrNdZDefPsXhrnxxP4Kmwqc2e+xfm3dCOEfv4DsYxfNOS&#10;RTdZWljvIkiV+zWVttRxKDnObu6dYc+k5fA7n7Vet+HqFwAAAP//AwBQSwMEFAAGAAgAAAAhAJHP&#10;od/ZAAAAAwEAAA8AAABkcnMvZG93bnJldi54bWxMj81OwzAQhO9IfQdrK/VGHaj4UYhTIUKlHrg0&#10;UCnHbbzEUeN1FLtN+vYYOMBlR6tZzXybrSfbiTMNvnWs4GaZgCCunW65UfDxvrl+BOEDssbOMSm4&#10;kId1PrvKMNVu5B2dy9CIGMI+RQUmhD6V0teGLPql64mj9+kGiyGuQyP1gGMMt528TZJ7abHl2GCw&#10;pxdD9bE8WQX9G5dU7Mxqi8VYFdXr/jhWe6UW8+n5CUSgKfwdwzd+RIc8Mh3cibUXnYL4SPiZ0bt7&#10;WIE4/KrMM/mfPf8CAAD//wMAUEsBAi0AFAAGAAgAAAAhALaDOJL+AAAA4QEAABMAAAAAAAAAAAAA&#10;AAAAAAAAAFtDb250ZW50X1R5cGVzXS54bWxQSwECLQAUAAYACAAAACEAOP0h/9YAAACUAQAACwAA&#10;AAAAAAAAAAAAAAAvAQAAX3JlbHMvLnJlbHNQSwECLQAUAAYACAAAACEAZrGuQ3wCAABVBQAADgAA&#10;AAAAAAAAAAAAAAAuAgAAZHJzL2Uyb0RvYy54bWxQSwECLQAUAAYACAAAACEAkc+h39kAAAADAQAA&#10;DwAAAAAAAAAAAAAAAADWBAAAZHJzL2Rvd25yZXYueG1sUEsFBgAAAAAEAAQA8wAAANwFAAAAAA==&#10;" fillcolor="#fdc82f [3204]" stroked="f" strokeweight="2pt">
                      <v:textbox inset="0,0,0,0">
                        <w:txbxContent>
                          <w:p w14:paraId="154D8D65"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19" w:type="dxa"/>
            <w:vAlign w:val="center"/>
          </w:tcPr>
          <w:p w:rsidR="0048335F" w:rsidRPr="002A2696" w:rsidRDefault="0048335F" w:rsidP="00D31128">
            <w:pPr>
              <w:spacing w:after="0"/>
              <w:rPr>
                <w:i/>
                <w:sz w:val="18"/>
                <w:szCs w:val="18"/>
              </w:rPr>
            </w:pPr>
            <w:r w:rsidRPr="00F02E94">
              <w:rPr>
                <w:i/>
                <w:sz w:val="18"/>
                <w:szCs w:val="18"/>
              </w:rPr>
              <w:t>Have about 6 to 8 instead of 17 or more</w:t>
            </w:r>
            <w:r w:rsidRPr="002A2696">
              <w:rPr>
                <w:i/>
                <w:sz w:val="18"/>
                <w:szCs w:val="18"/>
              </w:rPr>
              <w:t>.</w:t>
            </w:r>
            <w:r w:rsidR="00B244D9">
              <w:rPr>
                <w:i/>
                <w:sz w:val="18"/>
                <w:szCs w:val="18"/>
              </w:rPr>
              <w:t>”</w:t>
            </w:r>
            <w:r w:rsidRPr="002A2696">
              <w:rPr>
                <w:i/>
                <w:sz w:val="18"/>
                <w:szCs w:val="18"/>
              </w:rPr>
              <w:t xml:space="preserve">                                                                                                                                                                                                                                                                                                                                                                                                                                                                                                                                                                                                                                                                                                                                                                                                                                                                                                                                                             </w:t>
            </w:r>
          </w:p>
        </w:tc>
      </w:tr>
      <w:tr w:rsidR="0048335F" w:rsidRPr="000634E1" w:rsidTr="00D31128">
        <w:trPr>
          <w:trHeight w:val="591"/>
        </w:trPr>
        <w:tc>
          <w:tcPr>
            <w:tcW w:w="630" w:type="dxa"/>
          </w:tcPr>
          <w:p w:rsidR="0048335F" w:rsidRDefault="00ED363B" w:rsidP="00D31128">
            <w:pPr>
              <w:spacing w:after="0"/>
              <w:rPr>
                <w:noProof/>
              </w:rPr>
            </w:pPr>
            <w:r>
              <w:rPr>
                <w:noProof/>
                <w:lang w:eastAsia="en-AU"/>
              </w:rPr>
              <mc:AlternateContent>
                <mc:Choice Requires="wps">
                  <w:drawing>
                    <wp:inline distT="0" distB="0" distL="0" distR="0" wp14:anchorId="7D3BE9CA" wp14:editId="7E84D2D4">
                      <wp:extent cx="363894" cy="363894"/>
                      <wp:effectExtent l="0" t="0" r="0" b="0"/>
                      <wp:docPr id="194" name="Oval 194"/>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D3BE9CA" id="Oval 194" o:spid="_x0000_s1044"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pqeQIAAFUFAAAOAAAAZHJzL2Uyb0RvYy54bWysVF9P3DAMf5+07xDlffQONsRO9NAJxDQJ&#10;ARpMPOfShEZK48zJXXv79HOStkwD7WFaH1I7tn/+E9vnF0Nn2V5hMOBqvjxacKachMa455p/f7z+&#10;cMZZiMI1woJTNT+owC/W79+d936ljqEF2yhkBOLCqvc1b2P0q6oKslWdCEfglSOhBuxEJBafqwZF&#10;T+idrY4Xi9OqB2w8glQh0O1VEfJ1xtdayXindVCR2ZpTbDGfmM9tOqv1uVg9o/CtkWMY4h+i6IRx&#10;5HSGuhJRsB2aV1CdkQgBdDyS0FWgtZEq50DZLBd/ZPPQCq9yLlSc4Ocyhf8HK2/398hMQ2/3+SNn&#10;TnT0SHd7YVniqTq9DytSevD3OHKByJTqoLFLf0qCDbmih7miaohM0uXJ6clZwpUkGmlCqV6MPYb4&#10;RUHHElFzZa3xIeUsVmJ/E2LRnrTStXXpdHBtrC3SdFOlOEtkmYoHq4r2N6UpP4rlOKPmzlKXFhkl&#10;WXMhpXJxWUStaFS5/rSgL6VPoc4WmbOOABOyJv8z9giQuvY1doEZ9ZOpyo05Gy/+Flgxni2yZ3Bx&#10;Nu6MA3wLwFJWo+eiPxWplCZVKQ7bobz92fTUW2gO1BAIZVKCl9eGXuZGhHgvkEaDhojGPd7RoS30&#10;NYeR4qwF/PnWfdKnjiUpZz2NWs3Dj51AxZn96qiX01xOBE7EdiLcrrsEeqklLRIvM0kGGO1EaoTu&#10;ibbAJnkhkXCSfNVcRpyYy1hGnvaIVJtNVqP58yLeuAcvE3gqbGqzx+FJoB/bMVIf38I0hq9asugm&#10;SwebXQRtcr+m0pY6jiWn2c29M+6ZtBx+57PWyzZc/wIAAP//AwBQSwMEFAAGAAgAAAAhAJHPod/Z&#10;AAAAAwEAAA8AAABkcnMvZG93bnJldi54bWxMj81OwzAQhO9IfQdrK/VGHaj4UYhTIUKlHrg0UCnH&#10;bbzEUeN1FLtN+vYYOMBlR6tZzXybrSfbiTMNvnWs4GaZgCCunW65UfDxvrl+BOEDssbOMSm4kId1&#10;PrvKMNVu5B2dy9CIGMI+RQUmhD6V0teGLPql64mj9+kGiyGuQyP1gGMMt528TZJ7abHl2GCwpxdD&#10;9bE8WQX9G5dU7Mxqi8VYFdXr/jhWe6UW8+n5CUSgKfwdwzd+RIc8Mh3cibUXnYL4SPiZ0bt7WIE4&#10;/KrMM/mfPf8CAAD//wMAUEsBAi0AFAAGAAgAAAAhALaDOJL+AAAA4QEAABMAAAAAAAAAAAAAAAAA&#10;AAAAAFtDb250ZW50X1R5cGVzXS54bWxQSwECLQAUAAYACAAAACEAOP0h/9YAAACUAQAACwAAAAAA&#10;AAAAAAAAAAAvAQAAX3JlbHMvLnJlbHNQSwECLQAUAAYACAAAACEAHvRqankCAABVBQAADgAAAAAA&#10;AAAAAAAAAAAuAgAAZHJzL2Uyb0RvYy54bWxQSwECLQAUAAYACAAAACEAkc+h39kAAAADAQAADwAA&#10;AAAAAAAAAAAAAADTBAAAZHJzL2Rvd25yZXYueG1sUEsFBgAAAAAEAAQA8wAAANkFAAAAAA==&#10;" fillcolor="#fdc82f [3204]" stroked="f" strokeweight="2pt">
                      <v:textbox inset="0,0,0,0">
                        <w:txbxContent>
                          <w:p w14:paraId="42E84231"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19" w:type="dxa"/>
            <w:shd w:val="clear" w:color="auto" w:fill="F2F2F2" w:themeFill="background1" w:themeFillShade="F2"/>
            <w:vAlign w:val="center"/>
          </w:tcPr>
          <w:p w:rsidR="0048335F" w:rsidRPr="002A2696" w:rsidRDefault="0048335F" w:rsidP="00D31128">
            <w:pPr>
              <w:spacing w:after="0"/>
              <w:rPr>
                <w:i/>
                <w:sz w:val="18"/>
                <w:szCs w:val="18"/>
              </w:rPr>
            </w:pPr>
            <w:r w:rsidRPr="00F02E94">
              <w:rPr>
                <w:i/>
                <w:sz w:val="18"/>
                <w:szCs w:val="18"/>
              </w:rPr>
              <w:t>Handling of complaints, conduct of candidates and parties outside electoral booths, understanding of VEC advertising law</w:t>
            </w:r>
            <w:r w:rsidRPr="002A2696">
              <w:rPr>
                <w:i/>
                <w:sz w:val="18"/>
                <w:szCs w:val="18"/>
              </w:rPr>
              <w:t>.</w:t>
            </w:r>
            <w:r w:rsidR="00B244D9">
              <w:rPr>
                <w:i/>
                <w:sz w:val="18"/>
                <w:szCs w:val="18"/>
              </w:rPr>
              <w:t>”</w:t>
            </w:r>
            <w:r w:rsidRPr="002A2696">
              <w:rPr>
                <w:i/>
                <w:sz w:val="18"/>
                <w:szCs w:val="18"/>
              </w:rPr>
              <w:t xml:space="preserve">                                                                                                                                                                                                                                                                                                                                                                                                                                                                       </w:t>
            </w:r>
          </w:p>
        </w:tc>
      </w:tr>
    </w:tbl>
    <w:p w:rsidR="0048335F" w:rsidRDefault="0048335F" w:rsidP="0048335F">
      <w:pPr>
        <w:spacing w:after="200"/>
      </w:pPr>
      <w:r>
        <w:br w:type="page"/>
      </w:r>
    </w:p>
    <w:p w:rsidR="00162981" w:rsidRDefault="00435F1E">
      <w:pPr>
        <w:spacing w:after="200"/>
      </w:pPr>
      <w:r>
        <w:lastRenderedPageBreak/>
        <w:t>Candidates were most satisfied with the staffing at centres, though less satisfied with the choice of location. The</w:t>
      </w:r>
      <w:r w:rsidR="005C6A69">
        <w:t xml:space="preserve"> majority of candidates consider</w:t>
      </w:r>
      <w:r>
        <w:t>ed</w:t>
      </w:r>
      <w:r w:rsidR="005C6A69">
        <w:t xml:space="preserve"> the voting centres in their electorate to have been sufficiently staffed (7</w:t>
      </w:r>
      <w:r w:rsidR="00F806FE">
        <w:t>7</w:t>
      </w:r>
      <w:r w:rsidR="005C6A69">
        <w:t>%). However, one in ten (1</w:t>
      </w:r>
      <w:r w:rsidR="00F806FE">
        <w:t>2</w:t>
      </w:r>
      <w:r w:rsidR="005C6A69">
        <w:t xml:space="preserve">%) were dissatisfied with the staffing. </w:t>
      </w:r>
    </w:p>
    <w:p w:rsidR="00517E01" w:rsidRDefault="00F806FE">
      <w:pPr>
        <w:spacing w:after="200"/>
      </w:pPr>
      <w:r>
        <w:t>Two thirds</w:t>
      </w:r>
      <w:r w:rsidR="005C6A69">
        <w:t xml:space="preserve"> </w:t>
      </w:r>
      <w:r w:rsidR="00517E01">
        <w:t>were also satisfied with the accessibility of the centres in their electorate (6</w:t>
      </w:r>
      <w:r>
        <w:t>7</w:t>
      </w:r>
      <w:r w:rsidR="00517E01">
        <w:t>%). However, a quarter (2</w:t>
      </w:r>
      <w:r>
        <w:t>4</w:t>
      </w:r>
      <w:r w:rsidR="00517E01">
        <w:t xml:space="preserve">%) were dissatisfied with the accessibility of centres. </w:t>
      </w:r>
    </w:p>
    <w:p w:rsidR="005C6A69" w:rsidRDefault="00517E01">
      <w:pPr>
        <w:spacing w:after="200"/>
      </w:pPr>
      <w:r>
        <w:t>Fewer candidates again were satisfied with the locations chosen for voting centres with just over half stating they were satisfied (5</w:t>
      </w:r>
      <w:r w:rsidR="00F806FE">
        <w:t>4</w:t>
      </w:r>
      <w:r>
        <w:t>%)</w:t>
      </w:r>
      <w:r w:rsidR="00483B2B">
        <w:t>,</w:t>
      </w:r>
      <w:r>
        <w:t xml:space="preserve"> </w:t>
      </w:r>
      <w:r w:rsidR="00483B2B">
        <w:t xml:space="preserve">while </w:t>
      </w:r>
      <w:r w:rsidR="00F806FE">
        <w:t>a third</w:t>
      </w:r>
      <w:r>
        <w:t xml:space="preserve"> were dissatisfied with the locations of voting centres (3</w:t>
      </w:r>
      <w:r w:rsidR="00F806FE">
        <w:t>3</w:t>
      </w:r>
      <w: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7"/>
      </w:tblGrid>
      <w:tr w:rsidR="00162981" w:rsidTr="00963B95">
        <w:trPr>
          <w:trHeight w:val="454"/>
        </w:trPr>
        <w:tc>
          <w:tcPr>
            <w:tcW w:w="8627" w:type="dxa"/>
            <w:shd w:val="clear" w:color="auto" w:fill="F2F2F2" w:themeFill="background1" w:themeFillShade="F2"/>
          </w:tcPr>
          <w:p w:rsidR="00162981" w:rsidRDefault="00570E5B" w:rsidP="00963B95">
            <w:pPr>
              <w:spacing w:before="240" w:after="120"/>
              <w:jc w:val="center"/>
              <w:rPr>
                <w:noProof/>
                <w:sz w:val="24"/>
                <w:szCs w:val="24"/>
              </w:rPr>
            </w:pPr>
            <w:bookmarkStart w:id="35" w:name="_Toc535934505"/>
            <w:bookmarkStart w:id="36" w:name="_Toc5116875"/>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4</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162981">
              <w:rPr>
                <w:noProof/>
                <w:sz w:val="24"/>
                <w:szCs w:val="24"/>
              </w:rPr>
              <w:t>Suitab</w:t>
            </w:r>
            <w:r w:rsidR="00D3538A">
              <w:rPr>
                <w:noProof/>
                <w:sz w:val="24"/>
                <w:szCs w:val="24"/>
              </w:rPr>
              <w:t>i</w:t>
            </w:r>
            <w:r w:rsidR="00162981">
              <w:rPr>
                <w:noProof/>
                <w:sz w:val="24"/>
                <w:szCs w:val="24"/>
              </w:rPr>
              <w:t>lity of electorate voting centres</w:t>
            </w:r>
            <w:bookmarkEnd w:id="35"/>
            <w:bookmarkEnd w:id="36"/>
          </w:p>
        </w:tc>
      </w:tr>
      <w:tr w:rsidR="00162981" w:rsidTr="00162981">
        <w:trPr>
          <w:trHeight w:val="5145"/>
        </w:trPr>
        <w:tc>
          <w:tcPr>
            <w:tcW w:w="8627" w:type="dxa"/>
          </w:tcPr>
          <w:p w:rsidR="00162981" w:rsidRPr="005F31F6" w:rsidRDefault="00162981" w:rsidP="00963B95">
            <w:pPr>
              <w:spacing w:after="0"/>
              <w:rPr>
                <w:sz w:val="24"/>
                <w:szCs w:val="24"/>
              </w:rPr>
            </w:pPr>
            <w:r w:rsidRPr="00DA7BC2">
              <w:rPr>
                <w:noProof/>
                <w:szCs w:val="24"/>
                <w:lang w:eastAsia="en-AU"/>
              </w:rPr>
              <w:drawing>
                <wp:inline distT="0" distB="0" distL="0" distR="0" wp14:anchorId="4899174F" wp14:editId="34201B20">
                  <wp:extent cx="5436235" cy="3189768"/>
                  <wp:effectExtent l="0" t="0" r="0" b="0"/>
                  <wp:docPr id="75" name="Chart 7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162981" w:rsidRPr="00D4300D" w:rsidTr="00963B95">
        <w:trPr>
          <w:trHeight w:val="324"/>
        </w:trPr>
        <w:tc>
          <w:tcPr>
            <w:tcW w:w="8627" w:type="dxa"/>
            <w:shd w:val="clear" w:color="auto" w:fill="FFFFFF" w:themeFill="background1"/>
          </w:tcPr>
          <w:p w:rsidR="00162981" w:rsidRPr="00D4300D" w:rsidRDefault="00162981" w:rsidP="00162981">
            <w:pPr>
              <w:spacing w:after="0"/>
              <w:ind w:left="607" w:hanging="607"/>
              <w:rPr>
                <w:sz w:val="16"/>
                <w:szCs w:val="16"/>
              </w:rPr>
            </w:pPr>
            <w:r w:rsidRPr="00D4300D">
              <w:rPr>
                <w:sz w:val="16"/>
                <w:szCs w:val="16"/>
              </w:rPr>
              <w:t>Q</w:t>
            </w:r>
            <w:r>
              <w:rPr>
                <w:sz w:val="16"/>
                <w:szCs w:val="16"/>
              </w:rPr>
              <w:t>31</w:t>
            </w:r>
            <w:r w:rsidRPr="00D4300D">
              <w:rPr>
                <w:sz w:val="16"/>
                <w:szCs w:val="16"/>
              </w:rPr>
              <w:tab/>
            </w:r>
            <w:r w:rsidRPr="00162981">
              <w:rPr>
                <w:sz w:val="16"/>
                <w:szCs w:val="16"/>
              </w:rPr>
              <w:t>Thinking about all the voting centres in your electorate, were any unsuit</w:t>
            </w:r>
            <w:r>
              <w:rPr>
                <w:sz w:val="16"/>
                <w:szCs w:val="16"/>
              </w:rPr>
              <w:t xml:space="preserve">able on the following aspects? </w:t>
            </w:r>
            <w:r w:rsidRPr="00162981">
              <w:rPr>
                <w:sz w:val="16"/>
                <w:szCs w:val="16"/>
              </w:rPr>
              <w:t>Please use a scale from 1 to 10 where 1 is ‘extremely unsuitable’ and 10 is ‘extremely suitable’,</w:t>
            </w:r>
            <w:r>
              <w:rPr>
                <w:sz w:val="16"/>
                <w:szCs w:val="16"/>
              </w:rPr>
              <w:br/>
            </w:r>
            <w:r w:rsidR="00B71D92">
              <w:rPr>
                <w:sz w:val="16"/>
                <w:szCs w:val="16"/>
              </w:rPr>
              <w:t>Base: All candidates, don’t know responses excluded. Refer to chart for n size.</w:t>
            </w:r>
          </w:p>
        </w:tc>
      </w:tr>
    </w:tbl>
    <w:p w:rsidR="000B4F9E" w:rsidRDefault="000B4F9E" w:rsidP="00162981">
      <w:r>
        <w:br/>
        <w:t xml:space="preserve">Compared to 2014, significantly fewer candidates in 2018 believe that the location of voting centres in their electorate was suitable (77% vs. 54%).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926"/>
        <w:gridCol w:w="2926"/>
        <w:gridCol w:w="2926"/>
      </w:tblGrid>
      <w:tr w:rsidR="00B449BC" w:rsidTr="003D2D99">
        <w:trPr>
          <w:trHeight w:val="590"/>
        </w:trPr>
        <w:tc>
          <w:tcPr>
            <w:tcW w:w="8778" w:type="dxa"/>
            <w:gridSpan w:val="3"/>
            <w:shd w:val="clear" w:color="auto" w:fill="F2F2F2" w:themeFill="background1" w:themeFillShade="F2"/>
          </w:tcPr>
          <w:p w:rsidR="00B449BC" w:rsidRDefault="00B449BC" w:rsidP="003D2D99">
            <w:pPr>
              <w:spacing w:before="240" w:after="120"/>
              <w:jc w:val="center"/>
              <w:rPr>
                <w:noProof/>
                <w:sz w:val="24"/>
                <w:szCs w:val="24"/>
              </w:rPr>
            </w:pPr>
            <w:bookmarkStart w:id="37" w:name="_Toc5116861"/>
            <w:r w:rsidRPr="00570E5B">
              <w:rPr>
                <w:noProof/>
                <w:sz w:val="24"/>
                <w:szCs w:val="24"/>
              </w:rPr>
              <w:t xml:space="preserve">Table </w:t>
            </w:r>
            <w:r w:rsidRPr="00570E5B">
              <w:rPr>
                <w:noProof/>
                <w:sz w:val="24"/>
                <w:szCs w:val="24"/>
              </w:rPr>
              <w:fldChar w:fldCharType="begin"/>
            </w:r>
            <w:r w:rsidRPr="00570E5B">
              <w:rPr>
                <w:noProof/>
                <w:sz w:val="24"/>
                <w:szCs w:val="24"/>
              </w:rPr>
              <w:instrText xml:space="preserve"> SEQ Table \* ARABIC </w:instrText>
            </w:r>
            <w:r w:rsidRPr="00570E5B">
              <w:rPr>
                <w:noProof/>
                <w:sz w:val="24"/>
                <w:szCs w:val="24"/>
              </w:rPr>
              <w:fldChar w:fldCharType="separate"/>
            </w:r>
            <w:r w:rsidR="00393688">
              <w:rPr>
                <w:noProof/>
                <w:sz w:val="24"/>
                <w:szCs w:val="24"/>
              </w:rPr>
              <w:t>4</w:t>
            </w:r>
            <w:r w:rsidRPr="00570E5B">
              <w:rPr>
                <w:noProof/>
                <w:sz w:val="24"/>
                <w:szCs w:val="24"/>
              </w:rPr>
              <w:fldChar w:fldCharType="end"/>
            </w:r>
            <w:r w:rsidRPr="00570E5B">
              <w:rPr>
                <w:noProof/>
                <w:sz w:val="24"/>
                <w:szCs w:val="24"/>
              </w:rPr>
              <w:t xml:space="preserve"> </w:t>
            </w:r>
            <w:r>
              <w:rPr>
                <w:noProof/>
                <w:sz w:val="24"/>
                <w:szCs w:val="24"/>
              </w:rPr>
              <w:t>–</w:t>
            </w:r>
            <w:r w:rsidRPr="00570E5B">
              <w:rPr>
                <w:noProof/>
                <w:sz w:val="24"/>
                <w:szCs w:val="24"/>
              </w:rPr>
              <w:t xml:space="preserve"> </w:t>
            </w:r>
            <w:r>
              <w:rPr>
                <w:noProof/>
                <w:sz w:val="24"/>
                <w:szCs w:val="24"/>
              </w:rPr>
              <w:t>Suitability of voting centres</w:t>
            </w:r>
            <w:r w:rsidRPr="00603B52">
              <w:rPr>
                <w:noProof/>
                <w:sz w:val="24"/>
                <w:szCs w:val="24"/>
              </w:rPr>
              <w:t xml:space="preserve"> over time</w:t>
            </w:r>
            <w:bookmarkEnd w:id="37"/>
          </w:p>
        </w:tc>
      </w:tr>
      <w:tr w:rsidR="00B449BC" w:rsidRPr="00D4300D" w:rsidTr="003D2D99">
        <w:trPr>
          <w:trHeight w:val="158"/>
        </w:trPr>
        <w:tc>
          <w:tcPr>
            <w:tcW w:w="2926" w:type="dxa"/>
            <w:shd w:val="clear" w:color="auto" w:fill="FFFFFF" w:themeFill="background1"/>
          </w:tcPr>
          <w:p w:rsidR="00B449BC" w:rsidRPr="00D4300D" w:rsidRDefault="00B449BC" w:rsidP="00B449BC">
            <w:pPr>
              <w:spacing w:after="0"/>
              <w:ind w:left="607" w:hanging="607"/>
              <w:rPr>
                <w:sz w:val="16"/>
                <w:szCs w:val="16"/>
              </w:rPr>
            </w:pPr>
          </w:p>
        </w:tc>
        <w:tc>
          <w:tcPr>
            <w:tcW w:w="2926" w:type="dxa"/>
            <w:shd w:val="clear" w:color="auto" w:fill="FFFFFF" w:themeFill="background1"/>
          </w:tcPr>
          <w:p w:rsidR="00B449BC" w:rsidRDefault="00B449BC" w:rsidP="003D2D99">
            <w:pPr>
              <w:spacing w:after="0"/>
              <w:ind w:left="607" w:hanging="607"/>
              <w:jc w:val="center"/>
              <w:rPr>
                <w:sz w:val="18"/>
              </w:rPr>
            </w:pPr>
            <w:r>
              <w:rPr>
                <w:b/>
                <w:sz w:val="18"/>
              </w:rPr>
              <w:t>2014</w:t>
            </w:r>
          </w:p>
          <w:p w:rsidR="00B449BC" w:rsidRPr="00D4300D" w:rsidRDefault="00B449BC" w:rsidP="003D2D99">
            <w:pPr>
              <w:spacing w:after="0"/>
              <w:ind w:left="607" w:hanging="607"/>
              <w:jc w:val="center"/>
              <w:rPr>
                <w:sz w:val="16"/>
                <w:szCs w:val="16"/>
              </w:rPr>
            </w:pPr>
            <w:r w:rsidRPr="00603B52">
              <w:rPr>
                <w:sz w:val="14"/>
              </w:rPr>
              <w:t>(n=</w:t>
            </w:r>
            <w:r>
              <w:rPr>
                <w:sz w:val="14"/>
              </w:rPr>
              <w:t>69</w:t>
            </w:r>
            <w:r w:rsidRPr="00603B52">
              <w:rPr>
                <w:sz w:val="14"/>
              </w:rPr>
              <w:t>)</w:t>
            </w:r>
          </w:p>
        </w:tc>
        <w:tc>
          <w:tcPr>
            <w:tcW w:w="2926" w:type="dxa"/>
            <w:shd w:val="clear" w:color="auto" w:fill="FFFFFF" w:themeFill="background1"/>
          </w:tcPr>
          <w:p w:rsidR="00B449BC" w:rsidRDefault="00B449BC" w:rsidP="003D2D99">
            <w:pPr>
              <w:spacing w:after="0"/>
              <w:ind w:left="607" w:hanging="607"/>
              <w:jc w:val="center"/>
              <w:rPr>
                <w:sz w:val="18"/>
              </w:rPr>
            </w:pPr>
            <w:r>
              <w:rPr>
                <w:b/>
                <w:sz w:val="18"/>
              </w:rPr>
              <w:t>2018</w:t>
            </w:r>
          </w:p>
          <w:p w:rsidR="00B449BC" w:rsidRPr="00D4300D" w:rsidRDefault="00B449BC" w:rsidP="003D2D99">
            <w:pPr>
              <w:spacing w:after="0"/>
              <w:ind w:left="607" w:hanging="607"/>
              <w:jc w:val="center"/>
              <w:rPr>
                <w:sz w:val="16"/>
                <w:szCs w:val="16"/>
              </w:rPr>
            </w:pPr>
            <w:r w:rsidRPr="00603B52">
              <w:rPr>
                <w:sz w:val="14"/>
              </w:rPr>
              <w:t>(n=</w:t>
            </w:r>
            <w:r>
              <w:rPr>
                <w:sz w:val="14"/>
              </w:rPr>
              <w:t>83-84</w:t>
            </w:r>
            <w:r w:rsidRPr="00603B52">
              <w:rPr>
                <w:sz w:val="14"/>
              </w:rPr>
              <w:t>)</w:t>
            </w:r>
          </w:p>
        </w:tc>
      </w:tr>
      <w:tr w:rsidR="00B449BC" w:rsidRPr="00D4300D" w:rsidTr="00B449BC">
        <w:trPr>
          <w:trHeight w:val="158"/>
        </w:trPr>
        <w:tc>
          <w:tcPr>
            <w:tcW w:w="2926" w:type="dxa"/>
            <w:shd w:val="clear" w:color="auto" w:fill="FFFFFF" w:themeFill="background1"/>
            <w:vAlign w:val="center"/>
          </w:tcPr>
          <w:p w:rsidR="00B449BC" w:rsidRPr="00B449BC" w:rsidRDefault="00B449BC" w:rsidP="00B449BC">
            <w:pPr>
              <w:spacing w:after="0"/>
              <w:ind w:left="607" w:hanging="607"/>
              <w:rPr>
                <w:sz w:val="18"/>
                <w:szCs w:val="24"/>
              </w:rPr>
            </w:pPr>
            <w:r w:rsidRPr="00B449BC">
              <w:rPr>
                <w:sz w:val="18"/>
                <w:szCs w:val="24"/>
              </w:rPr>
              <w:t>Sufficiently staffed</w:t>
            </w:r>
          </w:p>
        </w:tc>
        <w:tc>
          <w:tcPr>
            <w:tcW w:w="2926" w:type="dxa"/>
            <w:shd w:val="clear" w:color="auto" w:fill="FFFFFF" w:themeFill="background1"/>
            <w:vAlign w:val="center"/>
          </w:tcPr>
          <w:p w:rsidR="00B449BC" w:rsidRPr="0069540A" w:rsidRDefault="00B449BC" w:rsidP="00B449BC">
            <w:pPr>
              <w:spacing w:after="0"/>
              <w:ind w:left="607" w:hanging="607"/>
              <w:jc w:val="center"/>
              <w:rPr>
                <w:szCs w:val="20"/>
              </w:rPr>
            </w:pPr>
            <w:r w:rsidRPr="0069540A">
              <w:rPr>
                <w:szCs w:val="20"/>
              </w:rPr>
              <w:t>77%</w:t>
            </w:r>
          </w:p>
        </w:tc>
        <w:tc>
          <w:tcPr>
            <w:tcW w:w="2926" w:type="dxa"/>
            <w:shd w:val="clear" w:color="auto" w:fill="FFFFFF" w:themeFill="background1"/>
            <w:vAlign w:val="center"/>
          </w:tcPr>
          <w:p w:rsidR="00B449BC" w:rsidRPr="0069540A" w:rsidRDefault="00B449BC" w:rsidP="00B449BC">
            <w:pPr>
              <w:spacing w:after="0"/>
              <w:ind w:left="607" w:hanging="607"/>
              <w:jc w:val="center"/>
              <w:rPr>
                <w:szCs w:val="20"/>
              </w:rPr>
            </w:pPr>
            <w:r w:rsidRPr="0069540A">
              <w:rPr>
                <w:szCs w:val="20"/>
              </w:rPr>
              <w:t>77%</w:t>
            </w:r>
          </w:p>
        </w:tc>
      </w:tr>
      <w:tr w:rsidR="00B449BC" w:rsidRPr="00D4300D" w:rsidTr="00B449BC">
        <w:trPr>
          <w:trHeight w:val="158"/>
        </w:trPr>
        <w:tc>
          <w:tcPr>
            <w:tcW w:w="2926" w:type="dxa"/>
            <w:shd w:val="clear" w:color="auto" w:fill="FFFFFF" w:themeFill="background1"/>
            <w:vAlign w:val="center"/>
          </w:tcPr>
          <w:p w:rsidR="00B449BC" w:rsidRPr="00B449BC" w:rsidRDefault="00B449BC" w:rsidP="00B449BC">
            <w:pPr>
              <w:spacing w:after="0"/>
              <w:ind w:left="607" w:hanging="607"/>
              <w:rPr>
                <w:sz w:val="18"/>
                <w:szCs w:val="24"/>
              </w:rPr>
            </w:pPr>
            <w:r w:rsidRPr="00B449BC">
              <w:rPr>
                <w:sz w:val="18"/>
                <w:szCs w:val="24"/>
              </w:rPr>
              <w:t>Accessibility</w:t>
            </w:r>
          </w:p>
        </w:tc>
        <w:tc>
          <w:tcPr>
            <w:tcW w:w="2926" w:type="dxa"/>
            <w:shd w:val="clear" w:color="auto" w:fill="FFFFFF" w:themeFill="background1"/>
            <w:vAlign w:val="center"/>
          </w:tcPr>
          <w:p w:rsidR="00B449BC" w:rsidRPr="0069540A" w:rsidRDefault="00B449BC" w:rsidP="00B449BC">
            <w:pPr>
              <w:spacing w:after="0"/>
              <w:ind w:left="607" w:hanging="607"/>
              <w:jc w:val="center"/>
              <w:rPr>
                <w:szCs w:val="20"/>
              </w:rPr>
            </w:pPr>
            <w:r w:rsidRPr="0069540A">
              <w:rPr>
                <w:szCs w:val="20"/>
              </w:rPr>
              <w:t>79%</w:t>
            </w:r>
          </w:p>
        </w:tc>
        <w:tc>
          <w:tcPr>
            <w:tcW w:w="2926" w:type="dxa"/>
            <w:shd w:val="clear" w:color="auto" w:fill="FFFFFF" w:themeFill="background1"/>
            <w:vAlign w:val="center"/>
          </w:tcPr>
          <w:p w:rsidR="00B449BC" w:rsidRPr="0069540A" w:rsidRDefault="00B449BC" w:rsidP="00B449BC">
            <w:pPr>
              <w:spacing w:after="0"/>
              <w:ind w:left="607" w:hanging="607"/>
              <w:jc w:val="center"/>
              <w:rPr>
                <w:szCs w:val="20"/>
              </w:rPr>
            </w:pPr>
            <w:r w:rsidRPr="0069540A">
              <w:rPr>
                <w:szCs w:val="20"/>
              </w:rPr>
              <w:t>67%</w:t>
            </w:r>
          </w:p>
        </w:tc>
      </w:tr>
      <w:tr w:rsidR="00B449BC" w:rsidRPr="00D4300D" w:rsidTr="00B449BC">
        <w:trPr>
          <w:trHeight w:val="70"/>
        </w:trPr>
        <w:tc>
          <w:tcPr>
            <w:tcW w:w="2926" w:type="dxa"/>
            <w:shd w:val="clear" w:color="auto" w:fill="FFFFFF" w:themeFill="background1"/>
            <w:vAlign w:val="center"/>
          </w:tcPr>
          <w:p w:rsidR="00B449BC" w:rsidRPr="00B449BC" w:rsidRDefault="00B449BC" w:rsidP="00B449BC">
            <w:pPr>
              <w:spacing w:after="0"/>
              <w:ind w:left="607" w:hanging="607"/>
              <w:rPr>
                <w:sz w:val="18"/>
                <w:szCs w:val="24"/>
              </w:rPr>
            </w:pPr>
            <w:r w:rsidRPr="00B449BC">
              <w:rPr>
                <w:sz w:val="18"/>
                <w:szCs w:val="24"/>
              </w:rPr>
              <w:t>Location</w:t>
            </w:r>
          </w:p>
        </w:tc>
        <w:tc>
          <w:tcPr>
            <w:tcW w:w="2926" w:type="dxa"/>
            <w:shd w:val="clear" w:color="auto" w:fill="FFFFFF" w:themeFill="background1"/>
            <w:vAlign w:val="center"/>
          </w:tcPr>
          <w:p w:rsidR="00B449BC" w:rsidRPr="0069540A" w:rsidRDefault="00B449BC" w:rsidP="00B449BC">
            <w:pPr>
              <w:spacing w:after="0"/>
              <w:ind w:left="607" w:hanging="607"/>
              <w:jc w:val="center"/>
              <w:rPr>
                <w:szCs w:val="20"/>
              </w:rPr>
            </w:pPr>
            <w:r w:rsidRPr="0069540A">
              <w:rPr>
                <w:szCs w:val="20"/>
              </w:rPr>
              <w:t>77%</w:t>
            </w:r>
          </w:p>
        </w:tc>
        <w:tc>
          <w:tcPr>
            <w:tcW w:w="2926" w:type="dxa"/>
            <w:shd w:val="clear" w:color="auto" w:fill="FFFFFF" w:themeFill="background1"/>
            <w:vAlign w:val="center"/>
          </w:tcPr>
          <w:p w:rsidR="00B449BC" w:rsidRPr="0069540A" w:rsidRDefault="00B449BC" w:rsidP="00B449BC">
            <w:pPr>
              <w:spacing w:after="0"/>
              <w:ind w:left="607" w:hanging="607"/>
              <w:jc w:val="center"/>
              <w:rPr>
                <w:szCs w:val="20"/>
              </w:rPr>
            </w:pPr>
            <w:r w:rsidRPr="0069540A">
              <w:rPr>
                <w:szCs w:val="20"/>
              </w:rPr>
              <w:t>54%</w:t>
            </w:r>
            <w:r w:rsidRPr="0069540A">
              <w:rPr>
                <w:rFonts w:cs="Arial"/>
                <w:color w:val="FDC82F" w:themeColor="accent1"/>
                <w:szCs w:val="20"/>
              </w:rPr>
              <w:t>▼</w:t>
            </w:r>
          </w:p>
        </w:tc>
      </w:tr>
    </w:tbl>
    <w:p w:rsidR="00517E01" w:rsidRDefault="00517E01">
      <w:pPr>
        <w:spacing w:after="200"/>
      </w:pPr>
      <w:r>
        <w:br w:type="page"/>
      </w:r>
    </w:p>
    <w:p w:rsidR="00551B8F" w:rsidRDefault="00435F1E" w:rsidP="00551B8F">
      <w:pPr>
        <w:spacing w:after="200"/>
      </w:pPr>
      <w:r>
        <w:lastRenderedPageBreak/>
        <w:t>C</w:t>
      </w:r>
      <w:r w:rsidR="00517E01">
        <w:t>andidates highlight</w:t>
      </w:r>
      <w:r>
        <w:t>ed</w:t>
      </w:r>
      <w:r w:rsidR="00517E01">
        <w:t xml:space="preserve"> </w:t>
      </w:r>
      <w:r>
        <w:t>a number of issues</w:t>
      </w:r>
      <w:r w:rsidR="00517E01">
        <w:t xml:space="preserve"> about accessibility </w:t>
      </w:r>
      <w:r w:rsidR="00607CA0">
        <w:t xml:space="preserve">and locations of voting centres related to issues with parking, accessibility features, signage or a lack of outdoor cover. </w:t>
      </w:r>
    </w:p>
    <w:p w:rsidR="00607CA0" w:rsidRDefault="00607CA0" w:rsidP="00551B8F">
      <w:pPr>
        <w:spacing w:after="200"/>
      </w:pPr>
      <w:r>
        <w:t xml:space="preserve">Other locations were seen to be inadequate </w:t>
      </w:r>
      <w:r w:rsidR="00435F1E">
        <w:t>because they were</w:t>
      </w:r>
      <w:r>
        <w:t xml:space="preserve"> located in close proximity to areas that could becom</w:t>
      </w:r>
      <w:r w:rsidR="000235AF">
        <w:t>e</w:t>
      </w:r>
      <w:r>
        <w:t xml:space="preserve"> busy at certain times </w:t>
      </w:r>
      <w:r w:rsidR="000235AF">
        <w:t xml:space="preserve">- </w:t>
      </w:r>
      <w:r>
        <w:t>such as a school and a shopping centre that impact on access and safety, particularly when large amount of voters were arriving</w:t>
      </w:r>
      <w:r w:rsidR="00644C1D">
        <w:rPr>
          <w:rStyle w:val="FootnoteReference"/>
        </w:rPr>
        <w:footnoteReference w:id="1"/>
      </w:r>
      <w: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8183"/>
      </w:tblGrid>
      <w:tr w:rsidR="00551B8F" w:rsidRPr="000634E1" w:rsidTr="00435F1E">
        <w:trPr>
          <w:trHeight w:val="975"/>
        </w:trPr>
        <w:tc>
          <w:tcPr>
            <w:tcW w:w="642" w:type="dxa"/>
          </w:tcPr>
          <w:p w:rsidR="00551B8F" w:rsidRPr="000634E1" w:rsidRDefault="00ED363B" w:rsidP="00D31128">
            <w:pPr>
              <w:spacing w:after="0"/>
              <w:rPr>
                <w:i/>
              </w:rPr>
            </w:pPr>
            <w:r>
              <w:rPr>
                <w:noProof/>
                <w:lang w:eastAsia="en-AU"/>
              </w:rPr>
              <mc:AlternateContent>
                <mc:Choice Requires="wps">
                  <w:drawing>
                    <wp:inline distT="0" distB="0" distL="0" distR="0" wp14:anchorId="4EBD63E8" wp14:editId="52AE877C">
                      <wp:extent cx="363894" cy="363894"/>
                      <wp:effectExtent l="0" t="0" r="0" b="0"/>
                      <wp:docPr id="193" name="Oval 193"/>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EBD63E8" id="Oval 193" o:spid="_x0000_s1045"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YLegIAAFUFAAAOAAAAZHJzL2Uyb0RvYy54bWysVF9P3DAMf5+07xDlffQONgQneugEYpqE&#10;AA0mnnNpQislcebkrr19+jlJW6Yx7WFaH1I7tn/+E9sXl4M1bK8wdOBqvjxacKachKZzLzX/9nTz&#10;4YyzEIVrhAGnan5QgV+u37+76P1KHUMLplHICMSFVe9r3sboV1UVZKusCEfglSOhBrQiEosvVYOi&#10;J3RrquPF4rTqARuPIFUIdHtdhHyd8bVWMt5rHVRkpuYUW8wn5nObzmp9IVYvKHzbyTEM8Q9RWNE5&#10;cjpDXYso2A67N1C2kwgBdDySYCvQupMq50DZLBe/ZfPYCq9yLlSc4Ocyhf8HK+/2D8i6ht7u/IQz&#10;Jyw90v1eGJZ4qk7vw4qUHv0DjlwgMqU6aLTpT0mwIVf0MFdUDZFJujw5PTk7/8iZJNFIE0r1auwx&#10;xM8KLEtEzZUxnQ8pZ7ES+9sQi/akla6NS6eDm86YIk03VYqzRJapeDCqaH9VmvKjWI4zau4sdWWQ&#10;UZI1F1IqF5dF1IpGletPC/pS+hTqbJE54wgwIWvyP2OPAKlr32IXmFE/marcmLPx4m+BFePZInsG&#10;F2dj2znAPwEYymr0XPSnIpXSpCrFYTuMbz899RaaAzUEQpmU4OVNRy9zK0J8EEijQUNE4x7v6dAG&#10;+prDSHHWAv74033Sp44lKWc9jVrNw/edQMWZ+eKol9NcTgROxHYi3M5eAb3UkhaJl5kkA4xmIjWC&#10;faYtsEleSCScJF81lxEn5iqWkac9ItVmk9Vo/ryIt+7RywSeCpva7Gl4FujHdozUx3cwjeGbliy6&#10;ydLBZhdBd7lfU2lLHceS0+zm3hn3TFoOv/JZ63Ubrn8CAAD//wMAUEsDBBQABgAIAAAAIQCRz6Hf&#10;2QAAAAMBAAAPAAAAZHJzL2Rvd25yZXYueG1sTI/NTsMwEITvSH0Hayv1Rh2o+FGIUyFCpR64NFAp&#10;x228xFHjdRS7Tfr2GDjAZUerWc18m60n24kzDb51rOBmmYAgrp1uuVHw8b65fgThA7LGzjEpuJCH&#10;dT67yjDVbuQdncvQiBjCPkUFJoQ+ldLXhiz6peuJo/fpBoshrkMj9YBjDLedvE2Se2mx5dhgsKcX&#10;Q/WxPFkF/RuXVOzMaovFWBXV6/44VnulFvPp+QlEoCn8HcM3fkSHPDId3Im1F52C+Ej4mdG7e1iB&#10;OPyqzDP5nz3/AgAA//8DAFBLAQItABQABgAIAAAAIQC2gziS/gAAAOEBAAATAAAAAAAAAAAAAAAA&#10;AAAAAABbQ29udGVudF9UeXBlc10ueG1sUEsBAi0AFAAGAAgAAAAhADj9If/WAAAAlAEAAAsAAAAA&#10;AAAAAAAAAAAALwEAAF9yZWxzLy5yZWxzUEsBAi0AFAAGAAgAAAAhACNsZgt6AgAAVQUAAA4AAAAA&#10;AAAAAAAAAAAALgIAAGRycy9lMm9Eb2MueG1sUEsBAi0AFAAGAAgAAAAhAJHPod/ZAAAAAwEAAA8A&#10;AAAAAAAAAAAAAAAA1AQAAGRycy9kb3ducmV2LnhtbFBLBQYAAAAABAAEAPMAAADaBQAAAAA=&#10;" fillcolor="#fdc82f [3204]" stroked="f" strokeweight="2pt">
                      <v:textbox inset="0,0,0,0">
                        <w:txbxContent>
                          <w:p w14:paraId="2F194CC9"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183" w:type="dxa"/>
            <w:shd w:val="clear" w:color="auto" w:fill="F2F2F2" w:themeFill="background1" w:themeFillShade="F2"/>
            <w:vAlign w:val="center"/>
          </w:tcPr>
          <w:p w:rsidR="00551B8F" w:rsidRPr="002A2696" w:rsidRDefault="00551B8F" w:rsidP="00D31128">
            <w:pPr>
              <w:spacing w:after="0"/>
              <w:rPr>
                <w:i/>
                <w:sz w:val="18"/>
                <w:szCs w:val="18"/>
              </w:rPr>
            </w:pPr>
            <w:r w:rsidRPr="00551B8F">
              <w:rPr>
                <w:i/>
                <w:sz w:val="18"/>
                <w:szCs w:val="18"/>
              </w:rPr>
              <w:t>Pakenham voting centre accessibility an issue for dropping off a voter with an impairment/difficulty in walking etc. the candidates/team had to sometimes move the portable accessibility sign barrier to allow access, in a few cases were told off for doing so but were just trying to be helpful.</w:t>
            </w:r>
            <w:r w:rsidR="00B244D9">
              <w:rPr>
                <w:i/>
                <w:sz w:val="18"/>
                <w:szCs w:val="18"/>
              </w:rPr>
              <w:t>”</w:t>
            </w:r>
            <w:r w:rsidRPr="00551B8F">
              <w:rPr>
                <w:i/>
                <w:sz w:val="18"/>
                <w:szCs w:val="18"/>
              </w:rPr>
              <w:t xml:space="preserve">                                                                                                                                                                                                                                                                                                                                                                                                                                                                                                                                                                                                                                                                                                                                   </w:t>
            </w:r>
          </w:p>
        </w:tc>
      </w:tr>
      <w:tr w:rsidR="00551B8F" w:rsidRPr="000634E1" w:rsidTr="00435F1E">
        <w:trPr>
          <w:trHeight w:val="1697"/>
        </w:trPr>
        <w:tc>
          <w:tcPr>
            <w:tcW w:w="642" w:type="dxa"/>
          </w:tcPr>
          <w:p w:rsidR="00551B8F" w:rsidRPr="000634E1" w:rsidRDefault="00ED363B" w:rsidP="00D31128">
            <w:pPr>
              <w:spacing w:after="0"/>
              <w:rPr>
                <w:i/>
              </w:rPr>
            </w:pPr>
            <w:r>
              <w:rPr>
                <w:noProof/>
                <w:lang w:eastAsia="en-AU"/>
              </w:rPr>
              <mc:AlternateContent>
                <mc:Choice Requires="wps">
                  <w:drawing>
                    <wp:inline distT="0" distB="0" distL="0" distR="0" wp14:anchorId="0C906F79" wp14:editId="1C113D1E">
                      <wp:extent cx="363894" cy="363894"/>
                      <wp:effectExtent l="0" t="0" r="0" b="0"/>
                      <wp:docPr id="192" name="Oval 192"/>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C906F79" id="Oval 192" o:spid="_x0000_s1046"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egIAAFUFAAAOAAAAZHJzL2Uyb0RvYy54bWysVN1v2yAQf5+0/wHxvjpJt6qN6lRRq06T&#10;oqZqO/WZYKiRgGNAYmd//Q6w3Wmt9jDND/i4j999cHeXV73R5CB8UGBrOj+ZUSIsh0bZl5p+f7r9&#10;dE5JiMw2TIMVNT2KQK9WHz9cdm4pFtCCboQnCGLDsnM1bWN0y6oKvBWGhRNwwqJQgjcs4tW/VI1n&#10;HaIbXS1ms7OqA984D1yEgNybIqSrjC+l4HErZRCR6JpibDGfPp+7dFarS7Z88cy1ig9hsH+IwjBl&#10;0ekEdcMiI3uv3kAZxT0EkPGEg6lASsVFzgGzmc/+yOaxZU7kXLA4wU1lCv8Plt8d7j1RDb7dxYIS&#10;yww+0vbANEl3rE7nwhKVHt29H24ByZRqL71Jf0yC9Lmix6mioo+EI/P07PT84jMlHEUDjSjVq7Hz&#10;IX4VYEgiaiq0Vi6knNmSHTYhFu1RK7G1TaeFW6V1kSZOleIskWUqHrUo2g9CYn4YyyKj5s4S19oT&#10;TLKmjHNh47yIWtaIwv4ywy+lj6FOFvmmLQImZIn+J+wBIHXtW+wCM+gnU5EbczKe/S2wYjxZZM9g&#10;42RslAX/HoDGrAbPRX8sUilNqlLsd31++0XONbF20ByxITyUSQmO3yp8mQ0L8Z55HA0cIhz3uMVD&#10;auhqCgNFSQv+53v8pI8di1JKOhy1moYfe+YFJfqbxV5OczkSfiR2I2H35hrwpea4SBzPJBr4qEdS&#10;ejDPuAXWyQuKmOXoq6Y8+vFyHcvI4x7hYr3Oajh/jsWNfXQ8gafCpjZ76p+Zd0M7RuzjOxjH8E1L&#10;Ft1kaWG9jyBV7tfXOg4lx9nNvTPsmbQcfr9nrddtuPoFAAD//wMAUEsDBBQABgAIAAAAIQCRz6Hf&#10;2QAAAAMBAAAPAAAAZHJzL2Rvd25yZXYueG1sTI/NTsMwEITvSH0Hayv1Rh2o+FGIUyFCpR64NFAp&#10;x228xFHjdRS7Tfr2GDjAZUerWc18m60n24kzDb51rOBmmYAgrp1uuVHw8b65fgThA7LGzjEpuJCH&#10;dT67yjDVbuQdncvQiBjCPkUFJoQ+ldLXhiz6peuJo/fpBoshrkMj9YBjDLedvE2Se2mx5dhgsKcX&#10;Q/WxPFkF/RuXVOzMaovFWBXV6/44VnulFvPp+QlEoCn8HcM3fkSHPDId3Im1F52C+Ej4mdG7e1iB&#10;OPyqzDP5nz3/AgAA//8DAFBLAQItABQABgAIAAAAIQC2gziS/gAAAOEBAAATAAAAAAAAAAAAAAAA&#10;AAAAAABbQ29udGVudF9UeXBlc10ueG1sUEsBAi0AFAAGAAgAAAAhADj9If/WAAAAlAEAAAsAAAAA&#10;AAAAAAAAAAAALwEAAF9yZWxzLy5yZWxzUEsBAi0AFAAGAAgAAAAhAPNz+8N6AgAAVQUAAA4AAAAA&#10;AAAAAAAAAAAALgIAAGRycy9lMm9Eb2MueG1sUEsBAi0AFAAGAAgAAAAhAJHPod/ZAAAAAwEAAA8A&#10;AAAAAAAAAAAAAAAA1AQAAGRycy9kb3ducmV2LnhtbFBLBQYAAAAABAAEAPMAAADaBQAAAAA=&#10;" fillcolor="#fdc82f [3204]" stroked="f" strokeweight="2pt">
                      <v:textbox inset="0,0,0,0">
                        <w:txbxContent>
                          <w:p w14:paraId="3705886C"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183" w:type="dxa"/>
            <w:vAlign w:val="center"/>
          </w:tcPr>
          <w:p w:rsidR="00551B8F" w:rsidRPr="002A2696" w:rsidRDefault="00551B8F" w:rsidP="00D31128">
            <w:pPr>
              <w:spacing w:after="0"/>
              <w:rPr>
                <w:i/>
                <w:sz w:val="18"/>
                <w:szCs w:val="18"/>
              </w:rPr>
            </w:pPr>
            <w:r w:rsidRPr="00551B8F">
              <w:rPr>
                <w:i/>
                <w:sz w:val="18"/>
                <w:szCs w:val="18"/>
              </w:rPr>
              <w:t>Limited parking but the main reason was safety for the volunteers but more particularly the voters -stressful to be watching always to stop people from getting in the path of traffic, cars (other voters), forklifts and trucks. This was also a location with no shelter at all for volunteers (had a thunderstorm with heavy rain once, another day of all day rain and was sunburnt twice. Standing on concrete for hours not great. Also no access to toilet facilities -</w:t>
            </w:r>
            <w:r w:rsidR="00B244D9">
              <w:rPr>
                <w:i/>
                <w:sz w:val="18"/>
                <w:szCs w:val="18"/>
              </w:rPr>
              <w:t xml:space="preserve"> </w:t>
            </w:r>
            <w:r w:rsidRPr="00551B8F">
              <w:rPr>
                <w:i/>
                <w:sz w:val="18"/>
                <w:szCs w:val="18"/>
              </w:rPr>
              <w:t>either had to go look for facilities within walking distance or ration drinking which is not ideal for health. (Basically lovely staff -apart from no to</w:t>
            </w:r>
            <w:r w:rsidR="00A70343">
              <w:rPr>
                <w:i/>
                <w:sz w:val="18"/>
                <w:szCs w:val="18"/>
              </w:rPr>
              <w:t>ilet access but abysmal site).</w:t>
            </w:r>
            <w:r w:rsidR="00B244D9">
              <w:rPr>
                <w:i/>
                <w:sz w:val="18"/>
                <w:szCs w:val="18"/>
              </w:rPr>
              <w:t>”</w:t>
            </w:r>
            <w:r w:rsidRPr="00551B8F">
              <w:rPr>
                <w:i/>
                <w:sz w:val="18"/>
                <w:szCs w:val="18"/>
              </w:rPr>
              <w:t xml:space="preserve"> </w:t>
            </w:r>
          </w:p>
        </w:tc>
      </w:tr>
      <w:tr w:rsidR="00551B8F" w:rsidRPr="000634E1" w:rsidTr="00435F1E">
        <w:trPr>
          <w:trHeight w:val="1126"/>
        </w:trPr>
        <w:tc>
          <w:tcPr>
            <w:tcW w:w="642" w:type="dxa"/>
          </w:tcPr>
          <w:p w:rsidR="00551B8F" w:rsidRDefault="00ED363B" w:rsidP="00D31128">
            <w:pPr>
              <w:spacing w:after="0"/>
              <w:rPr>
                <w:noProof/>
              </w:rPr>
            </w:pPr>
            <w:r>
              <w:rPr>
                <w:noProof/>
                <w:lang w:eastAsia="en-AU"/>
              </w:rPr>
              <mc:AlternateContent>
                <mc:Choice Requires="wps">
                  <w:drawing>
                    <wp:inline distT="0" distB="0" distL="0" distR="0" wp14:anchorId="5C62584D" wp14:editId="43E268D9">
                      <wp:extent cx="363894" cy="363894"/>
                      <wp:effectExtent l="0" t="0" r="0" b="0"/>
                      <wp:docPr id="191" name="Oval 191"/>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C62584D" id="Oval 191" o:spid="_x0000_s1047"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mtegIAAFUFAAAOAAAAZHJzL2Uyb0RvYy54bWysVN9v2yAQfp+0/wHxvjpJt6qN6lRRqkyT&#10;qrZqO/WZYKiRgGNAYmd//Q6w3Wmt9jDND/jg7r77wXdcXvVGk4PwQYGt6fxkRomwHBplX2r6/Wn7&#10;6ZySEJltmAYranoUgV6tPn647NxSLKAF3QhPEMSGZedq2sbollUVeCsMCyfghEWlBG9YxK1/qRrP&#10;OkQ3ulrMZmdVB75xHrgIAU+vi5KuMr6Ugsc7KYOIRNcUc4t59XndpbVaXbLli2euVXxIg/1DFoYp&#10;i0EnqGsWGdl79QbKKO4hgIwnHEwFUioucg1YzXz2RzWPLXMi14LNCW5qU/h/sPz2cO+JavDuLuaU&#10;WGbwku4OTJO0x+50LizR6NHd+2EXUEyl9tKb9MciSJ87epw6KvpIOB6enp2eX3ymhKNqkBGlenV2&#10;PsSvAgxJQk2F1sqFVDNbssNNiMV6tErH2qbVwlZpXbTppEp5lsyyFI9aFOsHIbE+zGWRUTOzxEZ7&#10;gkXWlHEubJwXVcsaUY6/zPBL5WOqk0feaYuACVli/Al7AEisfYtdYAb75CoyMSfn2d8SK86TR44M&#10;Nk7ORlnw7wForGqIXOzHJpXWpC7Fftfnu19MV72D5oiE8FAmJTi+VXgzNyzEe+ZxNHCIcNzjHS5S&#10;Q1dTGCRKWvA/3ztP9shY1FLS4ajVNPzYMy8o0d8scjnN5Sj4UdiNgt2bDeBNITsxmyyig496FKUH&#10;84yvwDpFQRWzHGPVlEc/bjaxjDy+I1ys19kM58+xeGMfHU/gqbGJZk/9M/NuoGNEHt/COIZvKFls&#10;k6eF9T6CVJmvqbWlj0PLcXYzd4Z3Jj0Ov++z1etruPoFAAD//wMAUEsDBBQABgAIAAAAIQCRz6Hf&#10;2QAAAAMBAAAPAAAAZHJzL2Rvd25yZXYueG1sTI/NTsMwEITvSH0Hayv1Rh2o+FGIUyFCpR64NFAp&#10;x228xFHjdRS7Tfr2GDjAZUerWc18m60n24kzDb51rOBmmYAgrp1uuVHw8b65fgThA7LGzjEpuJCH&#10;dT67yjDVbuQdncvQiBjCPkUFJoQ+ldLXhiz6peuJo/fpBoshrkMj9YBjDLedvE2Se2mx5dhgsKcX&#10;Q/WxPFkF/RuXVOzMaovFWBXV6/44VnulFvPp+QlEoCn8HcM3fkSHPDId3Im1F52C+Ej4mdG7e1iB&#10;OPyqzDP5nz3/AgAA//8DAFBLAQItABQABgAIAAAAIQC2gziS/gAAAOEBAAATAAAAAAAAAAAAAAAA&#10;AAAAAABbQ29udGVudF9UeXBlc10ueG1sUEsBAi0AFAAGAAgAAAAhADj9If/WAAAAlAEAAAsAAAAA&#10;AAAAAAAAAAAALwEAAF9yZWxzLy5yZWxzUEsBAi0AFAAGAAgAAAAhAG4Fqa16AgAAVQUAAA4AAAAA&#10;AAAAAAAAAAAALgIAAGRycy9lMm9Eb2MueG1sUEsBAi0AFAAGAAgAAAAhAJHPod/ZAAAAAwEAAA8A&#10;AAAAAAAAAAAAAAAA1AQAAGRycy9kb3ducmV2LnhtbFBLBQYAAAAABAAEAPMAAADaBQAAAAA=&#10;" fillcolor="#fdc82f [3204]" stroked="f" strokeweight="2pt">
                      <v:textbox inset="0,0,0,0">
                        <w:txbxContent>
                          <w:p w14:paraId="02F14BC1"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183" w:type="dxa"/>
            <w:shd w:val="clear" w:color="auto" w:fill="F2F2F2" w:themeFill="background1" w:themeFillShade="F2"/>
            <w:vAlign w:val="center"/>
          </w:tcPr>
          <w:p w:rsidR="00551B8F" w:rsidRPr="002A2696" w:rsidRDefault="00551B8F" w:rsidP="000235AF">
            <w:pPr>
              <w:spacing w:after="0"/>
              <w:rPr>
                <w:i/>
                <w:sz w:val="18"/>
                <w:szCs w:val="18"/>
              </w:rPr>
            </w:pPr>
            <w:r w:rsidRPr="00551B8F">
              <w:rPr>
                <w:i/>
                <w:sz w:val="18"/>
                <w:szCs w:val="18"/>
              </w:rPr>
              <w:t xml:space="preserve">Accessibility to the </w:t>
            </w:r>
            <w:r w:rsidR="00B244D9">
              <w:rPr>
                <w:i/>
                <w:sz w:val="18"/>
                <w:szCs w:val="18"/>
              </w:rPr>
              <w:t>p</w:t>
            </w:r>
            <w:r w:rsidRPr="00551B8F">
              <w:rPr>
                <w:i/>
                <w:sz w:val="18"/>
                <w:szCs w:val="18"/>
              </w:rPr>
              <w:t xml:space="preserve">repoll was difficult for </w:t>
            </w:r>
            <w:r w:rsidR="00B244D9">
              <w:rPr>
                <w:i/>
                <w:sz w:val="18"/>
                <w:szCs w:val="18"/>
              </w:rPr>
              <w:t>e</w:t>
            </w:r>
            <w:r w:rsidRPr="00551B8F">
              <w:rPr>
                <w:i/>
                <w:sz w:val="18"/>
                <w:szCs w:val="18"/>
              </w:rPr>
              <w:t xml:space="preserve">lderly and disabled. </w:t>
            </w:r>
            <w:r w:rsidR="00B40A1A">
              <w:rPr>
                <w:i/>
                <w:sz w:val="18"/>
                <w:szCs w:val="18"/>
              </w:rPr>
              <w:t xml:space="preserve">It </w:t>
            </w:r>
            <w:r w:rsidRPr="00551B8F">
              <w:rPr>
                <w:i/>
                <w:sz w:val="18"/>
                <w:szCs w:val="18"/>
              </w:rPr>
              <w:t xml:space="preserve">was placed between a busy </w:t>
            </w:r>
            <w:r w:rsidR="00B244D9">
              <w:rPr>
                <w:i/>
                <w:sz w:val="18"/>
                <w:szCs w:val="18"/>
              </w:rPr>
              <w:t>c</w:t>
            </w:r>
            <w:r w:rsidR="00A70343">
              <w:rPr>
                <w:i/>
                <w:sz w:val="18"/>
                <w:szCs w:val="18"/>
              </w:rPr>
              <w:t xml:space="preserve">afé </w:t>
            </w:r>
            <w:r w:rsidRPr="00551B8F">
              <w:rPr>
                <w:i/>
                <w:sz w:val="18"/>
                <w:szCs w:val="18"/>
              </w:rPr>
              <w:t xml:space="preserve">and a travel agency. </w:t>
            </w:r>
            <w:r w:rsidR="00B40A1A">
              <w:rPr>
                <w:i/>
                <w:sz w:val="18"/>
                <w:szCs w:val="18"/>
              </w:rPr>
              <w:t>T</w:t>
            </w:r>
            <w:r w:rsidRPr="00551B8F">
              <w:rPr>
                <w:i/>
                <w:sz w:val="18"/>
                <w:szCs w:val="18"/>
              </w:rPr>
              <w:t>he foot path was just slightly larger than the 6 metre zone from the entrance.  We were not covered when it rained which prompted the booth manager to reduce the exclusion zone to just 3 metres which was an improvement.</w:t>
            </w:r>
            <w:r w:rsidR="00B244D9">
              <w:rPr>
                <w:i/>
                <w:sz w:val="18"/>
                <w:szCs w:val="18"/>
              </w:rPr>
              <w:t>”</w:t>
            </w:r>
            <w:r w:rsidRPr="00551B8F">
              <w:rPr>
                <w:i/>
                <w:sz w:val="18"/>
                <w:szCs w:val="18"/>
              </w:rPr>
              <w:t xml:space="preserve">                                                                                                                                                                                                                                                                                                                                                                                                                                                                                                                                                                                                                                                                      </w:t>
            </w:r>
          </w:p>
        </w:tc>
      </w:tr>
      <w:tr w:rsidR="00551B8F" w:rsidRPr="000634E1" w:rsidTr="00435F1E">
        <w:trPr>
          <w:trHeight w:val="716"/>
        </w:trPr>
        <w:tc>
          <w:tcPr>
            <w:tcW w:w="642" w:type="dxa"/>
          </w:tcPr>
          <w:p w:rsidR="00551B8F" w:rsidRDefault="00ED363B" w:rsidP="00D31128">
            <w:pPr>
              <w:spacing w:after="0"/>
              <w:rPr>
                <w:noProof/>
              </w:rPr>
            </w:pPr>
            <w:r>
              <w:rPr>
                <w:noProof/>
                <w:lang w:eastAsia="en-AU"/>
              </w:rPr>
              <mc:AlternateContent>
                <mc:Choice Requires="wps">
                  <w:drawing>
                    <wp:inline distT="0" distB="0" distL="0" distR="0" wp14:anchorId="5FDD35BB" wp14:editId="44632C29">
                      <wp:extent cx="363894" cy="363894"/>
                      <wp:effectExtent l="0" t="0" r="0" b="0"/>
                      <wp:docPr id="190" name="Oval 190"/>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FDD35BB" id="Oval 190" o:spid="_x0000_s1048"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EQfAIAAFUFAAAOAAAAZHJzL2Uyb0RvYy54bWysVFFv2yAQfp+0/4B4X52kW9VGdaooVaZJ&#10;VVu1nfpMMNRIwDEgsbNfvwNsd1qrPUzzAz64u4+747u7vOqNJgfhgwJb0/nJjBJhOTTKvtT0+9P2&#10;0zklITLbMA1W1PQoAr1affxw2bmlWEALuhGeIIgNy87VtI3RLasq8FYYFk7ACYtKCd6wiFv/UjWe&#10;dYhudLWYzc6qDnzjPHARAp5eFyVdZXwpBY93UgYRia4pxhbz6vO6S2u1umTLF89cq/gQBvuHKAxT&#10;Fi+doK5ZZGTv1Rsoo7iHADKecDAVSKm4yDlgNvPZH9k8tsyJnAsWJ7ipTOH/wfLbw70nqsG3u8D6&#10;WGbwke4OTJO0x+p0LizR6NHd+2EXUEyp9tKb9MckSJ8repwqKvpIOB6enp2eX3ymhKNqkBGlenV2&#10;PsSvAgxJQk2F1sqFlDNbssNNiMV6tErH2qbVwlZpXbTppEpxlsiyFI9aFOsHITE/jGWRUTOzxEZ7&#10;gknWlHEubJwXVcsaUY6/zPBL6WOok0feaYuACVni/RP2AJBY+xa7wAz2yVVkYk7Os78FVpwnj3wz&#10;2Dg5G2XBvwegMavh5mI/FqmUJlUp9rs+v/1iMT71DpojEsJD6ZTg+Fbhy9ywEO+Zx9ZAkmC7xztc&#10;pIaupjBIlLTgf753nuyRsailpMNWq2n4sWdeUKK/WeRy6stR8KOwGwW7NxvAl5rjIHE8i+jgox5F&#10;6cE84xRYp1tQxSzHu2rKox83m1haHucIF+t1NsP+cyze2EfHE3gqbKLZU//MvBvoGJHHtzC24RtK&#10;FtvkaWG9jyBV5msqbanjUHLs3cydYc6k4fD7Plu9TsPVLwAAAP//AwBQSwMEFAAGAAgAAAAhAJHP&#10;od/ZAAAAAwEAAA8AAABkcnMvZG93bnJldi54bWxMj81OwzAQhO9IfQdrK/VGHaj4UYhTIUKlHrg0&#10;UCnHbbzEUeN1FLtN+vYYOMBlR6tZzXybrSfbiTMNvnWs4GaZgCCunW65UfDxvrl+BOEDssbOMSm4&#10;kId1PrvKMNVu5B2dy9CIGMI+RQUmhD6V0teGLPql64mj9+kGiyGuQyP1gGMMt528TZJ7abHl2GCw&#10;pxdD9bE8WQX9G5dU7Mxqi8VYFdXr/jhWe6UW8+n5CUSgKfwdwzd+RIc8Mh3cibUXnYL4SPiZ0bt7&#10;WIE4/KrMM/mfPf8CAAD//wMAUEsBAi0AFAAGAAgAAAAhALaDOJL+AAAA4QEAABMAAAAAAAAAAAAA&#10;AAAAAAAAAFtDb250ZW50X1R5cGVzXS54bWxQSwECLQAUAAYACAAAACEAOP0h/9YAAACUAQAACwAA&#10;AAAAAAAAAAAAAAAvAQAAX3JlbHMvLnJlbHNQSwECLQAUAAYACAAAACEAaXABEHwCAABVBQAADgAA&#10;AAAAAAAAAAAAAAAuAgAAZHJzL2Uyb0RvYy54bWxQSwECLQAUAAYACAAAACEAkc+h39kAAAADAQAA&#10;DwAAAAAAAAAAAAAAAADWBAAAZHJzL2Rvd25yZXYueG1sUEsFBgAAAAAEAAQA8wAAANwFAAAAAA==&#10;" fillcolor="#fdc82f [3204]" stroked="f" strokeweight="2pt">
                      <v:textbox inset="0,0,0,0">
                        <w:txbxContent>
                          <w:p w14:paraId="0E396958"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183" w:type="dxa"/>
            <w:shd w:val="clear" w:color="auto" w:fill="FFFFFF" w:themeFill="background1"/>
            <w:vAlign w:val="center"/>
          </w:tcPr>
          <w:p w:rsidR="00551B8F" w:rsidRPr="00551B8F" w:rsidRDefault="00551B8F" w:rsidP="00D31128">
            <w:pPr>
              <w:spacing w:after="0"/>
              <w:rPr>
                <w:i/>
                <w:sz w:val="18"/>
                <w:szCs w:val="18"/>
              </w:rPr>
            </w:pPr>
            <w:r w:rsidRPr="00551B8F">
              <w:rPr>
                <w:i/>
                <w:sz w:val="18"/>
                <w:szCs w:val="18"/>
                <w:shd w:val="clear" w:color="auto" w:fill="FFFFFF" w:themeFill="background1"/>
              </w:rPr>
              <w:t>Inadequate access, poorly signed and poor parking provision.  Stairs to access</w:t>
            </w:r>
            <w:r w:rsidRPr="00551B8F">
              <w:rPr>
                <w:i/>
                <w:sz w:val="18"/>
                <w:szCs w:val="18"/>
              </w:rPr>
              <w:t xml:space="preserve"> unlikely to be standards compliant.  Etc Etc</w:t>
            </w:r>
            <w:r w:rsidR="00A70343">
              <w:rPr>
                <w:i/>
                <w:sz w:val="18"/>
                <w:szCs w:val="18"/>
              </w:rPr>
              <w:t>.</w:t>
            </w:r>
            <w:r w:rsidR="00B244D9">
              <w:rPr>
                <w:i/>
                <w:sz w:val="18"/>
                <w:szCs w:val="18"/>
              </w:rPr>
              <w:t>”</w:t>
            </w:r>
            <w:r w:rsidRPr="00551B8F">
              <w:rPr>
                <w:i/>
                <w:sz w:val="18"/>
                <w:szCs w:val="18"/>
              </w:rPr>
              <w:t xml:space="preserve">                                                                                                                                                                                                                                                                                                                                                                                                                                                                                                                                                                                                                                                                                                                                                                                                                                                                                                             </w:t>
            </w:r>
          </w:p>
        </w:tc>
      </w:tr>
      <w:tr w:rsidR="00551B8F" w:rsidRPr="000634E1" w:rsidTr="00435F1E">
        <w:trPr>
          <w:trHeight w:val="1279"/>
        </w:trPr>
        <w:tc>
          <w:tcPr>
            <w:tcW w:w="642" w:type="dxa"/>
          </w:tcPr>
          <w:p w:rsidR="00551B8F" w:rsidRDefault="00ED363B" w:rsidP="00D31128">
            <w:pPr>
              <w:spacing w:after="0"/>
              <w:rPr>
                <w:noProof/>
              </w:rPr>
            </w:pPr>
            <w:r>
              <w:rPr>
                <w:noProof/>
                <w:lang w:eastAsia="en-AU"/>
              </w:rPr>
              <mc:AlternateContent>
                <mc:Choice Requires="wps">
                  <w:drawing>
                    <wp:inline distT="0" distB="0" distL="0" distR="0" wp14:anchorId="2BA209F2" wp14:editId="026455B8">
                      <wp:extent cx="363894" cy="363894"/>
                      <wp:effectExtent l="0" t="0" r="0" b="0"/>
                      <wp:docPr id="189" name="Oval 189"/>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BA209F2" id="Oval 189" o:spid="_x0000_s1049"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fAIAAFUFAAAOAAAAZHJzL2Uyb0RvYy54bWysVN1P3DAMf5+0/yHK++h9bAhO9NDpENMk&#10;BAiYeM6lCY2UxFmSu/b2189J2jINtIdpfUjt2P75I7YvLnujyUH4oMDWdH4yo0RYDo2yLzX9/nT9&#10;6YySEJltmAYranoUgV6uP3646NxKLKAF3QhPEMSGVedq2sboVlUVeCsMCyfghEWhBG9YRNa/VI1n&#10;HaIbXS1ms9OqA984D1yEgLdXRUjXGV9KweOdlEFEomuKscV8+nzu0lmtL9jqxTPXKj6Ewf4hCsOU&#10;RacT1BWLjOy9egNlFPcQQMYTDqYCKRUXOQfMZj77I5vHljmRc8HiBDeVKfw/WH57uPdENfh2Z+eU&#10;WGbwke4OTJPEY3U6F1ao9Oju/cAFJFOqvfQm/TEJ0ueKHqeKij4SjpfL0+XZ+WdKOIoGGlGqV2Pn&#10;Q/wqwJBE1FRorVxIObMVO9yEWLRHrXStbTotXCutizTdVCnOElmm4lGLov0gJOaHsSwyau4ssdWe&#10;YJI1ZZwLG+dF1LJGlOsvM/xS+hjqZJE5bREwIUv0P2EPAKlr32IXmEE/mYrcmJPx7G+BFePJInsG&#10;Gydjoyz49wA0ZjV4LvpjkUppUpViv+vz2y+W41PvoDliQ3gokxIcv1b4MjcsxHvmcTRwiHDc4x0e&#10;UkNXUxgoSlrwP9+7T/rYsSilpMNRq2n4sWdeUKK/WezlNJcj4UdiNxJ2b7aALzXHReJ4JtHARz2S&#10;0oN5xi2wSV5QxCxHXzXl0Y/MNpaRxz3CxWaT1XD+HIs39tHxBJ4Km9rsqX9m3g3tGLGPb2Ecwzct&#10;WXSTpYXNPoJUuV9TaUsdh5Lj7ObeGfZMWg6/81nrdRuufwEAAP//AwBQSwMEFAAGAAgAAAAhAJHP&#10;od/ZAAAAAwEAAA8AAABkcnMvZG93bnJldi54bWxMj81OwzAQhO9IfQdrK/VGHaj4UYhTIUKlHrg0&#10;UCnHbbzEUeN1FLtN+vYYOMBlR6tZzXybrSfbiTMNvnWs4GaZgCCunW65UfDxvrl+BOEDssbOMSm4&#10;kId1PrvKMNVu5B2dy9CIGMI+RQUmhD6V0teGLPql64mj9+kGiyGuQyP1gGMMt528TZJ7abHl2GCw&#10;pxdD9bE8WQX9G5dU7Mxqi8VYFdXr/jhWe6UW8+n5CUSgKfwdwzd+RIc8Mh3cibUXnYL4SPiZ0bt7&#10;WIE4/KrMM/mfPf8CAAD//wMAUEsBAi0AFAAGAAgAAAAhALaDOJL+AAAA4QEAABMAAAAAAAAAAAAA&#10;AAAAAAAAAFtDb250ZW50X1R5cGVzXS54bWxQSwECLQAUAAYACAAAACEAOP0h/9YAAACUAQAACwAA&#10;AAAAAAAAAAAAAAAvAQAAX3JlbHMvLnJlbHNQSwECLQAUAAYACAAAACEAhVBPv3wCAABVBQAADgAA&#10;AAAAAAAAAAAAAAAuAgAAZHJzL2Uyb0RvYy54bWxQSwECLQAUAAYACAAAACEAkc+h39kAAAADAQAA&#10;DwAAAAAAAAAAAAAAAADWBAAAZHJzL2Rvd25yZXYueG1sUEsFBgAAAAAEAAQA8wAAANwFAAAAAA==&#10;" fillcolor="#fdc82f [3204]" stroked="f" strokeweight="2pt">
                      <v:textbox inset="0,0,0,0">
                        <w:txbxContent>
                          <w:p w14:paraId="33002A5C"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183" w:type="dxa"/>
            <w:shd w:val="clear" w:color="auto" w:fill="F2F2F2" w:themeFill="background1" w:themeFillShade="F2"/>
            <w:vAlign w:val="center"/>
          </w:tcPr>
          <w:p w:rsidR="00551B8F" w:rsidRPr="00551B8F" w:rsidRDefault="00551B8F" w:rsidP="00D31128">
            <w:pPr>
              <w:spacing w:after="0"/>
              <w:rPr>
                <w:i/>
                <w:sz w:val="18"/>
                <w:szCs w:val="18"/>
              </w:rPr>
            </w:pPr>
            <w:r w:rsidRPr="00551B8F">
              <w:rPr>
                <w:i/>
                <w:sz w:val="18"/>
                <w:szCs w:val="18"/>
              </w:rPr>
              <w:t>In my view, every voting centre that does not have shelter for volunteers handing out HTVCs is not suitable. The sun and rain in November can both be extremely unpleasant, recalling that the volunteers can be there for many hours. Some voting centres did not have reasonable access for persons with a disability to simply arrive and gain ready access without having to navigate difficult paths and/or throngs of other voters.</w:t>
            </w:r>
            <w:r w:rsidR="00B244D9">
              <w:rPr>
                <w:i/>
                <w:sz w:val="18"/>
                <w:szCs w:val="18"/>
              </w:rPr>
              <w:t>”</w:t>
            </w:r>
            <w:r w:rsidRPr="00551B8F">
              <w:rPr>
                <w:i/>
                <w:sz w:val="18"/>
                <w:szCs w:val="18"/>
              </w:rPr>
              <w:t xml:space="preserve">                                                                                                                                                                                                                                                                                                                                                                                                                                                                                                  </w:t>
            </w:r>
          </w:p>
        </w:tc>
      </w:tr>
      <w:tr w:rsidR="00551B8F" w:rsidRPr="000634E1" w:rsidTr="00435F1E">
        <w:trPr>
          <w:trHeight w:val="1000"/>
        </w:trPr>
        <w:tc>
          <w:tcPr>
            <w:tcW w:w="642" w:type="dxa"/>
          </w:tcPr>
          <w:p w:rsidR="00551B8F" w:rsidRDefault="00ED363B" w:rsidP="00D31128">
            <w:pPr>
              <w:spacing w:after="0"/>
              <w:rPr>
                <w:noProof/>
              </w:rPr>
            </w:pPr>
            <w:r>
              <w:rPr>
                <w:noProof/>
                <w:lang w:eastAsia="en-AU"/>
              </w:rPr>
              <mc:AlternateContent>
                <mc:Choice Requires="wps">
                  <w:drawing>
                    <wp:inline distT="0" distB="0" distL="0" distR="0" wp14:anchorId="5E392E49" wp14:editId="52B19A6F">
                      <wp:extent cx="363894" cy="363894"/>
                      <wp:effectExtent l="0" t="0" r="0" b="0"/>
                      <wp:docPr id="187" name="Oval 187"/>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E392E49" id="Oval 187" o:spid="_x0000_s1050"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dkfQIAAFUFAAAOAAAAZHJzL2Uyb0RvYy54bWysVM1u2zAMvg/YOwi6r07SruuCOEXQosOA&#10;oi3WDj0rshQLkERNUmJnTz9Kst1hLXYY5oNMiuTHH5FcXfZGk4PwQYGt6fxkRomwHBpldzX9/nTz&#10;4YKSEJltmAYranoUgV6u379bdW4pFtCCboQnCGLDsnM1bWN0y6oKvBWGhRNwwqJQgjcsIut3VeNZ&#10;h+hGV4vZ7LzqwDfOAxch4O11EdJ1xpdS8HgvZRCR6JpibDGfPp/bdFbrFVvuPHOt4kMY7B+iMExZ&#10;dDpBXbPIyN6rV1BGcQ8BZDzhYCqQUnGRc8Bs5rM/snlsmRM5FyxOcFOZwv+D5XeHB09Ug2938YkS&#10;yww+0v2BaZJ4rE7nwhKVHt2DH7iAZEq1l96kPyZB+lzR41RR0UfC8fL0/PTi8xklHEUDjSjVi7Hz&#10;IX4RYEgiaiq0Vi6knNmSHW5DLNqjVrrWNp0WbpTWRZpuqhRniSxT8ahF0f4mJOaHsSwyau4scaU9&#10;wSRryjgXNs6LqGWNKNcfZ/il9DHUySJz2iJgQpbof8IeAFLXvsYuMIN+MhW5MSfj2d8CK8aTRfYM&#10;Nk7GRlnwbwFozGrwXPTHIpXSpCrFftvnt1+cjU+9heaIDeGhTEpw/Ebhy9yyEB+Yx9HAIcJxj/d4&#10;SA1dTWGgKGnB/3zrPuljx6KUkg5Hrabhx555QYn+arGX01yOhB+J7UjYvbkCfKk5LhLHM4kGPuqR&#10;lB7MM26BTfKCImY5+qopj35krmIZedwjXGw2WQ3nz7F4ax8dT+CpsKnNnvpn5t3QjhH7+A7GMXzV&#10;kkU3WVrY7CNIlfs1lbbUcSg5zm7unWHPpOXwO5+1Xrbh+hcAAAD//wMAUEsDBBQABgAIAAAAIQCR&#10;z6Hf2QAAAAMBAAAPAAAAZHJzL2Rvd25yZXYueG1sTI/NTsMwEITvSH0Hayv1Rh2o+FGIUyFCpR64&#10;NFApx228xFHjdRS7Tfr2GDjAZUerWc18m60n24kzDb51rOBmmYAgrp1uuVHw8b65fgThA7LGzjEp&#10;uJCHdT67yjDVbuQdncvQiBjCPkUFJoQ+ldLXhiz6peuJo/fpBoshrkMj9YBjDLedvE2Se2mx5dhg&#10;sKcXQ/WxPFkF/RuXVOzMaovFWBXV6/44VnulFvPp+QlEoCn8HcM3fkSHPDId3Im1F52C+Ej4mdG7&#10;e1iBOPyqzDP5nz3/AgAA//8DAFBLAQItABQABgAIAAAAIQC2gziS/gAAAOEBAAATAAAAAAAAAAAA&#10;AAAAAAAAAABbQ29udGVudF9UeXBlc10ueG1sUEsBAi0AFAAGAAgAAAAhADj9If/WAAAAlAEAAAsA&#10;AAAAAAAAAAAAAAAALwEAAF9yZWxzLy5yZWxzUEsBAi0AFAAGAAgAAAAhAE81p2R9AgAAVQUAAA4A&#10;AAAAAAAAAAAAAAAALgIAAGRycy9lMm9Eb2MueG1sUEsBAi0AFAAGAAgAAAAhAJHPod/ZAAAAAwEA&#10;AA8AAAAAAAAAAAAAAAAA1wQAAGRycy9kb3ducmV2LnhtbFBLBQYAAAAABAAEAPMAAADdBQAAAAA=&#10;" fillcolor="#fdc82f [3204]" stroked="f" strokeweight="2pt">
                      <v:textbox inset="0,0,0,0">
                        <w:txbxContent>
                          <w:p w14:paraId="651C6F69"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183" w:type="dxa"/>
            <w:shd w:val="clear" w:color="auto" w:fill="FFFFFF" w:themeFill="background1"/>
            <w:vAlign w:val="center"/>
          </w:tcPr>
          <w:p w:rsidR="00551B8F" w:rsidRPr="00551B8F" w:rsidRDefault="00A70343" w:rsidP="00D31128">
            <w:pPr>
              <w:spacing w:after="0"/>
              <w:rPr>
                <w:i/>
                <w:sz w:val="18"/>
                <w:szCs w:val="18"/>
              </w:rPr>
            </w:pPr>
            <w:r>
              <w:rPr>
                <w:i/>
                <w:sz w:val="18"/>
                <w:szCs w:val="18"/>
              </w:rPr>
              <w:t>Prepoll - No cover outside</w:t>
            </w:r>
            <w:r w:rsidR="00551B8F" w:rsidRPr="00551B8F">
              <w:rPr>
                <w:i/>
                <w:sz w:val="18"/>
                <w:szCs w:val="18"/>
              </w:rPr>
              <w:t>, limited accessibili</w:t>
            </w:r>
            <w:r>
              <w:rPr>
                <w:i/>
                <w:sz w:val="18"/>
                <w:szCs w:val="18"/>
              </w:rPr>
              <w:t>ty for disabled</w:t>
            </w:r>
            <w:r w:rsidR="00551B8F" w:rsidRPr="00551B8F">
              <w:rPr>
                <w:i/>
                <w:sz w:val="18"/>
                <w:szCs w:val="18"/>
              </w:rPr>
              <w:t xml:space="preserve">, next to a school which caused issues during drop off and pick </w:t>
            </w:r>
            <w:r>
              <w:rPr>
                <w:i/>
                <w:sz w:val="18"/>
                <w:szCs w:val="18"/>
              </w:rPr>
              <w:t>up times, tight cramped access</w:t>
            </w:r>
            <w:r w:rsidR="00551B8F" w:rsidRPr="00551B8F">
              <w:rPr>
                <w:i/>
                <w:sz w:val="18"/>
                <w:szCs w:val="18"/>
              </w:rPr>
              <w:t>, no good access from disabled car parks.</w:t>
            </w:r>
            <w:r>
              <w:rPr>
                <w:i/>
                <w:sz w:val="18"/>
                <w:szCs w:val="18"/>
              </w:rPr>
              <w:t xml:space="preserve"> </w:t>
            </w:r>
            <w:r w:rsidR="00551B8F" w:rsidRPr="00551B8F">
              <w:rPr>
                <w:i/>
                <w:sz w:val="18"/>
                <w:szCs w:val="18"/>
              </w:rPr>
              <w:t>uneven gutter and footpath for elderly etc.</w:t>
            </w:r>
            <w:r w:rsidR="00B244D9">
              <w:rPr>
                <w:i/>
                <w:sz w:val="18"/>
                <w:szCs w:val="18"/>
              </w:rPr>
              <w:t>”</w:t>
            </w:r>
            <w:r w:rsidR="00551B8F" w:rsidRPr="00551B8F">
              <w:rPr>
                <w:i/>
                <w:sz w:val="18"/>
                <w:szCs w:val="18"/>
              </w:rPr>
              <w:t xml:space="preserve">                                                                                                                                                                                                                                                                                                                                                                                                                                                                                                                                                                                                                                                                                                                                                                                    </w:t>
            </w:r>
          </w:p>
        </w:tc>
      </w:tr>
    </w:tbl>
    <w:p w:rsidR="00551B8F" w:rsidRDefault="00551B8F" w:rsidP="00551B8F"/>
    <w:p w:rsidR="00551B8F" w:rsidRDefault="00551B8F" w:rsidP="00551B8F">
      <w:pPr>
        <w:spacing w:after="200"/>
      </w:pPr>
    </w:p>
    <w:p w:rsidR="009B4448" w:rsidRPr="00162981" w:rsidRDefault="009B4448">
      <w:pPr>
        <w:spacing w:after="200"/>
      </w:pPr>
      <w:r>
        <w:br w:type="page"/>
      </w:r>
    </w:p>
    <w:p w:rsidR="009B4448" w:rsidRDefault="009B4448" w:rsidP="000579BD">
      <w:pPr>
        <w:pStyle w:val="Heading4"/>
      </w:pPr>
      <w:r>
        <w:lastRenderedPageBreak/>
        <w:t>Early voting</w:t>
      </w:r>
    </w:p>
    <w:p w:rsidR="009B4448" w:rsidRDefault="00077FC7" w:rsidP="009B4448">
      <w:pPr>
        <w:spacing w:after="200"/>
      </w:pPr>
      <w:r>
        <w:t>Seven in ten candidates were satisfied with the efficiency and effectiveness of early voting centres (</w:t>
      </w:r>
      <w:r w:rsidR="00F806FE">
        <w:t>70</w:t>
      </w:r>
      <w:r>
        <w:t>%). However, one in six were dissatisfied with the operation of early voting centres</w:t>
      </w:r>
      <w:r w:rsidR="00F806FE">
        <w:t xml:space="preserve"> (17%)</w:t>
      </w:r>
      <w:r>
        <w:t>, while one in eight were neutral on the matter (13%).</w:t>
      </w:r>
    </w:p>
    <w:tbl>
      <w:tblPr>
        <w:tblStyle w:val="TableGrid"/>
        <w:tblW w:w="0" w:type="auto"/>
        <w:tblInd w:w="-5"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83"/>
      </w:tblGrid>
      <w:tr w:rsidR="009B4448" w:rsidTr="00963B95">
        <w:trPr>
          <w:trHeight w:val="467"/>
        </w:trPr>
        <w:tc>
          <w:tcPr>
            <w:tcW w:w="8783" w:type="dxa"/>
            <w:shd w:val="clear" w:color="auto" w:fill="F2F2F2" w:themeFill="background1" w:themeFillShade="F2"/>
          </w:tcPr>
          <w:p w:rsidR="009B4448" w:rsidRDefault="00570E5B" w:rsidP="00963B95">
            <w:pPr>
              <w:spacing w:before="240" w:after="120"/>
              <w:jc w:val="center"/>
              <w:rPr>
                <w:noProof/>
                <w:sz w:val="24"/>
                <w:szCs w:val="24"/>
              </w:rPr>
            </w:pPr>
            <w:bookmarkStart w:id="38" w:name="_Toc535934506"/>
            <w:bookmarkStart w:id="39" w:name="_Toc5116876"/>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5</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9B4448">
              <w:rPr>
                <w:noProof/>
                <w:sz w:val="24"/>
                <w:szCs w:val="24"/>
              </w:rPr>
              <w:t>Satisfaction with efficiency and effectiveness of early voting centres</w:t>
            </w:r>
            <w:bookmarkEnd w:id="38"/>
            <w:bookmarkEnd w:id="39"/>
          </w:p>
        </w:tc>
      </w:tr>
      <w:tr w:rsidR="009B4448" w:rsidTr="00963B95">
        <w:trPr>
          <w:trHeight w:val="2820"/>
        </w:trPr>
        <w:tc>
          <w:tcPr>
            <w:tcW w:w="8783" w:type="dxa"/>
          </w:tcPr>
          <w:p w:rsidR="009B4448" w:rsidRPr="005F31F6" w:rsidRDefault="00F806FE" w:rsidP="00963B95">
            <w:pPr>
              <w:spacing w:after="0"/>
              <w:rPr>
                <w:sz w:val="24"/>
                <w:szCs w:val="24"/>
              </w:rPr>
            </w:pPr>
            <w:r>
              <w:rPr>
                <w:noProof/>
                <w:sz w:val="24"/>
                <w:szCs w:val="24"/>
                <w:lang w:eastAsia="en-AU"/>
              </w:rPr>
              <mc:AlternateContent>
                <mc:Choice Requires="wps">
                  <w:drawing>
                    <wp:anchor distT="0" distB="0" distL="114300" distR="114300" simplePos="0" relativeHeight="251638784" behindDoc="0" locked="0" layoutInCell="1" allowOverlap="1" wp14:anchorId="027E8518" wp14:editId="4AC4AB5B">
                      <wp:simplePos x="0" y="0"/>
                      <wp:positionH relativeFrom="column">
                        <wp:posOffset>3672840</wp:posOffset>
                      </wp:positionH>
                      <wp:positionV relativeFrom="paragraph">
                        <wp:posOffset>134620</wp:posOffset>
                      </wp:positionV>
                      <wp:extent cx="356235" cy="356235"/>
                      <wp:effectExtent l="0" t="0" r="24765" b="24765"/>
                      <wp:wrapNone/>
                      <wp:docPr id="30" name="Oval 30"/>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583E31" w:rsidRDefault="00726146" w:rsidP="009B4448">
                                  <w:pPr>
                                    <w:jc w:val="center"/>
                                    <w:rPr>
                                      <w:sz w:val="16"/>
                                      <w:szCs w:val="16"/>
                                      <w:lang w:val="en-US"/>
                                    </w:rPr>
                                  </w:pPr>
                                  <w:r>
                                    <w:rPr>
                                      <w:sz w:val="16"/>
                                      <w:szCs w:val="16"/>
                                      <w:lang w:val="en-US"/>
                                    </w:rPr>
                                    <w:t>70</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27E8518" id="Oval 30" o:spid="_x0000_s1051" style="position:absolute;margin-left:289.2pt;margin-top:10.6pt;width:28.05pt;height:28.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9uanwIAALcFAAAOAAAAZHJzL2Uyb0RvYy54bWysVE1v2zAMvQ/YfxB0X+0kSzcEdYo0RYYB&#10;RVu0HXpWZCkWIIuapMTOfv0o+SPtWuwwLAeFlMhH8pnkxWVba3IQziswBZ2c5ZQIw6FUZlfQH0+b&#10;T18p8YGZkmkwoqBH4enl8uOHi8YuxBQq0KVwBEGMXzS2oFUIdpFlnleiZv4MrDD4KMHVLKDqdlnp&#10;WIPotc6meX6eNeBK64AL7/H2unuky4QvpeDhTkovAtEFxdxCOl06t/HMlhdssXPMVor3abB/yKJm&#10;ymDQEeqaBUb2Tr2BqhV34EGGMw51BlIqLlINWM0k/6Oax4pZkWpBcrwdafL/D5bfHu4dUWVBZ0iP&#10;YTV+o7sD0wRV5KaxfoEmj/be9ZpHMRbaSlfHfyyBtInP48inaAPheDmbn09nc0o4PvUyomQnZ+t8&#10;+CagJlEoqNBaWR8rZgt2uPGhsx6s4rUHrcqN0jopbrdda0cw34JenV9t8pQ0Bnhlps1bz9hfYvTd&#10;7iax2teOqEXPLHLQVZ2kcNQi4mnzICQyh3VOU8apZ0+YjHNhwqR7qlgpujTnOf6GYEMWKXQCjMgS&#10;yxuxe4DBsgMZsLuce/voKlLLj8753xLrnEePFBlMGJ1rZcC9B6Cxqj5yZz+Q1FETWQrttk1dNZ1H&#10;03i1hfKIreagm0Fv+UbhV79hPtwzh0OH/YeLJNzhITU0BYVeoqQC9+u9+2iPs4CvlDQ4xAX1P/fM&#10;CUr0d4NTEic+CZ/nX6aouOF2+/LW7Os1YAdNcFVZnsRoG/QgSgf1M+6ZVYyGT8xwjFlQHtygrEO3&#10;VHBTcbFaJTOccMvCjXm0PIJHgmMrP7XPzNm+5QPOyi0Mg/6m7Tvb6GlgtQ8gVZqJE5899bgdUg/1&#10;myyun5d6sjrt2+VvAAAA//8DAFBLAwQUAAYACAAAACEAoNgpgOEAAAAJAQAADwAAAGRycy9kb3du&#10;cmV2LnhtbEyPy2rDMBBF94X+g5hAN6WR4zwcHMvBFLopdJEHpUvFmtgm1si1ZFv9+6qrdDncw71n&#10;sr3XLRuxt40hAYt5BAypNKqhSsD59PayBWadJCVbQyjgBy3s88eHTKbKTHTA8egqFkrIplJA7VyX&#10;cm7LGrW0c9Mhhexqei1dOPuKq15OoVy3PI6iDdeyobBQyw5fayxvx0ELOHx+KPU9vrtT779uz/5a&#10;nIdiEuJp5osdMIfe3WH40w/qkAenixlIWdYKWCfbVUAFxIsYWAA2y9Ua2EVAkiyB5xn//0H+CwAA&#10;//8DAFBLAQItABQABgAIAAAAIQC2gziS/gAAAOEBAAATAAAAAAAAAAAAAAAAAAAAAABbQ29udGVu&#10;dF9UeXBlc10ueG1sUEsBAi0AFAAGAAgAAAAhADj9If/WAAAAlAEAAAsAAAAAAAAAAAAAAAAALwEA&#10;AF9yZWxzLy5yZWxzUEsBAi0AFAAGAAgAAAAhAKOz25qfAgAAtwUAAA4AAAAAAAAAAAAAAAAALgIA&#10;AGRycy9lMm9Eb2MueG1sUEsBAi0AFAAGAAgAAAAhAKDYKYDhAAAACQEAAA8AAAAAAAAAAAAAAAAA&#10;+QQAAGRycy9kb3ducmV2LnhtbFBLBQYAAAAABAAEAPMAAAAHBgAAAAA=&#10;" fillcolor="#b6bf00" strokecolor="white [3212]" strokeweight="2pt">
                      <v:textbox inset="0,,0">
                        <w:txbxContent>
                          <w:p w14:paraId="6834B7F9" w14:textId="77777777" w:rsidR="00726146" w:rsidRPr="00583E31" w:rsidRDefault="00726146" w:rsidP="009B4448">
                            <w:pPr>
                              <w:jc w:val="center"/>
                              <w:rPr>
                                <w:sz w:val="16"/>
                                <w:szCs w:val="16"/>
                                <w:lang w:val="en-US"/>
                              </w:rPr>
                            </w:pPr>
                            <w:r>
                              <w:rPr>
                                <w:sz w:val="16"/>
                                <w:szCs w:val="16"/>
                                <w:lang w:val="en-US"/>
                              </w:rPr>
                              <w:t>70</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35712" behindDoc="0" locked="0" layoutInCell="1" allowOverlap="1" wp14:anchorId="75EEA065" wp14:editId="5E8C2778">
                      <wp:simplePos x="0" y="0"/>
                      <wp:positionH relativeFrom="column">
                        <wp:posOffset>2249170</wp:posOffset>
                      </wp:positionH>
                      <wp:positionV relativeFrom="paragraph">
                        <wp:posOffset>337820</wp:posOffset>
                      </wp:positionV>
                      <wp:extent cx="3162300" cy="0"/>
                      <wp:effectExtent l="38100" t="38100" r="57150" b="57150"/>
                      <wp:wrapNone/>
                      <wp:docPr id="29" name="Straight Connector 29"/>
                      <wp:cNvGraphicFramePr/>
                      <a:graphic xmlns:a="http://schemas.openxmlformats.org/drawingml/2006/main">
                        <a:graphicData uri="http://schemas.microsoft.com/office/word/2010/wordprocessingShape">
                          <wps:wsp>
                            <wps:cNvCnPr/>
                            <wps:spPr>
                              <a:xfrm>
                                <a:off x="0" y="0"/>
                                <a:ext cx="3162300"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30ECDD4" id="Straight Connector 2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1pt,26.6pt" to="426.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v96AEAADYEAAAOAAAAZHJzL2Uyb0RvYy54bWysU8GO2yAQvVfqPyDujZ2sFLVWnJU22/RS&#10;tVF3+wEEQ4wEDBpoEv99B5x4t91K1Va9YA/Mm3nvMaxuz86yo8JowLd8Pqs5U15CZ/yh5d8ft+/e&#10;cxaT8J2w4FXLBxX57frtm9UpNGoBPdhOIaMiPjan0PI+pdBUVZS9ciLOIChPhxrQiUQhHqoOxYmq&#10;O1st6npZnQC7gCBVjLR7Px7ydamvtZLpq9ZRJWZbTtxSWbGs+7xW65VoDihCb+SFhvgHFk4YT02n&#10;UvciCfYDzYtSzkiECDrNJLgKtDZSFQ2kZl7/puahF0EVLWRODJNN8f+VlV+OO2Sma/niA2deOLqj&#10;h4TCHPrENuA9OQjI6JCcOoXYEGDjd3iJYthhln3W6PKXBLFzcXeY3FXnxCRt3syXi5uaLkFez6on&#10;YMCYPilwLP+03BqfhYtGHD/HRM0o9ZqSt63PawRruq2xtgR42G8ssqOgq75b3m2p1Qj8Ja1Xovvo&#10;O5aGQFKBsscZSMLYl/vUNreqsvJRa/lLg1UjjW9Kk3ukbl7olrlVEw0hpfJpfuFhPWVnmCbKE7D+&#10;O/CSn6GqzPRrwBOidAafJrAzHvBP3dP5SlmP+VcHRt3Zgj10Q5mCYg0NZ7miy0PK0/88LvCn577+&#10;CQAA//8DAFBLAwQUAAYACAAAACEAIybEWd0AAAAJAQAADwAAAGRycy9kb3ducmV2LnhtbEyPzU7D&#10;MBCE70i8g7VI3KhDmpQqxKmqIg7coFSquDmxm0S115HtJuHtWcSBnvZvNPNtuZmtYaP2oXco4HGR&#10;ANPYONVjK+Dw+fqwBhaiRCWNQy3gWwfYVLc3pSyUm/BDj/vYMjLBUEgBXYxDwXloOm1lWLhBI91O&#10;zlsZafQtV15OZG4NT5Nkxa3skRI6Oehdp5vz/mIFPG3fVX6sv1a7+DL5Y/Y2ZuYwCnF/N2+fgUU9&#10;x38x/OITOlTEVLsLqsCMgGWepSQVkC+pkmCdp9TUfwtelfz6g+oHAAD//wMAUEsBAi0AFAAGAAgA&#10;AAAhALaDOJL+AAAA4QEAABMAAAAAAAAAAAAAAAAAAAAAAFtDb250ZW50X1R5cGVzXS54bWxQSwEC&#10;LQAUAAYACAAAACEAOP0h/9YAAACUAQAACwAAAAAAAAAAAAAAAAAvAQAAX3JlbHMvLnJlbHNQSwEC&#10;LQAUAAYACAAAACEAyC7b/egBAAA2BAAADgAAAAAAAAAAAAAAAAAuAgAAZHJzL2Uyb0RvYy54bWxQ&#10;SwECLQAUAAYACAAAACEAIybEWd0AAAAJAQAADwAAAAAAAAAAAAAAAABCBAAAZHJzL2Rvd25yZXYu&#10;eG1sUEsFBgAAAAAEAAQA8wAAAEwFAAAAAA==&#10;" strokecolor="#b6bf00">
                      <v:stroke startarrow="oval" endarrow="oval"/>
                    </v:line>
                  </w:pict>
                </mc:Fallback>
              </mc:AlternateContent>
            </w:r>
            <w:r w:rsidR="009B4448" w:rsidRPr="005F31F6">
              <w:rPr>
                <w:noProof/>
                <w:sz w:val="24"/>
                <w:szCs w:val="24"/>
                <w:lang w:eastAsia="en-AU"/>
              </w:rPr>
              <w:drawing>
                <wp:inline distT="0" distB="0" distL="0" distR="0" wp14:anchorId="41D30C46" wp14:editId="588A9F90">
                  <wp:extent cx="5436235" cy="1800225"/>
                  <wp:effectExtent l="0" t="0" r="0" b="0"/>
                  <wp:docPr id="35" name="Chart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9B4448" w:rsidRPr="00D4300D" w:rsidTr="00963B95">
        <w:trPr>
          <w:trHeight w:val="125"/>
        </w:trPr>
        <w:tc>
          <w:tcPr>
            <w:tcW w:w="8783" w:type="dxa"/>
            <w:shd w:val="clear" w:color="auto" w:fill="FFFFFF" w:themeFill="background1"/>
          </w:tcPr>
          <w:p w:rsidR="009B4448" w:rsidRPr="00D4300D" w:rsidRDefault="009B4448" w:rsidP="009B4448">
            <w:pPr>
              <w:spacing w:after="0"/>
              <w:ind w:left="607" w:hanging="607"/>
              <w:rPr>
                <w:sz w:val="16"/>
                <w:szCs w:val="16"/>
              </w:rPr>
            </w:pPr>
            <w:r w:rsidRPr="00D4300D">
              <w:rPr>
                <w:sz w:val="16"/>
                <w:szCs w:val="16"/>
              </w:rPr>
              <w:t>Q</w:t>
            </w:r>
            <w:r>
              <w:rPr>
                <w:sz w:val="16"/>
                <w:szCs w:val="16"/>
              </w:rPr>
              <w:t>19</w:t>
            </w:r>
            <w:r w:rsidRPr="00D4300D">
              <w:rPr>
                <w:sz w:val="16"/>
                <w:szCs w:val="16"/>
              </w:rPr>
              <w:tab/>
            </w:r>
            <w:r w:rsidRPr="009B4448">
              <w:rPr>
                <w:sz w:val="16"/>
                <w:szCs w:val="16"/>
              </w:rPr>
              <w:t>How satisfied or dissatisfied are you with the service to voters in terms of how efficiently and effectively the earl</w:t>
            </w:r>
            <w:r>
              <w:rPr>
                <w:sz w:val="16"/>
                <w:szCs w:val="16"/>
              </w:rPr>
              <w:t xml:space="preserve">y voting centres were managed? </w:t>
            </w:r>
            <w:r w:rsidRPr="009B4448">
              <w:rPr>
                <w:sz w:val="16"/>
                <w:szCs w:val="16"/>
              </w:rPr>
              <w:t>Please use a scale from 1 to 10 where 1 is ‘extremely dissatisfied’ and 10 is ‘extremely satisfied’,</w:t>
            </w:r>
            <w:r>
              <w:rPr>
                <w:sz w:val="16"/>
                <w:szCs w:val="16"/>
              </w:rPr>
              <w:t xml:space="preserve">. </w:t>
            </w:r>
            <w:r>
              <w:rPr>
                <w:sz w:val="16"/>
                <w:szCs w:val="16"/>
              </w:rPr>
              <w:br/>
            </w:r>
            <w:r w:rsidR="00B71D92">
              <w:rPr>
                <w:sz w:val="16"/>
                <w:szCs w:val="16"/>
              </w:rPr>
              <w:t xml:space="preserve">Base: All candidates, don’t know responses excluded, </w:t>
            </w:r>
            <w:r w:rsidR="00F806FE">
              <w:rPr>
                <w:sz w:val="16"/>
                <w:szCs w:val="16"/>
              </w:rPr>
              <w:t>n=86</w:t>
            </w:r>
          </w:p>
        </w:tc>
      </w:tr>
    </w:tbl>
    <w:p w:rsidR="009B4448" w:rsidRDefault="00FF30D8" w:rsidP="009B4448">
      <w:pPr>
        <w:spacing w:after="200"/>
      </w:pPr>
      <w:r>
        <w:br/>
      </w:r>
      <w:r w:rsidR="00077FC7">
        <w:t>Satisfaction with early voting centres is consistent with the previous state election</w:t>
      </w:r>
      <w:r w:rsidR="004041FC">
        <w:t>.</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926"/>
        <w:gridCol w:w="2926"/>
        <w:gridCol w:w="2926"/>
      </w:tblGrid>
      <w:tr w:rsidR="00077FC7" w:rsidTr="00D31128">
        <w:trPr>
          <w:trHeight w:val="590"/>
        </w:trPr>
        <w:tc>
          <w:tcPr>
            <w:tcW w:w="8778" w:type="dxa"/>
            <w:gridSpan w:val="3"/>
            <w:shd w:val="clear" w:color="auto" w:fill="F2F2F2" w:themeFill="background1" w:themeFillShade="F2"/>
          </w:tcPr>
          <w:p w:rsidR="00077FC7" w:rsidRDefault="00570E5B" w:rsidP="00D31128">
            <w:pPr>
              <w:spacing w:before="240" w:after="120"/>
              <w:jc w:val="center"/>
              <w:rPr>
                <w:noProof/>
                <w:sz w:val="24"/>
                <w:szCs w:val="24"/>
              </w:rPr>
            </w:pPr>
            <w:bookmarkStart w:id="40" w:name="_Toc535934468"/>
            <w:bookmarkStart w:id="41" w:name="_Toc5116862"/>
            <w:r w:rsidRPr="00570E5B">
              <w:rPr>
                <w:noProof/>
                <w:sz w:val="24"/>
                <w:szCs w:val="24"/>
              </w:rPr>
              <w:t xml:space="preserve">Table </w:t>
            </w:r>
            <w:r w:rsidRPr="00570E5B">
              <w:rPr>
                <w:noProof/>
                <w:sz w:val="24"/>
                <w:szCs w:val="24"/>
              </w:rPr>
              <w:fldChar w:fldCharType="begin"/>
            </w:r>
            <w:r w:rsidRPr="00570E5B">
              <w:rPr>
                <w:noProof/>
                <w:sz w:val="24"/>
                <w:szCs w:val="24"/>
              </w:rPr>
              <w:instrText xml:space="preserve"> SEQ Table \* ARABIC </w:instrText>
            </w:r>
            <w:r w:rsidRPr="00570E5B">
              <w:rPr>
                <w:noProof/>
                <w:sz w:val="24"/>
                <w:szCs w:val="24"/>
              </w:rPr>
              <w:fldChar w:fldCharType="separate"/>
            </w:r>
            <w:r w:rsidR="00393688">
              <w:rPr>
                <w:noProof/>
                <w:sz w:val="24"/>
                <w:szCs w:val="24"/>
              </w:rPr>
              <w:t>5</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077FC7" w:rsidRPr="00603B52">
              <w:rPr>
                <w:noProof/>
                <w:sz w:val="24"/>
                <w:szCs w:val="24"/>
              </w:rPr>
              <w:t xml:space="preserve">Satisfaction with </w:t>
            </w:r>
            <w:r w:rsidR="00077FC7">
              <w:rPr>
                <w:noProof/>
                <w:sz w:val="24"/>
                <w:szCs w:val="24"/>
              </w:rPr>
              <w:t>early voting centres</w:t>
            </w:r>
            <w:r w:rsidR="00077FC7" w:rsidRPr="00603B52">
              <w:rPr>
                <w:noProof/>
                <w:sz w:val="24"/>
                <w:szCs w:val="24"/>
              </w:rPr>
              <w:t xml:space="preserve"> over time</w:t>
            </w:r>
            <w:bookmarkEnd w:id="40"/>
            <w:bookmarkEnd w:id="41"/>
          </w:p>
        </w:tc>
      </w:tr>
      <w:tr w:rsidR="00077FC7" w:rsidRPr="00D4300D" w:rsidTr="00D31128">
        <w:trPr>
          <w:trHeight w:val="158"/>
        </w:trPr>
        <w:tc>
          <w:tcPr>
            <w:tcW w:w="2926" w:type="dxa"/>
            <w:shd w:val="clear" w:color="auto" w:fill="FFFFFF" w:themeFill="background1"/>
          </w:tcPr>
          <w:p w:rsidR="00077FC7" w:rsidRDefault="00077FC7" w:rsidP="00D31128">
            <w:pPr>
              <w:spacing w:after="0"/>
              <w:ind w:left="607" w:hanging="607"/>
              <w:jc w:val="center"/>
              <w:rPr>
                <w:sz w:val="18"/>
              </w:rPr>
            </w:pPr>
            <w:r w:rsidRPr="00603B52">
              <w:rPr>
                <w:b/>
                <w:sz w:val="18"/>
              </w:rPr>
              <w:t>2010</w:t>
            </w:r>
          </w:p>
          <w:p w:rsidR="00077FC7" w:rsidRPr="00D4300D" w:rsidRDefault="00077FC7" w:rsidP="00D31128">
            <w:pPr>
              <w:spacing w:after="0"/>
              <w:ind w:left="607" w:hanging="607"/>
              <w:jc w:val="center"/>
              <w:rPr>
                <w:sz w:val="16"/>
                <w:szCs w:val="16"/>
              </w:rPr>
            </w:pPr>
            <w:r w:rsidRPr="00603B52">
              <w:rPr>
                <w:sz w:val="14"/>
              </w:rPr>
              <w:t>(n=</w:t>
            </w:r>
            <w:r>
              <w:rPr>
                <w:sz w:val="14"/>
              </w:rPr>
              <w:t>65</w:t>
            </w:r>
            <w:r w:rsidRPr="00603B52">
              <w:rPr>
                <w:sz w:val="14"/>
              </w:rPr>
              <w:t>)</w:t>
            </w:r>
          </w:p>
        </w:tc>
        <w:tc>
          <w:tcPr>
            <w:tcW w:w="2926" w:type="dxa"/>
            <w:shd w:val="clear" w:color="auto" w:fill="FFFFFF" w:themeFill="background1"/>
          </w:tcPr>
          <w:p w:rsidR="00077FC7" w:rsidRDefault="00077FC7" w:rsidP="00D31128">
            <w:pPr>
              <w:spacing w:after="0"/>
              <w:ind w:left="607" w:hanging="607"/>
              <w:jc w:val="center"/>
              <w:rPr>
                <w:sz w:val="18"/>
              </w:rPr>
            </w:pPr>
            <w:r>
              <w:rPr>
                <w:b/>
                <w:sz w:val="18"/>
              </w:rPr>
              <w:t>2014</w:t>
            </w:r>
          </w:p>
          <w:p w:rsidR="00077FC7" w:rsidRPr="00D4300D" w:rsidRDefault="00077FC7" w:rsidP="00D31128">
            <w:pPr>
              <w:spacing w:after="0"/>
              <w:ind w:left="607" w:hanging="607"/>
              <w:jc w:val="center"/>
              <w:rPr>
                <w:sz w:val="16"/>
                <w:szCs w:val="16"/>
              </w:rPr>
            </w:pPr>
            <w:r w:rsidRPr="00603B52">
              <w:rPr>
                <w:sz w:val="14"/>
              </w:rPr>
              <w:t>(n=</w:t>
            </w:r>
            <w:r>
              <w:rPr>
                <w:sz w:val="14"/>
              </w:rPr>
              <w:t>67</w:t>
            </w:r>
            <w:r w:rsidRPr="00603B52">
              <w:rPr>
                <w:sz w:val="14"/>
              </w:rPr>
              <w:t>)</w:t>
            </w:r>
          </w:p>
        </w:tc>
        <w:tc>
          <w:tcPr>
            <w:tcW w:w="2926" w:type="dxa"/>
            <w:shd w:val="clear" w:color="auto" w:fill="FFFFFF" w:themeFill="background1"/>
          </w:tcPr>
          <w:p w:rsidR="00077FC7" w:rsidRDefault="00077FC7" w:rsidP="00D31128">
            <w:pPr>
              <w:spacing w:after="0"/>
              <w:ind w:left="607" w:hanging="607"/>
              <w:jc w:val="center"/>
              <w:rPr>
                <w:sz w:val="18"/>
              </w:rPr>
            </w:pPr>
            <w:r>
              <w:rPr>
                <w:b/>
                <w:sz w:val="18"/>
              </w:rPr>
              <w:t>2018</w:t>
            </w:r>
          </w:p>
          <w:p w:rsidR="00077FC7" w:rsidRPr="00D4300D" w:rsidRDefault="00077FC7" w:rsidP="00D31128">
            <w:pPr>
              <w:spacing w:after="0"/>
              <w:ind w:left="607" w:hanging="607"/>
              <w:jc w:val="center"/>
              <w:rPr>
                <w:sz w:val="16"/>
                <w:szCs w:val="16"/>
              </w:rPr>
            </w:pPr>
            <w:r w:rsidRPr="00603B52">
              <w:rPr>
                <w:sz w:val="14"/>
              </w:rPr>
              <w:t>(n=</w:t>
            </w:r>
            <w:r>
              <w:rPr>
                <w:sz w:val="14"/>
              </w:rPr>
              <w:t>8</w:t>
            </w:r>
            <w:r w:rsidR="005E73BC">
              <w:rPr>
                <w:sz w:val="14"/>
              </w:rPr>
              <w:t>6</w:t>
            </w:r>
            <w:r w:rsidRPr="00603B52">
              <w:rPr>
                <w:sz w:val="14"/>
              </w:rPr>
              <w:t>)</w:t>
            </w:r>
          </w:p>
        </w:tc>
      </w:tr>
      <w:tr w:rsidR="00077FC7" w:rsidRPr="00D4300D" w:rsidTr="00D31128">
        <w:trPr>
          <w:trHeight w:val="158"/>
        </w:trPr>
        <w:tc>
          <w:tcPr>
            <w:tcW w:w="2926" w:type="dxa"/>
            <w:shd w:val="clear" w:color="auto" w:fill="FFFFFF" w:themeFill="background1"/>
          </w:tcPr>
          <w:p w:rsidR="00077FC7" w:rsidRPr="0069540A" w:rsidRDefault="00077FC7" w:rsidP="00D31128">
            <w:pPr>
              <w:spacing w:after="0"/>
              <w:ind w:left="607" w:hanging="607"/>
              <w:jc w:val="center"/>
              <w:rPr>
                <w:szCs w:val="20"/>
              </w:rPr>
            </w:pPr>
            <w:r w:rsidRPr="0069540A">
              <w:rPr>
                <w:szCs w:val="20"/>
              </w:rPr>
              <w:t>78%</w:t>
            </w:r>
          </w:p>
        </w:tc>
        <w:tc>
          <w:tcPr>
            <w:tcW w:w="2926" w:type="dxa"/>
            <w:shd w:val="clear" w:color="auto" w:fill="FFFFFF" w:themeFill="background1"/>
          </w:tcPr>
          <w:p w:rsidR="00077FC7" w:rsidRPr="0069540A" w:rsidRDefault="00077FC7" w:rsidP="00D31128">
            <w:pPr>
              <w:spacing w:after="0"/>
              <w:ind w:left="607" w:hanging="607"/>
              <w:jc w:val="center"/>
              <w:rPr>
                <w:szCs w:val="20"/>
              </w:rPr>
            </w:pPr>
            <w:r w:rsidRPr="0069540A">
              <w:rPr>
                <w:szCs w:val="20"/>
              </w:rPr>
              <w:t>69%</w:t>
            </w:r>
          </w:p>
        </w:tc>
        <w:tc>
          <w:tcPr>
            <w:tcW w:w="2926" w:type="dxa"/>
            <w:shd w:val="clear" w:color="auto" w:fill="FFFFFF" w:themeFill="background1"/>
          </w:tcPr>
          <w:p w:rsidR="00077FC7" w:rsidRPr="0069540A" w:rsidRDefault="00F806FE" w:rsidP="00D31128">
            <w:pPr>
              <w:spacing w:after="0"/>
              <w:ind w:left="607" w:hanging="607"/>
              <w:jc w:val="center"/>
              <w:rPr>
                <w:szCs w:val="20"/>
              </w:rPr>
            </w:pPr>
            <w:r w:rsidRPr="0069540A">
              <w:rPr>
                <w:szCs w:val="20"/>
              </w:rPr>
              <w:t>70</w:t>
            </w:r>
            <w:r w:rsidR="00077FC7" w:rsidRPr="0069540A">
              <w:rPr>
                <w:szCs w:val="20"/>
              </w:rPr>
              <w:t>%</w:t>
            </w:r>
          </w:p>
        </w:tc>
      </w:tr>
    </w:tbl>
    <w:p w:rsidR="00077FC7" w:rsidRDefault="00077FC7" w:rsidP="009B4448">
      <w:pPr>
        <w:spacing w:after="200"/>
      </w:pPr>
    </w:p>
    <w:p w:rsidR="00077FC7" w:rsidRDefault="00077FC7">
      <w:pPr>
        <w:spacing w:after="200"/>
      </w:pPr>
      <w:r>
        <w:br w:type="page"/>
      </w:r>
    </w:p>
    <w:p w:rsidR="00077FC7" w:rsidRDefault="004041FC" w:rsidP="009B4448">
      <w:pPr>
        <w:spacing w:after="200"/>
      </w:pPr>
      <w:r>
        <w:lastRenderedPageBreak/>
        <w:t>T</w:t>
      </w:r>
      <w:r w:rsidR="00077FC7">
        <w:t xml:space="preserve">he one in six candidates who were dissatisfied with early voting centres, </w:t>
      </w:r>
      <w:r>
        <w:t xml:space="preserve">raised </w:t>
      </w:r>
      <w:r w:rsidR="00356DA1">
        <w:t xml:space="preserve">concerns </w:t>
      </w:r>
      <w:r>
        <w:t>about</w:t>
      </w:r>
      <w:r w:rsidR="00356DA1">
        <w:t xml:space="preserve"> harassment of voters by volunteers and </w:t>
      </w:r>
      <w:r>
        <w:t xml:space="preserve">the </w:t>
      </w:r>
      <w:r w:rsidR="00356DA1">
        <w:t xml:space="preserve">candidates themselves. Similar to voting centres, comments were also made regarding the ineffective location of </w:t>
      </w:r>
      <w:r>
        <w:t xml:space="preserve">early voting </w:t>
      </w:r>
      <w:r w:rsidR="00356DA1">
        <w:t xml:space="preserve">centres. Expanding on this, candidates mentioned that certain early voting centres, particularly those close to electoral boundaries, did not always carry sufficient ballot papers to cover both the electorates they bordered. </w:t>
      </w:r>
    </w:p>
    <w:tbl>
      <w:tblPr>
        <w:tblStyle w:val="TableGrid"/>
        <w:tblW w:w="90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4255"/>
        <w:gridCol w:w="4054"/>
      </w:tblGrid>
      <w:tr w:rsidR="009B4448" w:rsidRPr="000634E1" w:rsidTr="004041FC">
        <w:trPr>
          <w:trHeight w:val="249"/>
        </w:trPr>
        <w:tc>
          <w:tcPr>
            <w:tcW w:w="433" w:type="dxa"/>
          </w:tcPr>
          <w:p w:rsidR="009B4448" w:rsidRPr="000634E1" w:rsidRDefault="009B4448" w:rsidP="00963B95">
            <w:pPr>
              <w:spacing w:after="0"/>
              <w:rPr>
                <w:i/>
              </w:rPr>
            </w:pPr>
          </w:p>
        </w:tc>
        <w:tc>
          <w:tcPr>
            <w:tcW w:w="4436" w:type="dxa"/>
            <w:shd w:val="clear" w:color="auto" w:fill="FFFFFF" w:themeFill="background1"/>
            <w:vAlign w:val="center"/>
          </w:tcPr>
          <w:p w:rsidR="009B4448" w:rsidRPr="00FF30D8" w:rsidRDefault="00FF30D8" w:rsidP="00FF30D8">
            <w:pPr>
              <w:spacing w:after="0"/>
              <w:jc w:val="center"/>
              <w:rPr>
                <w:b/>
                <w:i/>
                <w:sz w:val="16"/>
              </w:rPr>
            </w:pPr>
            <w:r w:rsidRPr="00FF30D8">
              <w:rPr>
                <w:b/>
                <w:i/>
                <w:sz w:val="16"/>
              </w:rPr>
              <w:t>Reasons for dissatisfaction</w:t>
            </w:r>
          </w:p>
        </w:tc>
        <w:tc>
          <w:tcPr>
            <w:tcW w:w="4229" w:type="dxa"/>
            <w:shd w:val="clear" w:color="auto" w:fill="FFFFFF" w:themeFill="background1"/>
            <w:vAlign w:val="center"/>
          </w:tcPr>
          <w:p w:rsidR="009B4448" w:rsidRPr="00FF30D8" w:rsidRDefault="00FF30D8" w:rsidP="00FF30D8">
            <w:pPr>
              <w:spacing w:after="0"/>
              <w:jc w:val="center"/>
              <w:rPr>
                <w:b/>
                <w:i/>
                <w:sz w:val="16"/>
              </w:rPr>
            </w:pPr>
            <w:r w:rsidRPr="00FF30D8">
              <w:rPr>
                <w:b/>
                <w:i/>
                <w:sz w:val="16"/>
              </w:rPr>
              <w:t>Suggestions for improvement</w:t>
            </w:r>
          </w:p>
        </w:tc>
      </w:tr>
      <w:tr w:rsidR="009B4448" w:rsidRPr="000634E1" w:rsidTr="004041FC">
        <w:trPr>
          <w:trHeight w:val="1362"/>
        </w:trPr>
        <w:tc>
          <w:tcPr>
            <w:tcW w:w="433" w:type="dxa"/>
          </w:tcPr>
          <w:p w:rsidR="009B4448" w:rsidRPr="000634E1" w:rsidRDefault="00ED363B" w:rsidP="00963B95">
            <w:pPr>
              <w:spacing w:after="0"/>
              <w:rPr>
                <w:i/>
              </w:rPr>
            </w:pPr>
            <w:r>
              <w:rPr>
                <w:noProof/>
                <w:lang w:eastAsia="en-AU"/>
              </w:rPr>
              <mc:AlternateContent>
                <mc:Choice Requires="wps">
                  <w:drawing>
                    <wp:inline distT="0" distB="0" distL="0" distR="0" wp14:anchorId="591831C0" wp14:editId="103975CF">
                      <wp:extent cx="363894" cy="363894"/>
                      <wp:effectExtent l="0" t="0" r="0" b="0"/>
                      <wp:docPr id="186" name="Oval 186"/>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91831C0" id="Oval 186" o:spid="_x0000_s1052"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zewIAAFUFAAAOAAAAZHJzL2Uyb0RvYy54bWysVM1u2zAMvg/YOwi6r07SreiCOkWQosOA&#10;oi2WDj0rshQLkERNUmJnTz9Kst1hLXYY5oNMiuTHH5G8uu6NJkfhgwJb0/nZjBJhOTTK7mv6/en2&#10;wyUlITLbMA1W1PQkAr1evX931bmlWEALuhGeIIgNy87VtI3RLasq8FYYFs7ACYtCCd6wiKzfV41n&#10;HaIbXS1ms4uqA984D1yEgLc3RUhXGV9KweODlEFEomuKscV8+nzu0lmtrthy75lrFR/CYP8QhWHK&#10;otMJ6oZFRg5evYIyinsIIOMZB1OBlIqLnANmM5/9kc22ZU7kXLA4wU1lCv8Plt8fHz1RDb7d5QUl&#10;lhl8pIcj0yTxWJ3OhSUqbd2jH7iAZEq1l96kPyZB+lzR01RR0UfC8fL84vzy80dKOIoGGlGqF2Pn&#10;Q/wiwJBE1FRorVxIObMlO96FWLRHrXStbTot3CqtizTdVCnOElmm4kmLov1NSMwPY1lk1NxZYqM9&#10;wSRryjgXNs6LqGWNKNefZvil9DHUySJz2iJgQpbof8IeAFLXvsYuMIN+MhW5MSfj2d8CK8aTRfYM&#10;Nk7GRlnwbwFozGrwXPTHIpXSpCrFftfnt19MT72D5oQN4aFMSnD8VuHL3LEQH5nH0cAhwnGPD3hI&#10;DV1NYaAoacH/fOs+6WPHopSSDketpuHHgXlBif5qsZfTXI6EH4ndSNiD2QC+1BwXieOZRAMf9UhK&#10;D+YZt8A6eUERsxx91ZRHPzKbWEYe9wgX63VWw/lzLN7ZreMJPBU2tdlT/8y8G9oxYh/fwziGr1qy&#10;6CZLC+tDBKlyv6bSljoOJcfZzb0z7Jm0HH7ns9bLNlz9AgAA//8DAFBLAwQUAAYACAAAACEAkc+h&#10;39kAAAADAQAADwAAAGRycy9kb3ducmV2LnhtbEyPzU7DMBCE70h9B2sr9UYdqPhRiFMhQqUeuDRQ&#10;KcdtvMRR43UUu0369hg4wGVHq1nNfJutJ9uJMw2+dazgZpmAIK6dbrlR8PG+uX4E4QOyxs4xKbiQ&#10;h3U+u8ow1W7kHZ3L0IgYwj5FBSaEPpXS14Ys+qXriaP36QaLIa5DI/WAYwy3nbxNkntpseXYYLCn&#10;F0P1sTxZBf0bl1TszGqLxVgV1ev+OFZ7pRbz6fkJRKAp/B3DN35EhzwyHdyJtRedgvhI+JnRu3tY&#10;gTj8qswz+Z89/wIAAP//AwBQSwECLQAUAAYACAAAACEAtoM4kv4AAADhAQAAEwAAAAAAAAAAAAAA&#10;AAAAAAAAW0NvbnRlbnRfVHlwZXNdLnhtbFBLAQItABQABgAIAAAAIQA4/SH/1gAAAJQBAAALAAAA&#10;AAAAAAAAAAAAAC8BAABfcmVscy8ucmVsc1BLAQItABQABgAIAAAAIQAt+iWzewIAAFUFAAAOAAAA&#10;AAAAAAAAAAAAAC4CAABkcnMvZTJvRG9jLnhtbFBLAQItABQABgAIAAAAIQCRz6Hf2QAAAAMBAAAP&#10;AAAAAAAAAAAAAAAAANUEAABkcnMvZG93bnJldi54bWxQSwUGAAAAAAQABADzAAAA2wUAAAAA&#10;" fillcolor="#fdc82f [3204]" stroked="f" strokeweight="2pt">
                      <v:textbox inset="0,0,0,0">
                        <w:txbxContent>
                          <w:p w14:paraId="3456E2EB"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4436" w:type="dxa"/>
            <w:shd w:val="clear" w:color="auto" w:fill="F2F2F2" w:themeFill="background1" w:themeFillShade="F2"/>
            <w:vAlign w:val="center"/>
          </w:tcPr>
          <w:p w:rsidR="009B4448" w:rsidRPr="002A2696" w:rsidRDefault="00FF30D8" w:rsidP="002A2696">
            <w:pPr>
              <w:spacing w:after="0"/>
              <w:jc w:val="center"/>
              <w:rPr>
                <w:i/>
                <w:sz w:val="18"/>
              </w:rPr>
            </w:pPr>
            <w:r w:rsidRPr="002A2696">
              <w:rPr>
                <w:i/>
                <w:sz w:val="18"/>
              </w:rPr>
              <w:t xml:space="preserve">Voters were constantly harassed by volunteers and candidates on the way into the early voting centre.  Numerous complaints were made. </w:t>
            </w:r>
            <w:r w:rsidR="00B244D9">
              <w:rPr>
                <w:i/>
                <w:sz w:val="18"/>
              </w:rPr>
              <w:t>The</w:t>
            </w:r>
            <w:r w:rsidRPr="002A2696">
              <w:rPr>
                <w:i/>
                <w:sz w:val="18"/>
              </w:rPr>
              <w:t xml:space="preserve"> VEC staff made empty threats about what they would do if it did not stop - but never enforced any of it</w:t>
            </w:r>
            <w:r w:rsidR="009B4448" w:rsidRPr="002A2696">
              <w:rPr>
                <w:i/>
                <w:sz w:val="18"/>
              </w:rPr>
              <w:t>.</w:t>
            </w:r>
            <w:r w:rsidR="00B244D9">
              <w:rPr>
                <w:i/>
                <w:sz w:val="18"/>
              </w:rPr>
              <w:t>”</w:t>
            </w:r>
          </w:p>
        </w:tc>
        <w:tc>
          <w:tcPr>
            <w:tcW w:w="4229" w:type="dxa"/>
            <w:shd w:val="clear" w:color="auto" w:fill="F2F2F2" w:themeFill="background1" w:themeFillShade="F2"/>
            <w:vAlign w:val="center"/>
          </w:tcPr>
          <w:p w:rsidR="009B4448" w:rsidRPr="002A2696" w:rsidRDefault="00B244D9" w:rsidP="002A2696">
            <w:pPr>
              <w:spacing w:after="0"/>
              <w:jc w:val="center"/>
              <w:rPr>
                <w:i/>
                <w:sz w:val="18"/>
              </w:rPr>
            </w:pPr>
            <w:r>
              <w:rPr>
                <w:i/>
                <w:sz w:val="18"/>
              </w:rPr>
              <w:t>“</w:t>
            </w:r>
            <w:r w:rsidR="002A2696" w:rsidRPr="002A2696">
              <w:rPr>
                <w:i/>
                <w:sz w:val="18"/>
              </w:rPr>
              <w:t>Enforce the rules - they are there for a reason.</w:t>
            </w:r>
            <w:r>
              <w:rPr>
                <w:i/>
                <w:sz w:val="18"/>
              </w:rPr>
              <w:t>”</w:t>
            </w:r>
          </w:p>
        </w:tc>
      </w:tr>
      <w:tr w:rsidR="009B4448" w:rsidRPr="000634E1" w:rsidTr="004041FC">
        <w:trPr>
          <w:trHeight w:val="1491"/>
        </w:trPr>
        <w:tc>
          <w:tcPr>
            <w:tcW w:w="433" w:type="dxa"/>
          </w:tcPr>
          <w:p w:rsidR="009B4448" w:rsidRPr="000634E1" w:rsidRDefault="00ED363B" w:rsidP="00963B95">
            <w:pPr>
              <w:spacing w:after="0"/>
              <w:rPr>
                <w:i/>
              </w:rPr>
            </w:pPr>
            <w:r>
              <w:rPr>
                <w:noProof/>
                <w:lang w:eastAsia="en-AU"/>
              </w:rPr>
              <mc:AlternateContent>
                <mc:Choice Requires="wps">
                  <w:drawing>
                    <wp:inline distT="0" distB="0" distL="0" distR="0" wp14:anchorId="07693EA0" wp14:editId="6B942AFB">
                      <wp:extent cx="363894" cy="363894"/>
                      <wp:effectExtent l="0" t="0" r="0" b="0"/>
                      <wp:docPr id="185" name="Oval 185"/>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7693EA0" id="Oval 185" o:spid="_x0000_s1053"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fdfQIAAFUFAAAOAAAAZHJzL2Uyb0RvYy54bWysVM1u2zAMvg/YOwi6r07SteuCOEXQosOA&#10;oi3WDj0rshQLkERNUmJnTz9Kst1hLXYY5oNMiuTHH5FcXfZGk4PwQYGt6fxkRomwHBpldzX9/nTz&#10;4YKSEJltmAYranoUgV6u379bdW4pFtCCboQnCGLDsnM1bWN0y6oKvBWGhRNwwqJQgjcsIut3VeNZ&#10;h+hGV4vZ7LzqwDfOAxch4O11EdJ1xpdS8HgvZRCR6JpibDGfPp/bdFbrFVvuPHOt4kMY7B+iMExZ&#10;dDpBXbPIyN6rV1BGcQ8BZDzhYCqQUnGRc8Bs5rM/snlsmRM5FyxOcFOZwv+D5XeHB09Ug293cUaJ&#10;ZQYf6f7ANEk8VqdzYYlKj+7BD1xAMqXaS2/SH5Mgfa7ocaqo6CPheHl6fnrx+SMlHEUDjSjVi7Hz&#10;IX4RYEgiaiq0Vi6knNmSHW5DLNqjVrrWNp0WbpTWRZpuqhRniSxT8ahF0f4mJOaHsSwyau4scaU9&#10;wSRryjgXNs6LqGWNKNdnM/xS+hjqZJE5bREwIUv0P2EPAKlrX2MXmEE/mYrcmJPx7G+BFePJInsG&#10;Gydjoyz4twA0ZjV4LvpjkUppUpViv+3z2y8+jU+9heaIDeGhTEpw/Ebhy9yyEB+Yx9HAIcJxj/d4&#10;SA1dTWGgKGnB/3zrPuljx6KUkg5Hrabhx555QYn+arGX01yOhB+J7UjYvbkCfKk5LhLHM4kGPuqR&#10;lB7MM26BTfKCImY5+qopj35krmIZedwjXGw2WQ3nz7F4ax8dT+CpsKnNnvpn5t3QjhH7+A7GMXzV&#10;kkU3WVrY7CNIlfs1lbbUcSg5zm7unWHPpOXwO5+1Xrbh+hcAAAD//wMAUEsDBBQABgAIAAAAIQCR&#10;z6Hf2QAAAAMBAAAPAAAAZHJzL2Rvd25yZXYueG1sTI/NTsMwEITvSH0Hayv1Rh2o+FGIUyFCpR64&#10;NFApx228xFHjdRS7Tfr2GDjAZUerWc18m60n24kzDb51rOBmmYAgrp1uuVHw8b65fgThA7LGzjEp&#10;uJCHdT67yjDVbuQdncvQiBjCPkUFJoQ+ldLXhiz6peuJo/fpBoshrkMj9YBjDLedvE2Se2mx5dhg&#10;sKcXQ/WxPFkF/RuXVOzMaovFWBXV6/44VnulFvPp+QlEoCn8HcM3fkSHPDId3Im1F52C+Ej4mdG7&#10;e1iBOPyqzDP5nz3/AgAA//8DAFBLAQItABQABgAIAAAAIQC2gziS/gAAAOEBAAATAAAAAAAAAAAA&#10;AAAAAAAAAABbQ29udGVudF9UeXBlc10ueG1sUEsBAi0AFAAGAAgAAAAhADj9If/WAAAAlAEAAAsA&#10;AAAAAAAAAAAAAAAALwEAAF9yZWxzLy5yZWxzUEsBAi0AFAAGAAgAAAAhALCMd919AgAAVQUAAA4A&#10;AAAAAAAAAAAAAAAALgIAAGRycy9lMm9Eb2MueG1sUEsBAi0AFAAGAAgAAAAhAJHPod/ZAAAAAwEA&#10;AA8AAAAAAAAAAAAAAAAA1wQAAGRycy9kb3ducmV2LnhtbFBLBQYAAAAABAAEAPMAAADdBQAAAAA=&#10;" fillcolor="#fdc82f [3204]" stroked="f" strokeweight="2pt">
                      <v:textbox inset="0,0,0,0">
                        <w:txbxContent>
                          <w:p w14:paraId="7A41FB5A"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4436" w:type="dxa"/>
            <w:vAlign w:val="center"/>
          </w:tcPr>
          <w:p w:rsidR="009B4448" w:rsidRPr="002A2696" w:rsidRDefault="002A2696" w:rsidP="002A2696">
            <w:pPr>
              <w:spacing w:after="0"/>
              <w:jc w:val="center"/>
              <w:rPr>
                <w:i/>
                <w:sz w:val="18"/>
              </w:rPr>
            </w:pPr>
            <w:r w:rsidRPr="002A2696">
              <w:rPr>
                <w:i/>
                <w:sz w:val="18"/>
              </w:rPr>
              <w:t>The prepoll centre constantly ran out of ballot papers for Brighton (</w:t>
            </w:r>
            <w:r>
              <w:rPr>
                <w:i/>
                <w:sz w:val="18"/>
              </w:rPr>
              <w:t>C</w:t>
            </w:r>
            <w:r w:rsidRPr="002A2696">
              <w:rPr>
                <w:i/>
                <w:sz w:val="18"/>
              </w:rPr>
              <w:t xml:space="preserve">aulfield) and other areas. </w:t>
            </w:r>
            <w:r>
              <w:rPr>
                <w:i/>
                <w:sz w:val="18"/>
              </w:rPr>
              <w:t>I</w:t>
            </w:r>
            <w:r w:rsidRPr="002A2696">
              <w:rPr>
                <w:i/>
                <w:sz w:val="18"/>
              </w:rPr>
              <w:t xml:space="preserve">n Pakington Street they kept running out of Prahran ballots. </w:t>
            </w:r>
            <w:r>
              <w:rPr>
                <w:i/>
                <w:sz w:val="18"/>
              </w:rPr>
              <w:t>T</w:t>
            </w:r>
            <w:r w:rsidRPr="002A2696">
              <w:rPr>
                <w:i/>
                <w:sz w:val="18"/>
              </w:rPr>
              <w:t xml:space="preserve">he location of the </w:t>
            </w:r>
            <w:r>
              <w:rPr>
                <w:i/>
                <w:sz w:val="18"/>
              </w:rPr>
              <w:t>B</w:t>
            </w:r>
            <w:r w:rsidRPr="002A2696">
              <w:rPr>
                <w:i/>
                <w:sz w:val="18"/>
              </w:rPr>
              <w:t xml:space="preserve">righton prepoll centre meant residents from </w:t>
            </w:r>
            <w:r>
              <w:rPr>
                <w:i/>
                <w:sz w:val="18"/>
              </w:rPr>
              <w:t>B</w:t>
            </w:r>
            <w:r w:rsidRPr="002A2696">
              <w:rPr>
                <w:i/>
                <w:sz w:val="18"/>
              </w:rPr>
              <w:t>righ</w:t>
            </w:r>
            <w:r w:rsidR="00356DA1">
              <w:rPr>
                <w:i/>
                <w:sz w:val="18"/>
              </w:rPr>
              <w:t>ton were going to the other pre</w:t>
            </w:r>
            <w:r w:rsidRPr="002A2696">
              <w:rPr>
                <w:i/>
                <w:sz w:val="18"/>
              </w:rPr>
              <w:t>poll centres like Pakington</w:t>
            </w:r>
            <w:r>
              <w:rPr>
                <w:i/>
                <w:sz w:val="18"/>
              </w:rPr>
              <w:t xml:space="preserve"> S</w:t>
            </w:r>
            <w:r w:rsidRPr="002A2696">
              <w:rPr>
                <w:i/>
                <w:sz w:val="18"/>
              </w:rPr>
              <w:t xml:space="preserve">t and </w:t>
            </w:r>
            <w:r>
              <w:rPr>
                <w:i/>
                <w:sz w:val="18"/>
              </w:rPr>
              <w:t>Caulfield</w:t>
            </w:r>
            <w:r w:rsidR="009B4448" w:rsidRPr="002A2696">
              <w:rPr>
                <w:i/>
                <w:sz w:val="18"/>
              </w:rPr>
              <w:t>.</w:t>
            </w:r>
            <w:r w:rsidR="00B244D9">
              <w:rPr>
                <w:i/>
                <w:sz w:val="18"/>
              </w:rPr>
              <w:t>”</w:t>
            </w:r>
          </w:p>
        </w:tc>
        <w:tc>
          <w:tcPr>
            <w:tcW w:w="4229" w:type="dxa"/>
            <w:vAlign w:val="center"/>
          </w:tcPr>
          <w:p w:rsidR="009B4448" w:rsidRPr="002A2696" w:rsidRDefault="00B244D9" w:rsidP="002A2696">
            <w:pPr>
              <w:spacing w:after="0"/>
              <w:jc w:val="center"/>
              <w:rPr>
                <w:i/>
                <w:sz w:val="18"/>
              </w:rPr>
            </w:pPr>
            <w:r>
              <w:rPr>
                <w:i/>
                <w:sz w:val="18"/>
              </w:rPr>
              <w:t>“</w:t>
            </w:r>
            <w:r w:rsidR="002A2696">
              <w:rPr>
                <w:i/>
                <w:sz w:val="18"/>
              </w:rPr>
              <w:t>H</w:t>
            </w:r>
            <w:r w:rsidR="002A2696" w:rsidRPr="002A2696">
              <w:rPr>
                <w:i/>
                <w:sz w:val="18"/>
              </w:rPr>
              <w:t>ave more ballot papers</w:t>
            </w:r>
            <w:r w:rsidR="002A2696">
              <w:rPr>
                <w:i/>
                <w:sz w:val="18"/>
              </w:rPr>
              <w:t>.</w:t>
            </w:r>
            <w:r>
              <w:rPr>
                <w:i/>
                <w:sz w:val="18"/>
              </w:rPr>
              <w:t>”</w:t>
            </w:r>
          </w:p>
        </w:tc>
      </w:tr>
      <w:tr w:rsidR="00FF30D8" w:rsidRPr="000634E1" w:rsidTr="004041FC">
        <w:trPr>
          <w:trHeight w:val="1491"/>
        </w:trPr>
        <w:tc>
          <w:tcPr>
            <w:tcW w:w="433" w:type="dxa"/>
          </w:tcPr>
          <w:p w:rsidR="00FF30D8" w:rsidRDefault="00ED363B" w:rsidP="00963B95">
            <w:pPr>
              <w:spacing w:after="0"/>
              <w:rPr>
                <w:noProof/>
              </w:rPr>
            </w:pPr>
            <w:r>
              <w:rPr>
                <w:noProof/>
                <w:lang w:eastAsia="en-AU"/>
              </w:rPr>
              <mc:AlternateContent>
                <mc:Choice Requires="wps">
                  <w:drawing>
                    <wp:inline distT="0" distB="0" distL="0" distR="0" wp14:anchorId="2E41DB7E" wp14:editId="2F8E3170">
                      <wp:extent cx="363894" cy="363894"/>
                      <wp:effectExtent l="0" t="0" r="0" b="0"/>
                      <wp:docPr id="184" name="Oval 184"/>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E41DB7E" id="Oval 184" o:spid="_x0000_s1054"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P0ewIAAFUFAAAOAAAAZHJzL2Uyb0RvYy54bWysVM1u2zAMvg/YOwi6r07SrciCOkWQIsOA&#10;oi3WDj0rslQLkERNUmJnTz9Kst1hLXYY5oNMiuTHH5G8vOqNJkfhgwJb0/nZjBJhOTTKPtf0++Pu&#10;w5KSEJltmAYranoSgV6t37+77NxKLKAF3QhPEMSGVedq2sboVlUVeCsMC2fghEWhBG9YRNY/V41n&#10;HaIbXS1ms4uqA984D1yEgLfXRUjXGV9KweOdlEFEomuKscV8+nzu01mtL9nq2TPXKj6Ewf4hCsOU&#10;RacT1DWLjBy8egVlFPcQQMYzDqYCKRUXOQfMZj77I5uHljmRc8HiBDeVKfw/WH57vPdENfh2y4+U&#10;WGbwke6OTJPEY3U6F1ao9ODu/cAFJFOqvfQm/TEJ0ueKnqaKij4SjpfnF+fLz4jLUTTQiFK9GDsf&#10;4hcBhiSipkJr5ULKma3Y8SbEoj1qpWtt02lhp7Qu0nRTpThLZJmKJy2K9jchMT+MZZFRc2eJrfYE&#10;k6wp41zYOC+iljWiXH+a4ZfSx1Ani8xpi4AJWaL/CXsASF37GrvADPrJVOTGnIxnfwusGE8W2TPY&#10;OBkbZcG/BaAxq8Fz0R+LVEqTqhT7fZ/ffrEcn3oPzQkbwkOZlOD4TuHL3LAQ75nH0cAhwnGPd3hI&#10;DV1NYaAoacH/fOs+6WPHopSSDketpuHHgXlBif5qsZfTXI6EH4n9SNiD2QK+1BwXieOZRAMf9UhK&#10;D+YJt8AmeUERsxx91ZRHPzLbWEYe9wgXm01Ww/lzLN7YB8cTeCpsarPH/ol5N7RjxD6+hXEMX7Vk&#10;0U2WFjaHCFLlfk2lLXUcSo6zm3tn2DNpOfzOZ62Xbbj+BQAA//8DAFBLAwQUAAYACAAAACEAkc+h&#10;39kAAAADAQAADwAAAGRycy9kb3ducmV2LnhtbEyPzU7DMBCE70h9B2sr9UYdqPhRiFMhQqUeuDRQ&#10;KcdtvMRR43UUu0369hg4wGVHq1nNfJutJ9uJMw2+dazgZpmAIK6dbrlR8PG+uX4E4QOyxs4xKbiQ&#10;h3U+u8ow1W7kHZ3L0IgYwj5FBSaEPpXS14Ys+qXriaP36QaLIa5DI/WAYwy3nbxNkntpseXYYLCn&#10;F0P1sTxZBf0bl1TszGqLxVgV1ev+OFZ7pRbz6fkJRKAp/B3DN35EhzwyHdyJtRedgvhI+JnRu3tY&#10;gTj8qswz+Z89/wIAAP//AwBQSwECLQAUAAYACAAAACEAtoM4kv4AAADhAQAAEwAAAAAAAAAAAAAA&#10;AAAAAAAAW0NvbnRlbnRfVHlwZXNdLnhtbFBLAQItABQABgAIAAAAIQA4/SH/1gAAAJQBAAALAAAA&#10;AAAAAAAAAAAAAC8BAABfcmVscy8ucmVsc1BLAQItABQABgAIAAAAIQDIybP0ewIAAFUFAAAOAAAA&#10;AAAAAAAAAAAAAC4CAABkcnMvZTJvRG9jLnhtbFBLAQItABQABgAIAAAAIQCRz6Hf2QAAAAMBAAAP&#10;AAAAAAAAAAAAAAAAANUEAABkcnMvZG93bnJldi54bWxQSwUGAAAAAAQABADzAAAA2wUAAAAA&#10;" fillcolor="#fdc82f [3204]" stroked="f" strokeweight="2pt">
                      <v:textbox inset="0,0,0,0">
                        <w:txbxContent>
                          <w:p w14:paraId="5CBD9801"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4436" w:type="dxa"/>
            <w:shd w:val="clear" w:color="auto" w:fill="F2F2F2" w:themeFill="background1" w:themeFillShade="F2"/>
            <w:vAlign w:val="center"/>
          </w:tcPr>
          <w:p w:rsidR="00FF30D8" w:rsidRPr="002A2696" w:rsidRDefault="002A2696" w:rsidP="002A2696">
            <w:pPr>
              <w:spacing w:after="0"/>
              <w:jc w:val="center"/>
              <w:rPr>
                <w:i/>
                <w:sz w:val="18"/>
              </w:rPr>
            </w:pPr>
            <w:r>
              <w:rPr>
                <w:i/>
                <w:sz w:val="18"/>
              </w:rPr>
              <w:t>T</w:t>
            </w:r>
            <w:r w:rsidRPr="002A2696">
              <w:rPr>
                <w:i/>
                <w:sz w:val="18"/>
              </w:rPr>
              <w:t xml:space="preserve">he early voting centre was on one edge of the electorate. Nobody drives from Ballarat </w:t>
            </w:r>
            <w:r>
              <w:rPr>
                <w:i/>
                <w:sz w:val="18"/>
              </w:rPr>
              <w:t>W</w:t>
            </w:r>
            <w:r w:rsidRPr="002A2696">
              <w:rPr>
                <w:i/>
                <w:sz w:val="18"/>
              </w:rPr>
              <w:t>est to Stawell. Hence Ripon had the lowest or near lowest incidence of early voting and very large numbers of absent early voting which was people mainly voting in Wendouree.</w:t>
            </w:r>
            <w:r w:rsidR="00B244D9">
              <w:rPr>
                <w:i/>
                <w:sz w:val="18"/>
              </w:rPr>
              <w:t>”</w:t>
            </w:r>
            <w:r w:rsidRPr="002A2696">
              <w:rPr>
                <w:i/>
                <w:sz w:val="18"/>
              </w:rPr>
              <w:t xml:space="preserve">                                                                                                                                                                                                                                                                                                                                                                                                                                                                                                                                                                                                                                                                                                                                         </w:t>
            </w:r>
          </w:p>
        </w:tc>
        <w:tc>
          <w:tcPr>
            <w:tcW w:w="4229" w:type="dxa"/>
            <w:shd w:val="clear" w:color="auto" w:fill="F2F2F2" w:themeFill="background1" w:themeFillShade="F2"/>
            <w:vAlign w:val="center"/>
          </w:tcPr>
          <w:p w:rsidR="00FF30D8" w:rsidRPr="002A2696" w:rsidRDefault="00B244D9" w:rsidP="002A2696">
            <w:pPr>
              <w:spacing w:after="0"/>
              <w:jc w:val="center"/>
              <w:rPr>
                <w:i/>
                <w:sz w:val="18"/>
              </w:rPr>
            </w:pPr>
            <w:r>
              <w:rPr>
                <w:i/>
                <w:sz w:val="18"/>
              </w:rPr>
              <w:t>“</w:t>
            </w:r>
            <w:r w:rsidR="002A2696" w:rsidRPr="002A2696">
              <w:rPr>
                <w:i/>
                <w:sz w:val="18"/>
              </w:rPr>
              <w:t>See last question. Put the early voting centre where people will actually use it.</w:t>
            </w:r>
            <w:r>
              <w:rPr>
                <w:i/>
                <w:sz w:val="18"/>
              </w:rPr>
              <w:t>”</w:t>
            </w:r>
            <w:r w:rsidR="002A2696" w:rsidRPr="002A2696">
              <w:rPr>
                <w:i/>
                <w:sz w:val="18"/>
              </w:rPr>
              <w:t xml:space="preserve">                                                                                                                                                                                                                                                                                                                                                                                                                                                                                                                                                                                                                                                                                                                                                                                                                                                                                                                                                       </w:t>
            </w:r>
          </w:p>
        </w:tc>
      </w:tr>
    </w:tbl>
    <w:p w:rsidR="009B4448" w:rsidRPr="009B4448" w:rsidRDefault="009B4448" w:rsidP="009B4448">
      <w:pPr>
        <w:spacing w:after="200"/>
      </w:pPr>
      <w:r>
        <w:br w:type="page"/>
      </w:r>
    </w:p>
    <w:p w:rsidR="009B4448" w:rsidRDefault="009B4448" w:rsidP="000579BD">
      <w:pPr>
        <w:pStyle w:val="Heading4"/>
      </w:pPr>
      <w:r>
        <w:lastRenderedPageBreak/>
        <w:t>Mobile voting</w:t>
      </w:r>
    </w:p>
    <w:p w:rsidR="00453C59" w:rsidRDefault="00453C59" w:rsidP="002A2696">
      <w:pPr>
        <w:spacing w:after="200"/>
      </w:pPr>
      <w:r>
        <w:t xml:space="preserve">Compared to other methods of voting, satisfaction with mobile voting </w:t>
      </w:r>
      <w:r w:rsidR="004041FC">
        <w:t>was</w:t>
      </w:r>
      <w:r>
        <w:t xml:space="preserve"> lower, with </w:t>
      </w:r>
      <w:r w:rsidR="00F806FE">
        <w:t>just over half of</w:t>
      </w:r>
      <w:r>
        <w:t xml:space="preserve"> satisfied (</w:t>
      </w:r>
      <w:r w:rsidR="00F806FE">
        <w:t xml:space="preserve">56%) and one quarter </w:t>
      </w:r>
      <w:r>
        <w:t>dissatisfied (</w:t>
      </w:r>
      <w:r w:rsidR="00F806FE">
        <w:t>24</w:t>
      </w:r>
      <w:r>
        <w:t>%).</w:t>
      </w:r>
    </w:p>
    <w:p w:rsidR="002A2696" w:rsidRDefault="00EC0A5A" w:rsidP="002A2696">
      <w:pPr>
        <w:spacing w:after="200"/>
      </w:pPr>
      <w:r>
        <w:t>It should also be noted that one fifth</w:t>
      </w:r>
      <w:r w:rsidR="00453C59">
        <w:t xml:space="preserve"> are neutral on how mob</w:t>
      </w:r>
      <w:r w:rsidR="00F806FE">
        <w:t>ile voting was provided (1</w:t>
      </w:r>
      <w:r>
        <w:t>9</w:t>
      </w:r>
      <w:r w:rsidR="00F806FE">
        <w:t xml:space="preserve">%) </w:t>
      </w:r>
      <w:r w:rsidR="00CF11AD">
        <w:t>-p</w:t>
      </w:r>
      <w:r w:rsidR="004041FC">
        <w:t xml:space="preserve">resumably due to low engagement with mobile voting for some candidates. </w:t>
      </w:r>
    </w:p>
    <w:tbl>
      <w:tblPr>
        <w:tblStyle w:val="TableGrid"/>
        <w:tblW w:w="0" w:type="auto"/>
        <w:tblInd w:w="-5"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83"/>
      </w:tblGrid>
      <w:tr w:rsidR="002A2696" w:rsidTr="00963B95">
        <w:trPr>
          <w:trHeight w:val="467"/>
        </w:trPr>
        <w:tc>
          <w:tcPr>
            <w:tcW w:w="8783" w:type="dxa"/>
            <w:shd w:val="clear" w:color="auto" w:fill="F2F2F2" w:themeFill="background1" w:themeFillShade="F2"/>
          </w:tcPr>
          <w:p w:rsidR="002A2696" w:rsidRDefault="00570E5B" w:rsidP="00963B95">
            <w:pPr>
              <w:spacing w:before="240" w:after="120"/>
              <w:jc w:val="center"/>
              <w:rPr>
                <w:noProof/>
                <w:sz w:val="24"/>
                <w:szCs w:val="24"/>
              </w:rPr>
            </w:pPr>
            <w:bookmarkStart w:id="42" w:name="_Toc535934507"/>
            <w:bookmarkStart w:id="43" w:name="_Toc5116877"/>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6</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2A2696">
              <w:rPr>
                <w:noProof/>
                <w:sz w:val="24"/>
                <w:szCs w:val="24"/>
              </w:rPr>
              <w:t>Satisfaction with provision of mobile voting centres</w:t>
            </w:r>
            <w:bookmarkEnd w:id="42"/>
            <w:bookmarkEnd w:id="43"/>
          </w:p>
        </w:tc>
      </w:tr>
      <w:tr w:rsidR="002A2696" w:rsidTr="00963B95">
        <w:trPr>
          <w:trHeight w:val="2820"/>
        </w:trPr>
        <w:tc>
          <w:tcPr>
            <w:tcW w:w="8783" w:type="dxa"/>
          </w:tcPr>
          <w:p w:rsidR="002A2696" w:rsidRPr="005F31F6" w:rsidRDefault="00F806FE" w:rsidP="00963B95">
            <w:pPr>
              <w:spacing w:after="0"/>
              <w:rPr>
                <w:sz w:val="24"/>
                <w:szCs w:val="24"/>
              </w:rPr>
            </w:pPr>
            <w:r>
              <w:rPr>
                <w:noProof/>
                <w:sz w:val="24"/>
                <w:szCs w:val="24"/>
                <w:lang w:eastAsia="en-AU"/>
              </w:rPr>
              <mc:AlternateContent>
                <mc:Choice Requires="wps">
                  <w:drawing>
                    <wp:anchor distT="0" distB="0" distL="114300" distR="114300" simplePos="0" relativeHeight="251641856" behindDoc="0" locked="0" layoutInCell="1" allowOverlap="1" wp14:anchorId="7D0B6628" wp14:editId="395B0FE2">
                      <wp:simplePos x="0" y="0"/>
                      <wp:positionH relativeFrom="column">
                        <wp:posOffset>2830195</wp:posOffset>
                      </wp:positionH>
                      <wp:positionV relativeFrom="paragraph">
                        <wp:posOffset>307340</wp:posOffset>
                      </wp:positionV>
                      <wp:extent cx="2607310" cy="0"/>
                      <wp:effectExtent l="38100" t="38100" r="59690" b="57150"/>
                      <wp:wrapNone/>
                      <wp:docPr id="43" name="Straight Connector 43"/>
                      <wp:cNvGraphicFramePr/>
                      <a:graphic xmlns:a="http://schemas.openxmlformats.org/drawingml/2006/main">
                        <a:graphicData uri="http://schemas.microsoft.com/office/word/2010/wordprocessingShape">
                          <wps:wsp>
                            <wps:cNvCnPr/>
                            <wps:spPr>
                              <a:xfrm>
                                <a:off x="0" y="0"/>
                                <a:ext cx="2607310"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224F8D2" id="Straight Connector 4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5pt,24.2pt" to="428.1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JS6QEAADYEAAAOAAAAZHJzL2Uyb0RvYy54bWysU9uO0zAQfUfiHyy/06RdVFDUdKXtUl4Q&#10;VCx8gOuMG0u+aWya9u8ZO20WWKTVIl6cjGfOzJwz49XtyRp2BIzau5bPZzVn4KTvtDu0/Pu37Zv3&#10;nMUkXCeMd9DyM0R+u379ajWEBha+96YDZJTExWYILe9TCk1VRdmDFXHmAzhyKo9WJDLxUHUoBspu&#10;TbWo62U1eOwCegkx0u396OTrkl8pkOmLUhESMy2n3lI5sZz7fFbrlWgOKEKv5aUN8Q9dWKEdFZ1S&#10;3Ysk2A/UT1JZLdFHr9JMelt5pbSEwoHYzOs/2Dz0IkDhQuLEMMkU/19a+fm4Q6a7lr+94cwJSzN6&#10;SCj0oU9s450jBT0ycpJSQ4gNATZuhxcrhh1m2ieFNn+JEDsVdc+TunBKTNLlYlm/u5nTEOTVVz0C&#10;A8b0Ebxl+aflRrtMXDTi+CkmKkah15B8bVw+oze622pjioGH/cYgOwoa9d3ybluX6RLwt7AeRPfB&#10;dSydA1H1FD3uQBLaPL0ndC5VZeYj1/KXzgbGNr6CIvWI3by0W/YWpjaElODSPFcomSg6wxS1PAHr&#10;54GX+AyFstMvAU+IUtm7NIGtdh7/Vj2dri2rMf6qwMg7S7D33blsQZGGlrMwvDykvP2/2gX++NzX&#10;PwEAAP//AwBQSwMEFAAGAAgAAAAhAKwerVjdAAAACQEAAA8AAABkcnMvZG93bnJldi54bWxMjz1P&#10;wzAQhnck/oN1SGzUAZI0SuNUVREDG5RKFZsTX5MI+xzZbhL+PUYMsN3Ho/eeq7aL0WxC5wdLAu5X&#10;CTCk1qqBOgHH9+e7ApgPkpTUllDAF3rY1tdXlSyVnekNp0PoWAwhX0oBfQhjyblvezTSr+yIFHdn&#10;64wMsXUdV07OMdxo/pAkOTdyoHihlyPue2w/DxcjYL17Vdmp+cj34Wl2p/RlSvVxEuL2ZtltgAVc&#10;wh8MP/pRHero1NgLKc+0gDTN1hGNRZECi0CR5Y/Amt8Bryv+/4P6GwAA//8DAFBLAQItABQABgAI&#10;AAAAIQC2gziS/gAAAOEBAAATAAAAAAAAAAAAAAAAAAAAAABbQ29udGVudF9UeXBlc10ueG1sUEsB&#10;Ai0AFAAGAAgAAAAhADj9If/WAAAAlAEAAAsAAAAAAAAAAAAAAAAALwEAAF9yZWxzLy5yZWxzUEsB&#10;Ai0AFAAGAAgAAAAhAG8iwlLpAQAANgQAAA4AAAAAAAAAAAAAAAAALgIAAGRycy9lMm9Eb2MueG1s&#10;UEsBAi0AFAAGAAgAAAAhAKwerVjdAAAACQEAAA8AAAAAAAAAAAAAAAAAQwQAAGRycy9kb3ducmV2&#10;LnhtbFBLBQYAAAAABAAEAPMAAABNBQAAAAA=&#10;" strokecolor="#b6bf00">
                      <v:stroke startarrow="oval" endarrow="oval"/>
                    </v:line>
                  </w:pict>
                </mc:Fallback>
              </mc:AlternateContent>
            </w:r>
            <w:r>
              <w:rPr>
                <w:noProof/>
                <w:sz w:val="24"/>
                <w:szCs w:val="24"/>
                <w:lang w:eastAsia="en-AU"/>
              </w:rPr>
              <mc:AlternateContent>
                <mc:Choice Requires="wps">
                  <w:drawing>
                    <wp:anchor distT="0" distB="0" distL="114300" distR="114300" simplePos="0" relativeHeight="251644928" behindDoc="0" locked="0" layoutInCell="1" allowOverlap="1" wp14:anchorId="757D149C" wp14:editId="5A8C97C3">
                      <wp:simplePos x="0" y="0"/>
                      <wp:positionH relativeFrom="column">
                        <wp:posOffset>3987165</wp:posOffset>
                      </wp:positionH>
                      <wp:positionV relativeFrom="paragraph">
                        <wp:posOffset>134620</wp:posOffset>
                      </wp:positionV>
                      <wp:extent cx="356235" cy="356235"/>
                      <wp:effectExtent l="0" t="0" r="24765" b="24765"/>
                      <wp:wrapNone/>
                      <wp:docPr id="39" name="Oval 39"/>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583E31" w:rsidRDefault="00726146" w:rsidP="002A2696">
                                  <w:pPr>
                                    <w:jc w:val="center"/>
                                    <w:rPr>
                                      <w:sz w:val="16"/>
                                      <w:szCs w:val="16"/>
                                      <w:lang w:val="en-US"/>
                                    </w:rPr>
                                  </w:pPr>
                                  <w:r>
                                    <w:rPr>
                                      <w:sz w:val="16"/>
                                      <w:szCs w:val="16"/>
                                      <w:lang w:val="en-US"/>
                                    </w:rPr>
                                    <w:t>56</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57D149C" id="Oval 39" o:spid="_x0000_s1055" style="position:absolute;margin-left:313.95pt;margin-top:10.6pt;width:28.05pt;height:28.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fjnwIAALcFAAAOAAAAZHJzL2Uyb0RvYy54bWysVMFu2zAMvQ/YPwi6r3bSpduCOkXaIsOA&#10;oinWDj0rspQIkEVNUmJnXz9Kst12LXYYloNCSuQj+Uzy/KJrNDkI5xWYik5OSkqE4VArs63oj4fV&#10;h8+U+MBMzTQYUdGj8PRi8f7deWvnYgo70LVwBEGMn7e2orsQ7LwoPN+JhvkTsMLgowTXsICq2xa1&#10;Yy2iN7qYluVZ0YKrrQMuvMfb6/xIFwlfSsHDWkovAtEVxdxCOl06N/EsFudsvnXM7hTv02D/kEXD&#10;lMGgI9Q1C4zsnXoF1SjuwIMMJxyaAqRUXKQasJpJ+Uc19ztmRaoFyfF2pMn/P1h+e7hzRNUVPf1C&#10;iWENfqP1gWmCKnLTWj9Hk3t753rNoxgL7aRr4j+WQLrE53HkU3SBcLw8nZ1NT2eUcHzqZUQpnpyt&#10;8+GrgIZEoaJCa2V9rJjN2eHGh2w9WMVrD1rVK6V1Utx2c6UdwXwrenl2uSrTB8UAL8y0ee0Z+0uM&#10;vpvtJFb70hG16FlEDnLVSQpHLSKeNt+FROawzmnKOPXsEybjXJgwyU87Vouc5qzE3xBsyCKFToAR&#10;WWJ5I3YPMFhmkAE759zbR1eRWn50Lv+WWHYePVJkMGF0bpQB9xaAxqr6yNl+IClTE1kK3aZLXTUd&#10;22gD9RFbzUGeQW/5SuFXv2E+3DGHQ4fjiYskrPGQGtqKQi9RsgP36637aI+zgK+UtDjEFfU/98wJ&#10;SvQ3g1MSJz4JH2efpqi44Xbz/NbsmyvADprgqrI8idE26EGUDppH3DPLGA2fmOEYs6I8uEG5Cnmp&#10;4KbiYrlMZjjhloUbc295BI8Ex1Z+6B6Zs33LB5yVWxgG/VXbZ9voaWC5DyBVmolIceazpx63Q+qh&#10;fpPF9fNcT1ZP+3bxGwAA//8DAFBLAwQUAAYACAAAACEAIXB7rOAAAAAJAQAADwAAAGRycy9kb3du&#10;cmV2LnhtbEyPTUvEMBRF94L/ITzBjTjpVGnH2tehCG4EF/OBuMw0mbZM81KTtI3/3rjS5eMd7j23&#10;3AY9sFlZ1xtCWK8SYIoaI3tqEY6H1/sNMOcFSTEYUgjfysG2ur4qRSHNQjs1733LYgi5QiB03o8F&#10;567plBZuZUZF8Xc2VgsfT9tyacUSw/XA0yTJuBY9xYZOjOqlU81lP2mE3ce7lF/zmz/Y8Hm5C+f6&#10;ONUL4u1NqJ+BeRX8Hwy/+lEdquh0MhNJxwaELM2fIoqQrlNgEcg2j3HcCSHPH4BXJf+/oPoBAAD/&#10;/wMAUEsBAi0AFAAGAAgAAAAhALaDOJL+AAAA4QEAABMAAAAAAAAAAAAAAAAAAAAAAFtDb250ZW50&#10;X1R5cGVzXS54bWxQSwECLQAUAAYACAAAACEAOP0h/9YAAACUAQAACwAAAAAAAAAAAAAAAAAvAQAA&#10;X3JlbHMvLnJlbHNQSwECLQAUAAYACAAAACEAJ/bn458CAAC3BQAADgAAAAAAAAAAAAAAAAAuAgAA&#10;ZHJzL2Uyb0RvYy54bWxQSwECLQAUAAYACAAAACEAIXB7rOAAAAAJAQAADwAAAAAAAAAAAAAAAAD5&#10;BAAAZHJzL2Rvd25yZXYueG1sUEsFBgAAAAAEAAQA8wAAAAYGAAAAAA==&#10;" fillcolor="#b6bf00" strokecolor="white [3212]" strokeweight="2pt">
                      <v:textbox inset="0,,0">
                        <w:txbxContent>
                          <w:p w14:paraId="12882A89" w14:textId="77777777" w:rsidR="00726146" w:rsidRPr="00583E31" w:rsidRDefault="00726146" w:rsidP="002A2696">
                            <w:pPr>
                              <w:jc w:val="center"/>
                              <w:rPr>
                                <w:sz w:val="16"/>
                                <w:szCs w:val="16"/>
                                <w:lang w:val="en-US"/>
                              </w:rPr>
                            </w:pPr>
                            <w:r>
                              <w:rPr>
                                <w:sz w:val="16"/>
                                <w:szCs w:val="16"/>
                                <w:lang w:val="en-US"/>
                              </w:rPr>
                              <w:t>56</w:t>
                            </w:r>
                            <w:r w:rsidRPr="00583E31">
                              <w:rPr>
                                <w:sz w:val="16"/>
                                <w:szCs w:val="16"/>
                                <w:lang w:val="en-US"/>
                              </w:rPr>
                              <w:t>%</w:t>
                            </w:r>
                          </w:p>
                        </w:txbxContent>
                      </v:textbox>
                    </v:oval>
                  </w:pict>
                </mc:Fallback>
              </mc:AlternateContent>
            </w:r>
            <w:r w:rsidR="002A2696" w:rsidRPr="005F31F6">
              <w:rPr>
                <w:noProof/>
                <w:sz w:val="24"/>
                <w:szCs w:val="24"/>
                <w:lang w:eastAsia="en-AU"/>
              </w:rPr>
              <w:drawing>
                <wp:inline distT="0" distB="0" distL="0" distR="0" wp14:anchorId="5EA6EDAD" wp14:editId="44F8FDE2">
                  <wp:extent cx="5436235" cy="1800225"/>
                  <wp:effectExtent l="0" t="0" r="0" b="0"/>
                  <wp:docPr id="44" name="Chart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2A2696" w:rsidRPr="00D4300D" w:rsidTr="00963B95">
        <w:trPr>
          <w:trHeight w:val="125"/>
        </w:trPr>
        <w:tc>
          <w:tcPr>
            <w:tcW w:w="8783" w:type="dxa"/>
            <w:shd w:val="clear" w:color="auto" w:fill="FFFFFF" w:themeFill="background1"/>
          </w:tcPr>
          <w:p w:rsidR="002A2696" w:rsidRPr="00D4300D" w:rsidRDefault="002A2696" w:rsidP="00ED06E5">
            <w:pPr>
              <w:spacing w:after="0"/>
              <w:ind w:left="607" w:hanging="607"/>
              <w:rPr>
                <w:sz w:val="16"/>
                <w:szCs w:val="16"/>
              </w:rPr>
            </w:pPr>
            <w:r w:rsidRPr="00D4300D">
              <w:rPr>
                <w:sz w:val="16"/>
                <w:szCs w:val="16"/>
              </w:rPr>
              <w:t>Q</w:t>
            </w:r>
            <w:r>
              <w:rPr>
                <w:sz w:val="16"/>
                <w:szCs w:val="16"/>
              </w:rPr>
              <w:t>22</w:t>
            </w:r>
            <w:r w:rsidRPr="00D4300D">
              <w:rPr>
                <w:sz w:val="16"/>
                <w:szCs w:val="16"/>
              </w:rPr>
              <w:tab/>
            </w:r>
            <w:r w:rsidR="00ED06E5" w:rsidRPr="00ED06E5">
              <w:rPr>
                <w:sz w:val="16"/>
                <w:szCs w:val="16"/>
              </w:rPr>
              <w:t>How satisfied or dissatisfied are you with the provision of mobile voti</w:t>
            </w:r>
            <w:r w:rsidR="00ED06E5">
              <w:rPr>
                <w:sz w:val="16"/>
                <w:szCs w:val="16"/>
              </w:rPr>
              <w:t xml:space="preserve">ng service in your electorate? </w:t>
            </w:r>
            <w:r w:rsidR="00ED06E5" w:rsidRPr="00ED06E5">
              <w:rPr>
                <w:sz w:val="16"/>
                <w:szCs w:val="16"/>
              </w:rPr>
              <w:t>Please use a scale from 1 to 10 where 1 is ‘extremely dissatisfied’ and 10 is ‘extremely satisfied’,</w:t>
            </w:r>
            <w:r>
              <w:rPr>
                <w:sz w:val="16"/>
                <w:szCs w:val="16"/>
              </w:rPr>
              <w:br/>
            </w:r>
            <w:r w:rsidR="00B71D92">
              <w:rPr>
                <w:sz w:val="16"/>
                <w:szCs w:val="16"/>
              </w:rPr>
              <w:t xml:space="preserve">Base: All candidates, don’t know responses excluded, </w:t>
            </w:r>
            <w:r w:rsidR="00F806FE">
              <w:rPr>
                <w:sz w:val="16"/>
                <w:szCs w:val="16"/>
              </w:rPr>
              <w:t>n=62</w:t>
            </w:r>
          </w:p>
        </w:tc>
      </w:tr>
    </w:tbl>
    <w:p w:rsidR="002A2696" w:rsidRDefault="002A2696" w:rsidP="002A2696">
      <w:pPr>
        <w:spacing w:after="200"/>
      </w:pPr>
      <w:r>
        <w:br/>
      </w:r>
      <w:r w:rsidR="00453C59">
        <w:t>Satisfaction with mobile voting also remain</w:t>
      </w:r>
      <w:r w:rsidR="004041FC">
        <w:t>ed</w:t>
      </w:r>
      <w:r w:rsidR="00453C59">
        <w:t xml:space="preserve"> consistent across election years, with a similar proportion satisfied with the service in 2014 as the recent 2018 election (59% and 56% respectively).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926"/>
        <w:gridCol w:w="2926"/>
        <w:gridCol w:w="2926"/>
      </w:tblGrid>
      <w:tr w:rsidR="00453C59" w:rsidTr="00D31128">
        <w:trPr>
          <w:trHeight w:val="590"/>
        </w:trPr>
        <w:tc>
          <w:tcPr>
            <w:tcW w:w="8778" w:type="dxa"/>
            <w:gridSpan w:val="3"/>
            <w:shd w:val="clear" w:color="auto" w:fill="F2F2F2" w:themeFill="background1" w:themeFillShade="F2"/>
          </w:tcPr>
          <w:p w:rsidR="00453C59" w:rsidRDefault="00570E5B" w:rsidP="00D31128">
            <w:pPr>
              <w:spacing w:before="240" w:after="120"/>
              <w:jc w:val="center"/>
              <w:rPr>
                <w:noProof/>
                <w:sz w:val="24"/>
                <w:szCs w:val="24"/>
              </w:rPr>
            </w:pPr>
            <w:bookmarkStart w:id="44" w:name="_Toc535934469"/>
            <w:bookmarkStart w:id="45" w:name="_Toc5116863"/>
            <w:r w:rsidRPr="00570E5B">
              <w:rPr>
                <w:noProof/>
                <w:sz w:val="24"/>
                <w:szCs w:val="24"/>
              </w:rPr>
              <w:t xml:space="preserve">Table </w:t>
            </w:r>
            <w:r w:rsidRPr="00570E5B">
              <w:rPr>
                <w:noProof/>
                <w:sz w:val="24"/>
                <w:szCs w:val="24"/>
              </w:rPr>
              <w:fldChar w:fldCharType="begin"/>
            </w:r>
            <w:r w:rsidRPr="00570E5B">
              <w:rPr>
                <w:noProof/>
                <w:sz w:val="24"/>
                <w:szCs w:val="24"/>
              </w:rPr>
              <w:instrText xml:space="preserve"> SEQ Table \* ARABIC </w:instrText>
            </w:r>
            <w:r w:rsidRPr="00570E5B">
              <w:rPr>
                <w:noProof/>
                <w:sz w:val="24"/>
                <w:szCs w:val="24"/>
              </w:rPr>
              <w:fldChar w:fldCharType="separate"/>
            </w:r>
            <w:r w:rsidR="00393688">
              <w:rPr>
                <w:noProof/>
                <w:sz w:val="24"/>
                <w:szCs w:val="24"/>
              </w:rPr>
              <w:t>6</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453C59" w:rsidRPr="00603B52">
              <w:rPr>
                <w:noProof/>
                <w:sz w:val="24"/>
                <w:szCs w:val="24"/>
              </w:rPr>
              <w:t xml:space="preserve">Satisfaction with </w:t>
            </w:r>
            <w:r w:rsidR="00453C59">
              <w:rPr>
                <w:noProof/>
                <w:sz w:val="24"/>
                <w:szCs w:val="24"/>
              </w:rPr>
              <w:t>mobile voting centres</w:t>
            </w:r>
            <w:r w:rsidR="00453C59" w:rsidRPr="00603B52">
              <w:rPr>
                <w:noProof/>
                <w:sz w:val="24"/>
                <w:szCs w:val="24"/>
              </w:rPr>
              <w:t xml:space="preserve"> over time</w:t>
            </w:r>
            <w:bookmarkEnd w:id="44"/>
            <w:bookmarkEnd w:id="45"/>
          </w:p>
        </w:tc>
      </w:tr>
      <w:tr w:rsidR="00453C59" w:rsidRPr="00D4300D" w:rsidTr="00D31128">
        <w:trPr>
          <w:trHeight w:val="158"/>
        </w:trPr>
        <w:tc>
          <w:tcPr>
            <w:tcW w:w="2926" w:type="dxa"/>
            <w:shd w:val="clear" w:color="auto" w:fill="FFFFFF" w:themeFill="background1"/>
          </w:tcPr>
          <w:p w:rsidR="00453C59" w:rsidRDefault="00453C59" w:rsidP="00D31128">
            <w:pPr>
              <w:spacing w:after="0"/>
              <w:ind w:left="607" w:hanging="607"/>
              <w:jc w:val="center"/>
              <w:rPr>
                <w:sz w:val="18"/>
              </w:rPr>
            </w:pPr>
            <w:r w:rsidRPr="00603B52">
              <w:rPr>
                <w:b/>
                <w:sz w:val="18"/>
              </w:rPr>
              <w:t>2010</w:t>
            </w:r>
          </w:p>
          <w:p w:rsidR="00453C59" w:rsidRPr="00D4300D" w:rsidRDefault="00453C59" w:rsidP="00D31128">
            <w:pPr>
              <w:spacing w:after="0"/>
              <w:ind w:left="607" w:hanging="607"/>
              <w:jc w:val="center"/>
              <w:rPr>
                <w:sz w:val="16"/>
                <w:szCs w:val="16"/>
              </w:rPr>
            </w:pPr>
            <w:r w:rsidRPr="00603B52">
              <w:rPr>
                <w:sz w:val="14"/>
              </w:rPr>
              <w:t>(n=</w:t>
            </w:r>
            <w:r>
              <w:rPr>
                <w:sz w:val="14"/>
              </w:rPr>
              <w:t>46</w:t>
            </w:r>
            <w:r w:rsidRPr="00603B52">
              <w:rPr>
                <w:sz w:val="14"/>
              </w:rPr>
              <w:t>)</w:t>
            </w:r>
          </w:p>
        </w:tc>
        <w:tc>
          <w:tcPr>
            <w:tcW w:w="2926" w:type="dxa"/>
            <w:shd w:val="clear" w:color="auto" w:fill="FFFFFF" w:themeFill="background1"/>
          </w:tcPr>
          <w:p w:rsidR="00453C59" w:rsidRDefault="00453C59" w:rsidP="00D31128">
            <w:pPr>
              <w:spacing w:after="0"/>
              <w:ind w:left="607" w:hanging="607"/>
              <w:jc w:val="center"/>
              <w:rPr>
                <w:sz w:val="18"/>
              </w:rPr>
            </w:pPr>
            <w:r>
              <w:rPr>
                <w:b/>
                <w:sz w:val="18"/>
              </w:rPr>
              <w:t>2014</w:t>
            </w:r>
          </w:p>
          <w:p w:rsidR="00453C59" w:rsidRPr="00D4300D" w:rsidRDefault="00453C59" w:rsidP="00D31128">
            <w:pPr>
              <w:spacing w:after="0"/>
              <w:ind w:left="607" w:hanging="607"/>
              <w:jc w:val="center"/>
              <w:rPr>
                <w:sz w:val="16"/>
                <w:szCs w:val="16"/>
              </w:rPr>
            </w:pPr>
            <w:r w:rsidRPr="00603B52">
              <w:rPr>
                <w:sz w:val="14"/>
              </w:rPr>
              <w:t>(n=</w:t>
            </w:r>
            <w:r>
              <w:rPr>
                <w:sz w:val="14"/>
              </w:rPr>
              <w:t>67</w:t>
            </w:r>
            <w:r w:rsidRPr="00603B52">
              <w:rPr>
                <w:sz w:val="14"/>
              </w:rPr>
              <w:t>)</w:t>
            </w:r>
          </w:p>
        </w:tc>
        <w:tc>
          <w:tcPr>
            <w:tcW w:w="2926" w:type="dxa"/>
            <w:shd w:val="clear" w:color="auto" w:fill="FFFFFF" w:themeFill="background1"/>
          </w:tcPr>
          <w:p w:rsidR="00453C59" w:rsidRDefault="00453C59" w:rsidP="00D31128">
            <w:pPr>
              <w:spacing w:after="0"/>
              <w:ind w:left="607" w:hanging="607"/>
              <w:jc w:val="center"/>
              <w:rPr>
                <w:sz w:val="18"/>
              </w:rPr>
            </w:pPr>
            <w:r>
              <w:rPr>
                <w:b/>
                <w:sz w:val="18"/>
              </w:rPr>
              <w:t>2018</w:t>
            </w:r>
          </w:p>
          <w:p w:rsidR="00453C59" w:rsidRPr="00D4300D" w:rsidRDefault="00453C59" w:rsidP="00D31128">
            <w:pPr>
              <w:spacing w:after="0"/>
              <w:ind w:left="607" w:hanging="607"/>
              <w:jc w:val="center"/>
              <w:rPr>
                <w:sz w:val="16"/>
                <w:szCs w:val="16"/>
              </w:rPr>
            </w:pPr>
            <w:r w:rsidRPr="00603B52">
              <w:rPr>
                <w:sz w:val="14"/>
              </w:rPr>
              <w:t>(n=</w:t>
            </w:r>
            <w:r w:rsidR="00EC0A5A">
              <w:rPr>
                <w:sz w:val="14"/>
              </w:rPr>
              <w:t>62</w:t>
            </w:r>
            <w:r w:rsidRPr="00603B52">
              <w:rPr>
                <w:sz w:val="14"/>
              </w:rPr>
              <w:t>)</w:t>
            </w:r>
          </w:p>
        </w:tc>
      </w:tr>
      <w:tr w:rsidR="00453C59" w:rsidRPr="00D4300D" w:rsidTr="00D31128">
        <w:trPr>
          <w:trHeight w:val="158"/>
        </w:trPr>
        <w:tc>
          <w:tcPr>
            <w:tcW w:w="2926" w:type="dxa"/>
            <w:shd w:val="clear" w:color="auto" w:fill="FFFFFF" w:themeFill="background1"/>
          </w:tcPr>
          <w:p w:rsidR="00453C59" w:rsidRPr="0069540A" w:rsidRDefault="00453C59" w:rsidP="00D31128">
            <w:pPr>
              <w:spacing w:after="0"/>
              <w:ind w:left="607" w:hanging="607"/>
              <w:jc w:val="center"/>
              <w:rPr>
                <w:szCs w:val="20"/>
              </w:rPr>
            </w:pPr>
            <w:r w:rsidRPr="0069540A">
              <w:rPr>
                <w:szCs w:val="20"/>
              </w:rPr>
              <w:t>65%</w:t>
            </w:r>
          </w:p>
        </w:tc>
        <w:tc>
          <w:tcPr>
            <w:tcW w:w="2926" w:type="dxa"/>
            <w:shd w:val="clear" w:color="auto" w:fill="FFFFFF" w:themeFill="background1"/>
          </w:tcPr>
          <w:p w:rsidR="00453C59" w:rsidRPr="0069540A" w:rsidRDefault="00453C59" w:rsidP="00D31128">
            <w:pPr>
              <w:spacing w:after="0"/>
              <w:ind w:left="607" w:hanging="607"/>
              <w:jc w:val="center"/>
              <w:rPr>
                <w:szCs w:val="20"/>
              </w:rPr>
            </w:pPr>
            <w:r w:rsidRPr="0069540A">
              <w:rPr>
                <w:szCs w:val="20"/>
              </w:rPr>
              <w:t>59%</w:t>
            </w:r>
          </w:p>
        </w:tc>
        <w:tc>
          <w:tcPr>
            <w:tcW w:w="2926" w:type="dxa"/>
            <w:shd w:val="clear" w:color="auto" w:fill="FFFFFF" w:themeFill="background1"/>
          </w:tcPr>
          <w:p w:rsidR="00453C59" w:rsidRPr="0069540A" w:rsidRDefault="00453C59" w:rsidP="00D31128">
            <w:pPr>
              <w:spacing w:after="0"/>
              <w:ind w:left="607" w:hanging="607"/>
              <w:jc w:val="center"/>
              <w:rPr>
                <w:szCs w:val="20"/>
              </w:rPr>
            </w:pPr>
            <w:r w:rsidRPr="0069540A">
              <w:rPr>
                <w:szCs w:val="20"/>
              </w:rPr>
              <w:t>56%</w:t>
            </w:r>
          </w:p>
        </w:tc>
      </w:tr>
    </w:tbl>
    <w:p w:rsidR="00453C59" w:rsidRDefault="00EC0A5A" w:rsidP="002A2696">
      <w:pPr>
        <w:spacing w:after="200"/>
      </w:pPr>
      <w:r>
        <w:br/>
      </w:r>
      <w:r w:rsidR="004041FC">
        <w:t>T</w:t>
      </w:r>
      <w:r>
        <w:t>he quarter</w:t>
      </w:r>
      <w:r w:rsidR="004041FC">
        <w:t xml:space="preserve"> of candidates</w:t>
      </w:r>
      <w:r>
        <w:t xml:space="preserve"> </w:t>
      </w:r>
      <w:r w:rsidR="00453C59">
        <w:t>who were dissatisfied with mobile voting</w:t>
      </w:r>
      <w:r w:rsidR="004041FC">
        <w:t xml:space="preserve"> raised</w:t>
      </w:r>
      <w:r w:rsidR="00453C59">
        <w:t xml:space="preserve"> </w:t>
      </w:r>
      <w:r>
        <w:t xml:space="preserve">issues </w:t>
      </w:r>
      <w:r w:rsidR="004041FC">
        <w:t>about</w:t>
      </w:r>
      <w:r>
        <w:t xml:space="preserve"> the administration of how to vote cards during mobile voting. Candidates believe</w:t>
      </w:r>
      <w:r w:rsidR="004041FC">
        <w:t>d</w:t>
      </w:r>
      <w:r>
        <w:t xml:space="preserve"> that greater training and information should be provided on this means of voting. Others highlighted concerns about potential interference by others in the process.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8019"/>
      </w:tblGrid>
      <w:tr w:rsidR="00ED06E5" w:rsidRPr="000634E1" w:rsidTr="00963B95">
        <w:trPr>
          <w:trHeight w:val="591"/>
        </w:trPr>
        <w:tc>
          <w:tcPr>
            <w:tcW w:w="630" w:type="dxa"/>
          </w:tcPr>
          <w:p w:rsidR="00ED06E5" w:rsidRPr="000634E1" w:rsidRDefault="00ED363B" w:rsidP="00963B95">
            <w:pPr>
              <w:spacing w:after="0"/>
              <w:rPr>
                <w:i/>
              </w:rPr>
            </w:pPr>
            <w:r>
              <w:rPr>
                <w:noProof/>
                <w:lang w:eastAsia="en-AU"/>
              </w:rPr>
              <mc:AlternateContent>
                <mc:Choice Requires="wps">
                  <w:drawing>
                    <wp:inline distT="0" distB="0" distL="0" distR="0" wp14:anchorId="1F30A07E" wp14:editId="2789D000">
                      <wp:extent cx="363894" cy="363894"/>
                      <wp:effectExtent l="0" t="0" r="0" b="0"/>
                      <wp:docPr id="183" name="Oval 183"/>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F30A07E" id="Oval 183" o:spid="_x0000_s1056"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AlegIAAFUFAAAOAAAAZHJzL2Uyb0RvYy54bWysVN1v2yAQf5+0/wHxvjpptqqL4lRRq06T&#10;qrZaOvWZYIiRgGNAYmd//Q6w3Wmt9jDND/i4j999cHerq95ochQ+KLA1nZ/NKBGWQ6Psvqbfn24/&#10;XFISIrMN02BFTU8i0Kv1+3erzi3FObSgG+EJgtiw7FxN2xjdsqoCb4Vh4QycsCiU4A2LePX7qvGs&#10;Q3Sjq/PZ7KLqwDfOAxchIPemCOk640speHyQMohIdE0xtphPn89dOqv1ii33nrlW8SEM9g9RGKYs&#10;Op2gblhk5ODVKyijuIcAMp5xMBVIqbjIOWA289kf2Wxb5kTOBYsT3FSm8P9g+f3x0RPV4NtdLiix&#10;zOAjPRyZJumO1elcWKLS1j364RaQTKn20pv0xyRInyt6mioq+kg4MhcXi8vPHynhKBpoRKlejJ0P&#10;8YsAQxJRU6G1ciHlzJbseBdi0R61ElvbdFq4VVoXaeJUKc4SWabiSYui/U1IzA9jOc+oubPEtfYE&#10;k6wp41zYOC+iljWisD/N8EvpY6iTRb5pi4AJWaL/CXsASF37GrvADPrJVOTGnIxnfwusGE8W2TPY&#10;OBkbZcG/BaAxq8Fz0R+LVEqTqhT7XZ/ffpFzTawdNCdsCA9lUoLjtwpf5o6F+Mg8jgYOEY57fMBD&#10;auhqCgNFSQv+51v8pI8di1JKOhy1moYfB+YFJfqrxV5OczkSfiR2I2EP5hrwpea4SBzPJBr4qEdS&#10;ejDPuAU2yQuKmOXoq6Y8+vFyHcvI4x7hYrPJajh/jsU7u3U8gafCpjZ76p+Zd0M7RuzjexjH8FVL&#10;Ft1kaWFziCBV7teXOg4lx9nNvTPsmbQcfr9nrZdtuP4FAAD//wMAUEsDBBQABgAIAAAAIQCRz6Hf&#10;2QAAAAMBAAAPAAAAZHJzL2Rvd25yZXYueG1sTI/NTsMwEITvSH0Hayv1Rh2o+FGIUyFCpR64NFAp&#10;x228xFHjdRS7Tfr2GDjAZUerWc18m60n24kzDb51rOBmmYAgrp1uuVHw8b65fgThA7LGzjEpuJCH&#10;dT67yjDVbuQdncvQiBjCPkUFJoQ+ldLXhiz6peuJo/fpBoshrkMj9YBjDLedvE2Se2mx5dhgsKcX&#10;Q/WxPFkF/RuXVOzMaovFWBXV6/44VnulFvPp+QlEoCn8HcM3fkSHPDId3Im1F52C+Ej4mdG7e1iB&#10;OPyqzDP5nz3/AgAA//8DAFBLAQItABQABgAIAAAAIQC2gziS/gAAAOEBAAATAAAAAAAAAAAAAAAA&#10;AAAAAABbQ29udGVudF9UeXBlc10ueG1sUEsBAi0AFAAGAAgAAAAhADj9If/WAAAAlAEAAAsAAAAA&#10;AAAAAAAAAAAALwEAAF9yZWxzLy5yZWxzUEsBAi0AFAAGAAgAAAAhAFeLkCV6AgAAVQUAAA4AAAAA&#10;AAAAAAAAAAAALgIAAGRycy9lMm9Eb2MueG1sUEsBAi0AFAAGAAgAAAAhAJHPod/ZAAAAAwEAAA8A&#10;AAAAAAAAAAAAAAAA1AQAAGRycy9kb3ducmV2LnhtbFBLBQYAAAAABAAEAPMAAADaBQAAAAA=&#10;" fillcolor="#fdc82f [3204]" stroked="f" strokeweight="2pt">
                      <v:textbox inset="0,0,0,0">
                        <w:txbxContent>
                          <w:p w14:paraId="4F48A663"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19" w:type="dxa"/>
            <w:shd w:val="clear" w:color="auto" w:fill="F2F2F2" w:themeFill="background1" w:themeFillShade="F2"/>
            <w:vAlign w:val="center"/>
          </w:tcPr>
          <w:p w:rsidR="00ED06E5" w:rsidRPr="002A2696" w:rsidRDefault="00ED06E5" w:rsidP="00963B95">
            <w:pPr>
              <w:spacing w:after="0"/>
              <w:rPr>
                <w:i/>
                <w:sz w:val="18"/>
                <w:szCs w:val="18"/>
              </w:rPr>
            </w:pPr>
            <w:r w:rsidRPr="00ED06E5">
              <w:rPr>
                <w:i/>
                <w:sz w:val="18"/>
                <w:szCs w:val="18"/>
              </w:rPr>
              <w:t xml:space="preserve">This is one area where there is considerable confusion amongst candidates/political parties, VEC officials and voters in these centres as to what is allowable. Much more clarity needs to be provided about handing out </w:t>
            </w:r>
            <w:r w:rsidR="00B244D9">
              <w:rPr>
                <w:i/>
                <w:sz w:val="18"/>
                <w:szCs w:val="18"/>
              </w:rPr>
              <w:t>h</w:t>
            </w:r>
            <w:r w:rsidRPr="00ED06E5">
              <w:rPr>
                <w:i/>
                <w:sz w:val="18"/>
                <w:szCs w:val="18"/>
              </w:rPr>
              <w:t>ow</w:t>
            </w:r>
            <w:r w:rsidR="00B244D9">
              <w:rPr>
                <w:i/>
                <w:sz w:val="18"/>
                <w:szCs w:val="18"/>
              </w:rPr>
              <w:t>-</w:t>
            </w:r>
            <w:r w:rsidRPr="00ED06E5">
              <w:rPr>
                <w:i/>
                <w:sz w:val="18"/>
                <w:szCs w:val="18"/>
              </w:rPr>
              <w:t>to</w:t>
            </w:r>
            <w:r w:rsidR="00B244D9">
              <w:rPr>
                <w:i/>
                <w:sz w:val="18"/>
                <w:szCs w:val="18"/>
              </w:rPr>
              <w:t>-v</w:t>
            </w:r>
            <w:r w:rsidRPr="00ED06E5">
              <w:rPr>
                <w:i/>
                <w:sz w:val="18"/>
                <w:szCs w:val="18"/>
              </w:rPr>
              <w:t xml:space="preserve">ote and the folder with registered HTV </w:t>
            </w:r>
            <w:r w:rsidR="00356DA1" w:rsidRPr="00ED06E5">
              <w:rPr>
                <w:i/>
                <w:sz w:val="18"/>
                <w:szCs w:val="18"/>
              </w:rPr>
              <w:t>cards</w:t>
            </w:r>
            <w:r w:rsidR="00356DA1">
              <w:rPr>
                <w:i/>
                <w:sz w:val="18"/>
                <w:szCs w:val="18"/>
              </w:rPr>
              <w:t>.</w:t>
            </w:r>
            <w:r w:rsidR="00C30DF2">
              <w:rPr>
                <w:i/>
                <w:sz w:val="18"/>
                <w:szCs w:val="18"/>
              </w:rPr>
              <w:t>”</w:t>
            </w:r>
            <w:r w:rsidRPr="002A2696">
              <w:rPr>
                <w:i/>
                <w:sz w:val="18"/>
                <w:szCs w:val="18"/>
              </w:rPr>
              <w:t xml:space="preserve"> </w:t>
            </w:r>
          </w:p>
        </w:tc>
      </w:tr>
      <w:tr w:rsidR="00ED06E5" w:rsidRPr="000634E1" w:rsidTr="00963B95">
        <w:trPr>
          <w:trHeight w:val="591"/>
        </w:trPr>
        <w:tc>
          <w:tcPr>
            <w:tcW w:w="630" w:type="dxa"/>
          </w:tcPr>
          <w:p w:rsidR="00ED06E5" w:rsidRPr="000634E1" w:rsidRDefault="00ED363B" w:rsidP="00963B95">
            <w:pPr>
              <w:spacing w:after="0"/>
              <w:rPr>
                <w:i/>
              </w:rPr>
            </w:pPr>
            <w:r>
              <w:rPr>
                <w:noProof/>
                <w:lang w:eastAsia="en-AU"/>
              </w:rPr>
              <mc:AlternateContent>
                <mc:Choice Requires="wps">
                  <w:drawing>
                    <wp:inline distT="0" distB="0" distL="0" distR="0" wp14:anchorId="6CFD5BC0" wp14:editId="4EB5C717">
                      <wp:extent cx="363894" cy="363894"/>
                      <wp:effectExtent l="0" t="0" r="0" b="0"/>
                      <wp:docPr id="182" name="Oval 182"/>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CFD5BC0" id="Oval 182" o:spid="_x0000_s1057"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1MegIAAFUFAAAOAAAAZHJzL2Uyb0RvYy54bWysVN1v2yAQf5+0/wHxvjpJt6qL4lRRq06T&#10;qrZaOvWZYIiRgGNAYmd//Q6w3Wmt9jDND/i4j999cHerq95ochQ+KLA1nZ/NKBGWQ6Psvqbfn24/&#10;XFISIrMN02BFTU8i0Kv1+3erzi3FAlrQjfAEQWxYdq6mbYxuWVWBt8KwcAZOWBRK8IZFvPp91XjW&#10;IbrR1WI2u6g68I3zwEUIyL0pQrrO+FIKHh+kDCISXVOMLebT53OXzmq9Ysu9Z65VfAiD/UMUhimL&#10;TieoGxYZOXj1Csoo7iGAjGccTAVSKi5yDpjNfPZHNtuWOZFzweIEN5Up/D9Yfn989EQ1+HaXC0os&#10;M/hID0emSbpjdToXlqi0dY9+uAUkU6q99Cb9MQnS54qepoqKPhKOzPOL88vPHynhKBpoRKlejJ0P&#10;8YsAQxJRU6G1ciHlzJbseBdi0R61ElvbdFq4VVoXaeJUKc4SWabiSYui/U1IzA9jWWTU3FniWnuC&#10;SdaUcS5snBdRyxpR2J9m+KX0MdTJIt+0RcCELNH/hD0ApK59jV1gBv1kKnJjTsazvwVWjCeL7Bls&#10;nIyNsuDfAtCY1eC56I9FKqVJVYr9rs9vf55VE2sHzQkbwkOZlOD4rcKXuWMhPjKPo4FDhOMeH/CQ&#10;GrqawkBR0oL/+RY/6WPHopSSDketpuHHgXlBif5qsZfTXI6EH4ndSNiDuQZ8qTkuEscziQY+6pGU&#10;HswzboFN8oIiZjn6qimPfrxcxzLyuEe42GyyGs6fY/HObh1P4Kmwqc2e+mfm3dCOEfv4HsYxfNWS&#10;RTdZWtgcIkiV+/WljkPJcXZz7wx7Ji2H3+9Z62Ubrn8BAAD//wMAUEsDBBQABgAIAAAAIQCRz6Hf&#10;2QAAAAMBAAAPAAAAZHJzL2Rvd25yZXYueG1sTI/NTsMwEITvSH0Hayv1Rh2o+FGIUyFCpR64NFAp&#10;x228xFHjdRS7Tfr2GDjAZUerWc18m60n24kzDb51rOBmmYAgrp1uuVHw8b65fgThA7LGzjEpuJCH&#10;dT67yjDVbuQdncvQiBjCPkUFJoQ+ldLXhiz6peuJo/fpBoshrkMj9YBjDLedvE2Se2mx5dhgsKcX&#10;Q/WxPFkF/RuXVOzMaovFWBXV6/44VnulFvPp+QlEoCn8HcM3fkSHPDId3Im1F52C+Ej4mdG7e1iB&#10;OPyqzDP5nz3/AgAA//8DAFBLAQItABQABgAIAAAAIQC2gziS/gAAAOEBAAATAAAAAAAAAAAAAAAA&#10;AAAAAABbQ29udGVudF9UeXBlc10ueG1sUEsBAi0AFAAGAAgAAAAhADj9If/WAAAAlAEAAAsAAAAA&#10;AAAAAAAAAAAALwEAAF9yZWxzLy5yZWxzUEsBAi0AFAAGAAgAAAAhAJqKbUx6AgAAVQUAAA4AAAAA&#10;AAAAAAAAAAAALgIAAGRycy9lMm9Eb2MueG1sUEsBAi0AFAAGAAgAAAAhAJHPod/ZAAAAAwEAAA8A&#10;AAAAAAAAAAAAAAAA1AQAAGRycy9kb3ducmV2LnhtbFBLBQYAAAAABAAEAPMAAADaBQAAAAA=&#10;" fillcolor="#fdc82f [3204]" stroked="f" strokeweight="2pt">
                      <v:textbox inset="0,0,0,0">
                        <w:txbxContent>
                          <w:p w14:paraId="4B066DF1"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19" w:type="dxa"/>
            <w:vAlign w:val="center"/>
          </w:tcPr>
          <w:p w:rsidR="00ED06E5" w:rsidRPr="002A2696" w:rsidRDefault="00ED06E5" w:rsidP="00963B95">
            <w:pPr>
              <w:spacing w:after="0"/>
              <w:rPr>
                <w:i/>
                <w:sz w:val="18"/>
                <w:szCs w:val="18"/>
              </w:rPr>
            </w:pPr>
            <w:r w:rsidRPr="00ED06E5">
              <w:rPr>
                <w:i/>
                <w:sz w:val="18"/>
                <w:szCs w:val="18"/>
              </w:rPr>
              <w:t>The VEC needs to provide a clear training and briefing session in the lead up to the mobile voting to a re</w:t>
            </w:r>
            <w:r>
              <w:rPr>
                <w:i/>
                <w:sz w:val="18"/>
                <w:szCs w:val="18"/>
              </w:rPr>
              <w:t xml:space="preserve">presentative of the candidate. </w:t>
            </w:r>
            <w:r w:rsidRPr="00ED06E5">
              <w:rPr>
                <w:i/>
                <w:sz w:val="18"/>
                <w:szCs w:val="18"/>
              </w:rPr>
              <w:t>Different institutions behave differently about h</w:t>
            </w:r>
            <w:r>
              <w:rPr>
                <w:i/>
                <w:sz w:val="18"/>
                <w:szCs w:val="18"/>
              </w:rPr>
              <w:t xml:space="preserve">ow they assist people to vote. </w:t>
            </w:r>
            <w:r w:rsidRPr="00ED06E5">
              <w:rPr>
                <w:i/>
                <w:sz w:val="18"/>
                <w:szCs w:val="18"/>
              </w:rPr>
              <w:t>Some 'nursing staff' are very political and strongly influence voting behaviour.  The VEC needs to be clearer to its own staff and scrutineers and candidate representat</w:t>
            </w:r>
            <w:r>
              <w:rPr>
                <w:i/>
                <w:sz w:val="18"/>
                <w:szCs w:val="18"/>
              </w:rPr>
              <w:t xml:space="preserve">ives on how the process works. </w:t>
            </w:r>
            <w:r w:rsidRPr="00ED06E5">
              <w:rPr>
                <w:i/>
                <w:sz w:val="18"/>
                <w:szCs w:val="18"/>
              </w:rPr>
              <w:t xml:space="preserve">The current situation is very open to </w:t>
            </w:r>
            <w:r>
              <w:rPr>
                <w:i/>
                <w:sz w:val="18"/>
                <w:szCs w:val="18"/>
              </w:rPr>
              <w:t>abuse</w:t>
            </w:r>
            <w:r w:rsidRPr="002A2696">
              <w:rPr>
                <w:i/>
                <w:sz w:val="18"/>
                <w:szCs w:val="18"/>
              </w:rPr>
              <w:t>.</w:t>
            </w:r>
            <w:r w:rsidR="00C30DF2">
              <w:rPr>
                <w:i/>
                <w:sz w:val="18"/>
                <w:szCs w:val="18"/>
              </w:rPr>
              <w:t>”</w:t>
            </w:r>
            <w:r w:rsidRPr="002A2696">
              <w:rPr>
                <w:i/>
                <w:sz w:val="18"/>
                <w:szCs w:val="18"/>
              </w:rPr>
              <w:t xml:space="preserve">                                                                                                                                                                                                                                                                                                                                                                                                                                                                                                                                                                                                                                                                                                                                                                                                                                                                                                                                                             </w:t>
            </w:r>
          </w:p>
        </w:tc>
      </w:tr>
      <w:tr w:rsidR="00ED06E5" w:rsidRPr="000634E1" w:rsidTr="00963B95">
        <w:trPr>
          <w:trHeight w:val="591"/>
        </w:trPr>
        <w:tc>
          <w:tcPr>
            <w:tcW w:w="630" w:type="dxa"/>
          </w:tcPr>
          <w:p w:rsidR="00ED06E5" w:rsidRDefault="00ED363B" w:rsidP="00963B95">
            <w:pPr>
              <w:spacing w:after="0"/>
              <w:rPr>
                <w:noProof/>
              </w:rPr>
            </w:pPr>
            <w:r>
              <w:rPr>
                <w:noProof/>
                <w:lang w:eastAsia="en-AU"/>
              </w:rPr>
              <mc:AlternateContent>
                <mc:Choice Requires="wps">
                  <w:drawing>
                    <wp:inline distT="0" distB="0" distL="0" distR="0" wp14:anchorId="2EA39E64" wp14:editId="56001E6B">
                      <wp:extent cx="363894" cy="363894"/>
                      <wp:effectExtent l="0" t="0" r="0" b="0"/>
                      <wp:docPr id="181" name="Oval 181"/>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EA39E64" id="Oval 181" o:spid="_x0000_s1058"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r2ewIAAFUFAAAOAAAAZHJzL2Uyb0RvYy54bWysVN9v2yAQfp+0/wHxvjpJt6qL6lRRqk6T&#10;qrZaOvWZYIiRgGNAYmd//Q6w3Wmt9jDND/jg7r77wXdcXfdGk6PwQYGt6fxsRomwHBpl9zX9/nT7&#10;4ZKSEJltmAYranoSgV6v3r+76txSLKAF3QhPEMSGZedq2sbollUVeCsMC2fghEWlBG9YxK3fV41n&#10;HaIbXS1ms4uqA984D1yEgKc3RUlXGV9KweODlEFEomuKucW8+rzu0lqtrthy75lrFR/SYP+QhWHK&#10;YtAJ6oZFRg5evYIyinsIIOMZB1OBlIqLXANWM5/9Uc22ZU7kWrA5wU1tCv8Plt8fHz1RDd7d5ZwS&#10;ywxe0sORaZL22J3OhSUabd2jH3YBxVRqL71JfyyC9Lmjp6mjoo+E4+H5xfnl54+UcFQNMqJUL87O&#10;h/hFgCFJqKnQWrmQamZLdrwLsViPVulY27RauFVaF206qVKeJbMsxZMWxfqbkFgf5rLIqJlZYqM9&#10;wSJryjgXNs6LqmWNKMefZvil8jHVySPvtEXAhCwx/oQ9ACTWvsYuMIN9chWZmJPz7G+JFefJI0cG&#10;Gydnoyz4twA0VjVELvZjk0prUpdiv+vz3Z8vxqveQXNCQngokxIcv1V4M3csxEfmcTRwiHDc4wMu&#10;UkNXUxgkSlrwP986T/bIWNRS0uGo1TT8ODAvKNFfLXI5zeUo+FHYjYI9mA3gTSE7MZssooOPehSl&#10;B/OMr8A6RUEVsxxj1ZRHP242sYw8viNcrNfZDOfPsXhnt44n8NTYRLOn/pl5N9AxIo/vYRzDV5Qs&#10;tsnTwvoQQarM19Ta0seh5Ti7mTvDO5Meh9/32erlNVz9AgAA//8DAFBLAwQUAAYACAAAACEAkc+h&#10;39kAAAADAQAADwAAAGRycy9kb3ducmV2LnhtbEyPzU7DMBCE70h9B2sr9UYdqPhRiFMhQqUeuDRQ&#10;KcdtvMRR43UUu0369hg4wGVHq1nNfJutJ9uJMw2+dazgZpmAIK6dbrlR8PG+uX4E4QOyxs4xKbiQ&#10;h3U+u8ow1W7kHZ3L0IgYwj5FBSaEPpXS14Ys+qXriaP36QaLIa5DI/WAYwy3nbxNkntpseXYYLCn&#10;F0P1sTxZBf0bl1TszGqLxVgV1ev+OFZ7pRbz6fkJRKAp/B3DN35EhzwyHdyJtRedgvhI+JnRu3tY&#10;gTj8qswz+Z89/wIAAP//AwBQSwECLQAUAAYACAAAACEAtoM4kv4AAADhAQAAEwAAAAAAAAAAAAAA&#10;AAAAAAAAW0NvbnRlbnRfVHlwZXNdLnhtbFBLAQItABQABgAIAAAAIQA4/SH/1gAAAJQBAAALAAAA&#10;AAAAAAAAAAAAAC8BAABfcmVscy8ucmVsc1BLAQItABQABgAIAAAAIQDNiGr2ewIAAFUFAAAOAAAA&#10;AAAAAAAAAAAAAC4CAABkcnMvZTJvRG9jLnhtbFBLAQItABQABgAIAAAAIQCRz6Hf2QAAAAMBAAAP&#10;AAAAAAAAAAAAAAAAANUEAABkcnMvZG93bnJldi54bWxQSwUGAAAAAAQABADzAAAA2wUAAAAA&#10;" fillcolor="#fdc82f [3204]" stroked="f" strokeweight="2pt">
                      <v:textbox inset="0,0,0,0">
                        <w:txbxContent>
                          <w:p w14:paraId="39DAA096"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19" w:type="dxa"/>
            <w:shd w:val="clear" w:color="auto" w:fill="F2F2F2" w:themeFill="background1" w:themeFillShade="F2"/>
            <w:vAlign w:val="center"/>
          </w:tcPr>
          <w:p w:rsidR="00ED06E5" w:rsidRPr="002A2696" w:rsidRDefault="00B244D9" w:rsidP="00963B95">
            <w:pPr>
              <w:spacing w:after="0"/>
              <w:rPr>
                <w:i/>
                <w:sz w:val="18"/>
                <w:szCs w:val="18"/>
              </w:rPr>
            </w:pPr>
            <w:r>
              <w:rPr>
                <w:i/>
                <w:sz w:val="18"/>
                <w:szCs w:val="18"/>
              </w:rPr>
              <w:t>H</w:t>
            </w:r>
            <w:r w:rsidRPr="00ED06E5">
              <w:rPr>
                <w:i/>
                <w:sz w:val="18"/>
                <w:szCs w:val="18"/>
              </w:rPr>
              <w:t>ow</w:t>
            </w:r>
            <w:r>
              <w:rPr>
                <w:i/>
                <w:sz w:val="18"/>
                <w:szCs w:val="18"/>
              </w:rPr>
              <w:t>-</w:t>
            </w:r>
            <w:r w:rsidRPr="00ED06E5">
              <w:rPr>
                <w:i/>
                <w:sz w:val="18"/>
                <w:szCs w:val="18"/>
              </w:rPr>
              <w:t>to</w:t>
            </w:r>
            <w:r>
              <w:rPr>
                <w:i/>
                <w:sz w:val="18"/>
                <w:szCs w:val="18"/>
              </w:rPr>
              <w:t>-</w:t>
            </w:r>
            <w:r w:rsidRPr="00ED06E5">
              <w:rPr>
                <w:i/>
                <w:sz w:val="18"/>
                <w:szCs w:val="18"/>
              </w:rPr>
              <w:t>vote</w:t>
            </w:r>
            <w:r w:rsidR="00ED06E5" w:rsidRPr="00ED06E5">
              <w:rPr>
                <w:i/>
                <w:sz w:val="18"/>
                <w:szCs w:val="18"/>
              </w:rPr>
              <w:t xml:space="preserve"> cards were never displayed to voters. They were in a book in the corner of room where most people didn't know existed</w:t>
            </w:r>
            <w:r w:rsidR="00ED06E5" w:rsidRPr="002A2696">
              <w:rPr>
                <w:i/>
                <w:sz w:val="18"/>
                <w:szCs w:val="18"/>
              </w:rPr>
              <w:t>.</w:t>
            </w:r>
            <w:r w:rsidR="00C30DF2">
              <w:rPr>
                <w:i/>
                <w:sz w:val="18"/>
                <w:szCs w:val="18"/>
              </w:rPr>
              <w:t>”</w:t>
            </w:r>
            <w:r w:rsidR="00ED06E5" w:rsidRPr="002A2696">
              <w:rPr>
                <w:i/>
                <w:sz w:val="18"/>
                <w:szCs w:val="18"/>
              </w:rPr>
              <w:t xml:space="preserve">                                                                                                                                                                                                                                                                                                                                                                                                                                                                                                                                                                   </w:t>
            </w:r>
          </w:p>
        </w:tc>
      </w:tr>
      <w:tr w:rsidR="00ED06E5" w:rsidRPr="000634E1" w:rsidTr="00963B95">
        <w:trPr>
          <w:trHeight w:val="591"/>
        </w:trPr>
        <w:tc>
          <w:tcPr>
            <w:tcW w:w="630" w:type="dxa"/>
          </w:tcPr>
          <w:p w:rsidR="00ED06E5" w:rsidRDefault="00ED363B" w:rsidP="00963B95">
            <w:pPr>
              <w:spacing w:after="0"/>
              <w:rPr>
                <w:noProof/>
              </w:rPr>
            </w:pPr>
            <w:r>
              <w:rPr>
                <w:noProof/>
                <w:lang w:eastAsia="en-AU"/>
              </w:rPr>
              <mc:AlternateContent>
                <mc:Choice Requires="wps">
                  <w:drawing>
                    <wp:inline distT="0" distB="0" distL="0" distR="0" wp14:anchorId="5D9BE2A2" wp14:editId="4052530B">
                      <wp:extent cx="363894" cy="363894"/>
                      <wp:effectExtent l="0" t="0" r="0" b="0"/>
                      <wp:docPr id="180" name="Oval 180"/>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9BE2A2" id="Oval 180" o:spid="_x0000_s1059"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effAIAAFUFAAAOAAAAZHJzL2Uyb0RvYy54bWysVN9v3CAMfp+0/wHxvuZ+bFV3aq46teo0&#10;qWqrXac+cwQuSIAZcJfc/voZSNJprfYwLQ/EYPvDNp99edUbTY7CBwW2pvOzGSXCcmiU3df0+9Pt&#10;hwtKQmS2YRqsqOlJBHq1fv/usnMrsYAWdCM8QRAbVp2raRujW1VV4K0wLJyBExaVErxhEbd+XzWe&#10;dYhudLWYzc6rDnzjPHARAp7eFCVdZ3wpBY8PUgYRia4pxhbz6vO6S2u1vmSrvWeuVXwIg/1DFIYp&#10;i5dOUDcsMnLw6hWUUdxDABnPOJgKpFRc5Bwwm/nsj2y2LXMi54LFCW4qU/h/sPz++OiJavDtLrA+&#10;lhl8pIcj0yTtsTqdCys02rpHP+wCiinVXnqT/pgE6XNFT1NFRR8Jx8Pl+fLi80dKOKoGGVGqF2fn&#10;Q/wiwJAk1FRorVxIObMVO96FWKxHq3SsbVot3CqtizadVCnOElmW4kmLYv1NSMwPY1lk1Mwsca09&#10;wSRryjgXNs6LqmWNKMefZvil9DHUySPvtEXAhCzx/gl7AEisfY1dYAb75CoyMSfn2d8CK86TR74Z&#10;bJycjbLg3wLQmNVwc7Efi1RKk6oU+12f3365HJ96B80JCeGhdEpw/Fbhy9yxEB+Zx9ZAkmC7xwdc&#10;pIaupjBIlLTgf751nuyRsailpMNWq2n4cWBeUKK/WuRy6stR8KOwGwV7MNeALzXHQeJ4FtHBRz2K&#10;0oN5ximwSbegilmOd9WURz9urmNpeZwjXGw22Qz7z7F4Z7eOJ/BU2ESzp/6ZeTfQMSKP72Fsw1eU&#10;LLbJ08LmEEGqzNdU2lLHoeTYu5k7w5xJw+H3fbZ6mYbrXwAAAP//AwBQSwMEFAAGAAgAAAAhAJHP&#10;od/ZAAAAAwEAAA8AAABkcnMvZG93bnJldi54bWxMj81OwzAQhO9IfQdrK/VGHaj4UYhTIUKlHrg0&#10;UCnHbbzEUeN1FLtN+vYYOMBlR6tZzXybrSfbiTMNvnWs4GaZgCCunW65UfDxvrl+BOEDssbOMSm4&#10;kId1PrvKMNVu5B2dy9CIGMI+RQUmhD6V0teGLPql64mj9+kGiyGuQyP1gGMMt528TZJ7abHl2GCw&#10;pxdD9bE8WQX9G5dU7Mxqi8VYFdXr/jhWe6UW8+n5CUSgKfwdwzd+RIc8Mh3cibUXnYL4SPiZ0bt7&#10;WIE4/KrMM/mfPf8CAAD//wMAUEsBAi0AFAAGAAgAAAAhALaDOJL+AAAA4QEAABMAAAAAAAAAAAAA&#10;AAAAAAAAAFtDb250ZW50X1R5cGVzXS54bWxQSwECLQAUAAYACAAAACEAOP0h/9YAAACUAQAACwAA&#10;AAAAAAAAAAAAAAAvAQAAX3JlbHMvLnJlbHNQSwECLQAUAAYACAAAACEAAImXn3wCAABVBQAADgAA&#10;AAAAAAAAAAAAAAAuAgAAZHJzL2Uyb0RvYy54bWxQSwECLQAUAAYACAAAACEAkc+h39kAAAADAQAA&#10;DwAAAAAAAAAAAAAAAADWBAAAZHJzL2Rvd25yZXYueG1sUEsFBgAAAAAEAAQA8wAAANwFAAAAAA==&#10;" fillcolor="#fdc82f [3204]" stroked="f" strokeweight="2pt">
                      <v:textbox inset="0,0,0,0">
                        <w:txbxContent>
                          <w:p w14:paraId="6AF7E97F"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19" w:type="dxa"/>
            <w:shd w:val="clear" w:color="auto" w:fill="FFFFFF" w:themeFill="background1"/>
            <w:vAlign w:val="center"/>
          </w:tcPr>
          <w:p w:rsidR="00ED06E5" w:rsidRPr="002A2696" w:rsidRDefault="00ED06E5" w:rsidP="00963B95">
            <w:pPr>
              <w:spacing w:after="0"/>
              <w:rPr>
                <w:i/>
                <w:sz w:val="18"/>
                <w:szCs w:val="18"/>
              </w:rPr>
            </w:pPr>
            <w:r w:rsidRPr="00ED06E5">
              <w:rPr>
                <w:i/>
                <w:sz w:val="18"/>
                <w:szCs w:val="18"/>
              </w:rPr>
              <w:t xml:space="preserve">The first day - no </w:t>
            </w:r>
            <w:r w:rsidR="00B244D9" w:rsidRPr="00ED06E5">
              <w:rPr>
                <w:i/>
                <w:sz w:val="18"/>
                <w:szCs w:val="18"/>
              </w:rPr>
              <w:t>how</w:t>
            </w:r>
            <w:r w:rsidR="00B244D9">
              <w:rPr>
                <w:i/>
                <w:sz w:val="18"/>
                <w:szCs w:val="18"/>
              </w:rPr>
              <w:t>-</w:t>
            </w:r>
            <w:r w:rsidR="00B244D9" w:rsidRPr="00ED06E5">
              <w:rPr>
                <w:i/>
                <w:sz w:val="18"/>
                <w:szCs w:val="18"/>
              </w:rPr>
              <w:t>to</w:t>
            </w:r>
            <w:r w:rsidR="00B244D9">
              <w:rPr>
                <w:i/>
                <w:sz w:val="18"/>
                <w:szCs w:val="18"/>
              </w:rPr>
              <w:t>-</w:t>
            </w:r>
            <w:r w:rsidR="00B244D9" w:rsidRPr="00ED06E5">
              <w:rPr>
                <w:i/>
                <w:sz w:val="18"/>
                <w:szCs w:val="18"/>
              </w:rPr>
              <w:t>vote</w:t>
            </w:r>
            <w:r w:rsidRPr="00ED06E5">
              <w:rPr>
                <w:i/>
                <w:sz w:val="18"/>
                <w:szCs w:val="18"/>
              </w:rPr>
              <w:t xml:space="preserve"> cards were shown as they folder had been left behind.  The second day - the folder was out of order and there was obvious bias shown towards one candidate whose how</w:t>
            </w:r>
            <w:r w:rsidR="00B244D9">
              <w:rPr>
                <w:i/>
                <w:sz w:val="18"/>
                <w:szCs w:val="18"/>
              </w:rPr>
              <w:t>-</w:t>
            </w:r>
            <w:r w:rsidRPr="00ED06E5">
              <w:rPr>
                <w:i/>
                <w:sz w:val="18"/>
                <w:szCs w:val="18"/>
              </w:rPr>
              <w:t>to</w:t>
            </w:r>
            <w:r w:rsidR="00B244D9">
              <w:rPr>
                <w:i/>
                <w:sz w:val="18"/>
                <w:szCs w:val="18"/>
              </w:rPr>
              <w:t>-</w:t>
            </w:r>
            <w:r w:rsidRPr="00ED06E5">
              <w:rPr>
                <w:i/>
                <w:sz w:val="18"/>
                <w:szCs w:val="18"/>
              </w:rPr>
              <w:t>vote card was put on top of the folder which was in clear breach of the VEC rules.  Staff did not take complaints on board</w:t>
            </w:r>
            <w:r w:rsidRPr="002A2696">
              <w:rPr>
                <w:i/>
                <w:sz w:val="18"/>
                <w:szCs w:val="18"/>
              </w:rPr>
              <w:t>.</w:t>
            </w:r>
            <w:r w:rsidR="00C30DF2">
              <w:rPr>
                <w:i/>
                <w:sz w:val="18"/>
                <w:szCs w:val="18"/>
              </w:rPr>
              <w:t>”</w:t>
            </w:r>
            <w:r w:rsidRPr="002A2696">
              <w:rPr>
                <w:i/>
                <w:sz w:val="18"/>
                <w:szCs w:val="18"/>
              </w:rPr>
              <w:t xml:space="preserve">                                                                                                                                                                                                                                                                                                                                                                                                                                                                                                                                                                                                                                                                                                                                                                                                                                                                                                                         </w:t>
            </w:r>
          </w:p>
        </w:tc>
      </w:tr>
    </w:tbl>
    <w:p w:rsidR="009B4448" w:rsidRDefault="009B4448" w:rsidP="000579BD">
      <w:pPr>
        <w:pStyle w:val="Heading4"/>
      </w:pPr>
      <w:r>
        <w:lastRenderedPageBreak/>
        <w:t>Disability and CALD services</w:t>
      </w:r>
    </w:p>
    <w:p w:rsidR="00EC0A5A" w:rsidRPr="00EC0A5A" w:rsidRDefault="000235AF" w:rsidP="00EC0A5A">
      <w:r>
        <w:t>Almost half</w:t>
      </w:r>
      <w:r w:rsidR="002F441E">
        <w:t xml:space="preserve"> of candidates believe</w:t>
      </w:r>
      <w:r w:rsidR="004041FC">
        <w:t>d</w:t>
      </w:r>
      <w:r w:rsidR="002F441E">
        <w:t xml:space="preserve"> there is a need to improve services to voters with a disability (44%), one third believe</w:t>
      </w:r>
      <w:r w:rsidR="004041FC">
        <w:t>d</w:t>
      </w:r>
      <w:r w:rsidR="002F441E">
        <w:t xml:space="preserve"> there is no need (36%) and one fifth do not know (21%).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260A1A" w:rsidTr="00963B95">
        <w:trPr>
          <w:trHeight w:val="467"/>
        </w:trPr>
        <w:tc>
          <w:tcPr>
            <w:tcW w:w="8778" w:type="dxa"/>
            <w:shd w:val="clear" w:color="auto" w:fill="F2F2F2" w:themeFill="background1" w:themeFillShade="F2"/>
          </w:tcPr>
          <w:p w:rsidR="00260A1A" w:rsidRDefault="00570E5B" w:rsidP="00963B95">
            <w:pPr>
              <w:spacing w:before="240" w:after="120"/>
              <w:jc w:val="center"/>
              <w:rPr>
                <w:noProof/>
                <w:sz w:val="24"/>
                <w:szCs w:val="24"/>
              </w:rPr>
            </w:pPr>
            <w:bookmarkStart w:id="46" w:name="_Toc535934508"/>
            <w:bookmarkStart w:id="47" w:name="_Toc5116878"/>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7</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260A1A">
              <w:rPr>
                <w:noProof/>
                <w:sz w:val="24"/>
                <w:szCs w:val="24"/>
              </w:rPr>
              <w:t>Improvements required for voters with a disability</w:t>
            </w:r>
            <w:bookmarkEnd w:id="46"/>
            <w:bookmarkEnd w:id="47"/>
          </w:p>
        </w:tc>
      </w:tr>
      <w:tr w:rsidR="00260A1A" w:rsidTr="00963B95">
        <w:trPr>
          <w:trHeight w:val="3366"/>
        </w:trPr>
        <w:tc>
          <w:tcPr>
            <w:tcW w:w="8778" w:type="dxa"/>
          </w:tcPr>
          <w:p w:rsidR="00260A1A" w:rsidRPr="005F31F6" w:rsidRDefault="00260A1A" w:rsidP="00963B95">
            <w:pPr>
              <w:spacing w:after="0"/>
              <w:rPr>
                <w:sz w:val="24"/>
                <w:szCs w:val="24"/>
              </w:rPr>
            </w:pPr>
            <w:r>
              <w:rPr>
                <w:noProof/>
                <w:lang w:eastAsia="en-AU"/>
              </w:rPr>
              <w:drawing>
                <wp:anchor distT="0" distB="0" distL="114300" distR="114300" simplePos="0" relativeHeight="251648000" behindDoc="0" locked="0" layoutInCell="1" allowOverlap="1" wp14:anchorId="31489FF1" wp14:editId="4A2CBD50">
                  <wp:simplePos x="0" y="0"/>
                  <wp:positionH relativeFrom="column">
                    <wp:posOffset>2503170</wp:posOffset>
                  </wp:positionH>
                  <wp:positionV relativeFrom="paragraph">
                    <wp:posOffset>683260</wp:posOffset>
                  </wp:positionV>
                  <wp:extent cx="466725" cy="46672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5F31F6">
              <w:rPr>
                <w:noProof/>
                <w:sz w:val="24"/>
                <w:szCs w:val="24"/>
                <w:lang w:eastAsia="en-AU"/>
              </w:rPr>
              <w:drawing>
                <wp:inline distT="0" distB="0" distL="0" distR="0" wp14:anchorId="31677AF5" wp14:editId="69E4DB20">
                  <wp:extent cx="5436235" cy="2181225"/>
                  <wp:effectExtent l="0" t="0" r="0" b="0"/>
                  <wp:docPr id="51" name="Chart 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260A1A" w:rsidRPr="00D4300D" w:rsidTr="00963B95">
        <w:tc>
          <w:tcPr>
            <w:tcW w:w="8778" w:type="dxa"/>
            <w:shd w:val="clear" w:color="auto" w:fill="auto"/>
          </w:tcPr>
          <w:p w:rsidR="00260A1A" w:rsidRDefault="00260A1A" w:rsidP="00963B95">
            <w:pPr>
              <w:spacing w:after="0"/>
              <w:ind w:left="607" w:hanging="607"/>
              <w:rPr>
                <w:sz w:val="16"/>
                <w:szCs w:val="16"/>
              </w:rPr>
            </w:pPr>
            <w:r w:rsidRPr="006642CB">
              <w:rPr>
                <w:sz w:val="16"/>
                <w:szCs w:val="16"/>
              </w:rPr>
              <w:t>Q</w:t>
            </w:r>
            <w:r>
              <w:rPr>
                <w:sz w:val="16"/>
                <w:szCs w:val="16"/>
              </w:rPr>
              <w:t>24</w:t>
            </w:r>
            <w:r w:rsidRPr="006642CB">
              <w:rPr>
                <w:sz w:val="16"/>
                <w:szCs w:val="16"/>
              </w:rPr>
              <w:tab/>
            </w:r>
            <w:r w:rsidRPr="00260A1A">
              <w:rPr>
                <w:sz w:val="16"/>
                <w:szCs w:val="16"/>
              </w:rPr>
              <w:t>Do you see a need to improve services to voters with a disability?</w:t>
            </w:r>
          </w:p>
          <w:p w:rsidR="00260A1A" w:rsidRPr="00D4300D" w:rsidRDefault="00B71D92" w:rsidP="00963B95">
            <w:pPr>
              <w:spacing w:after="0"/>
              <w:ind w:left="604"/>
              <w:rPr>
                <w:sz w:val="16"/>
                <w:szCs w:val="16"/>
              </w:rPr>
            </w:pPr>
            <w:r w:rsidRPr="00B71D92">
              <w:rPr>
                <w:sz w:val="16"/>
                <w:szCs w:val="16"/>
              </w:rPr>
              <w:t>Base: All candidates n=87</w:t>
            </w:r>
          </w:p>
        </w:tc>
      </w:tr>
    </w:tbl>
    <w:p w:rsidR="00260A1A" w:rsidRDefault="00260A1A" w:rsidP="00260A1A">
      <w:r>
        <w:br/>
        <w:t xml:space="preserve">Of </w:t>
      </w:r>
      <w:r w:rsidR="002F441E">
        <w:t xml:space="preserve">the </w:t>
      </w:r>
      <w:r w:rsidR="000235AF">
        <w:t>44%</w:t>
      </w:r>
      <w:r w:rsidR="002F441E">
        <w:t xml:space="preserve"> who believe</w:t>
      </w:r>
      <w:r>
        <w:t xml:space="preserve"> improvements could be made, </w:t>
      </w:r>
      <w:r w:rsidR="004041FC">
        <w:t>candidates</w:t>
      </w:r>
      <w:r>
        <w:t xml:space="preserve"> would like to see better disabled parking facilities at centres, while </w:t>
      </w:r>
      <w:r w:rsidR="004041FC">
        <w:t>others describe specific</w:t>
      </w:r>
      <w:r>
        <w:t xml:space="preserve"> accessibility improvements</w:t>
      </w:r>
      <w:r w:rsidR="004041FC">
        <w:t xml:space="preserve"> (i.e. ramps, sealed paths) needed </w:t>
      </w:r>
      <w:r>
        <w:t>at voting centres.</w:t>
      </w:r>
      <w:r w:rsidR="002F441E">
        <w:t xml:space="preserve"> Less commonly mentioned were better communication of alternative voting options such as postal voting.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7568"/>
      </w:tblGrid>
      <w:tr w:rsidR="00260A1A" w:rsidRPr="000634E1" w:rsidTr="004041FC">
        <w:trPr>
          <w:trHeight w:val="870"/>
        </w:trPr>
        <w:tc>
          <w:tcPr>
            <w:tcW w:w="594" w:type="dxa"/>
          </w:tcPr>
          <w:p w:rsidR="00260A1A" w:rsidRPr="000634E1" w:rsidRDefault="00ED363B" w:rsidP="00963B95">
            <w:pPr>
              <w:spacing w:after="0"/>
              <w:rPr>
                <w:i/>
              </w:rPr>
            </w:pPr>
            <w:r>
              <w:rPr>
                <w:noProof/>
                <w:lang w:eastAsia="en-AU"/>
              </w:rPr>
              <mc:AlternateContent>
                <mc:Choice Requires="wps">
                  <w:drawing>
                    <wp:inline distT="0" distB="0" distL="0" distR="0" wp14:anchorId="0BB73777" wp14:editId="0ED785BC">
                      <wp:extent cx="363894" cy="363894"/>
                      <wp:effectExtent l="0" t="0" r="0" b="0"/>
                      <wp:docPr id="179" name="Oval 179"/>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BB73777" id="Oval 179" o:spid="_x0000_s1060"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BcfQIAAFUFAAAOAAAAZHJzL2Uyb0RvYy54bWysVF9P2zAQf5+072D5faQtjEFFiioQ0yQE&#10;CJh4dh27sWT7PNtt0n36ne0kTAPtYVoenDvf3e/++O4uLnujyV74oMDWdH40o0RYDo2y25p+f775&#10;dEZJiMw2TIMVNT2IQC9XHz9cdG4pFtCCboQnCGLDsnM1bWN0y6oKvBWGhSNwwqJQgjcsIuu3VeNZ&#10;h+hGV4vZ7LTqwDfOAxch4O11EdJVxpdS8HgvZRCR6JpibDGfPp+bdFarC7bceuZaxYcw2D9EYZiy&#10;6HSCumaRkZ1Xb6CM4h4CyHjEwVQgpeIi54DZzGd/ZPPUMidyLlic4KYyhf8Hy+/2D56oBt/uyzkl&#10;lhl8pPs90yTxWJ3OhSUqPbkHP3AByZRqL71Jf0yC9Lmih6mioo+E4+Xx6fHZ+QklHEUDjSjVq7Hz&#10;IX4VYEgiaiq0Vi6knNmS7W9DLNqjVrrWNp0WbpTWRZpuqhRniSxT8aBF0X4UEvPDWBYZNXeWuNKe&#10;YJI1ZZwLG+dF1LJGlOvPM/xS+hjqZJE5bREwIUv0P2EPAKlr32IXmEE/mYrcmJPx7G+BFePJInsG&#10;Gydjoyz49wA0ZjV4LvpjkUppUpViv+nz2x+fjE+9geaADeGhTEpw/Ebhy9yyEB+Yx9HAIcJxj/d4&#10;SA1dTWGgKGnB/3zvPuljx6KUkg5Hrabhx455QYn+ZrGX01yOhB+JzUjYnbkCfKk5LhLHM4kGPuqR&#10;lB7MC26BdfKCImY5+qopj35krmIZedwjXKzXWQ3nz7F4a58cT+CpsKnNnvsX5t3QjhH7+A7GMXzT&#10;kkU3WVpY7yJIlfs1lbbUcSg5zm7unWHPpOXwO5+1Xrfh6hcAAAD//wMAUEsDBBQABgAIAAAAIQCR&#10;z6Hf2QAAAAMBAAAPAAAAZHJzL2Rvd25yZXYueG1sTI/NTsMwEITvSH0Hayv1Rh2o+FGIUyFCpR64&#10;NFApx228xFHjdRS7Tfr2GDjAZUerWc18m60n24kzDb51rOBmmYAgrp1uuVHw8b65fgThA7LGzjEp&#10;uJCHdT67yjDVbuQdncvQiBjCPkUFJoQ+ldLXhiz6peuJo/fpBoshrkMj9YBjDLedvE2Se2mx5dhg&#10;sKcXQ/WxPFkF/RuXVOzMaovFWBXV6/44VnulFvPp+QlEoCn8HcM3fkSHPDId3Im1F52C+Ej4mdG7&#10;e1iBOPyqzDP5nz3/AgAA//8DAFBLAQItABQABgAIAAAAIQC2gziS/gAAAOEBAAATAAAAAAAAAAAA&#10;AAAAAAAAAABbQ29udGVudF9UeXBlc10ueG1sUEsBAi0AFAAGAAgAAAAhADj9If/WAAAAlAEAAAsA&#10;AAAAAAAAAAAAAAAALwEAAF9yZWxzLy5yZWxzUEsBAi0AFAAGAAgAAAAhADvNIFx9AgAAVQUAAA4A&#10;AAAAAAAAAAAAAAAALgIAAGRycy9lMm9Eb2MueG1sUEsBAi0AFAAGAAgAAAAhAJHPod/ZAAAAAwEA&#10;AA8AAAAAAAAAAAAAAAAA1wQAAGRycy9kb3ducmV2LnhtbFBLBQYAAAAABAAEAPMAAADdBQAAAAA=&#10;" fillcolor="#fdc82f [3204]" stroked="f" strokeweight="2pt">
                      <v:textbox inset="0,0,0,0">
                        <w:txbxContent>
                          <w:p w14:paraId="0E89D788"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7568" w:type="dxa"/>
            <w:shd w:val="clear" w:color="auto" w:fill="F2F2F2" w:themeFill="background1" w:themeFillShade="F2"/>
            <w:vAlign w:val="center"/>
          </w:tcPr>
          <w:p w:rsidR="00260A1A" w:rsidRPr="002A2696" w:rsidRDefault="00260A1A" w:rsidP="00963B95">
            <w:pPr>
              <w:spacing w:after="0"/>
              <w:rPr>
                <w:i/>
                <w:sz w:val="18"/>
                <w:szCs w:val="18"/>
              </w:rPr>
            </w:pPr>
            <w:r w:rsidRPr="00260A1A">
              <w:rPr>
                <w:i/>
                <w:sz w:val="18"/>
                <w:szCs w:val="18"/>
              </w:rPr>
              <w:t>Briefing candidates on how disability access can be accessed would be useful to help spread the information.  Greater promotion of preregistered postal options for isolated rural areas so people with limited mobility can be organised in advance.</w:t>
            </w:r>
            <w:r w:rsidR="00C30DF2">
              <w:rPr>
                <w:i/>
                <w:sz w:val="18"/>
                <w:szCs w:val="18"/>
              </w:rPr>
              <w:t>”</w:t>
            </w:r>
            <w:r w:rsidRPr="00260A1A">
              <w:rPr>
                <w:i/>
                <w:sz w:val="18"/>
                <w:szCs w:val="18"/>
              </w:rPr>
              <w:t xml:space="preserve">                                                                                                                                                                                                                                                                                                                                                                                                                                                                                                                                                                                                                                                                                                                                                                                   </w:t>
            </w:r>
          </w:p>
        </w:tc>
      </w:tr>
      <w:tr w:rsidR="00260A1A" w:rsidRPr="000634E1" w:rsidTr="004041FC">
        <w:trPr>
          <w:trHeight w:val="1193"/>
        </w:trPr>
        <w:tc>
          <w:tcPr>
            <w:tcW w:w="594" w:type="dxa"/>
          </w:tcPr>
          <w:p w:rsidR="00260A1A" w:rsidRPr="000634E1" w:rsidRDefault="00ED363B" w:rsidP="00963B95">
            <w:pPr>
              <w:spacing w:after="0"/>
              <w:rPr>
                <w:i/>
              </w:rPr>
            </w:pPr>
            <w:r>
              <w:rPr>
                <w:noProof/>
                <w:lang w:eastAsia="en-AU"/>
              </w:rPr>
              <mc:AlternateContent>
                <mc:Choice Requires="wps">
                  <w:drawing>
                    <wp:inline distT="0" distB="0" distL="0" distR="0" wp14:anchorId="7D3224EE" wp14:editId="07BFC20A">
                      <wp:extent cx="363894" cy="363894"/>
                      <wp:effectExtent l="0" t="0" r="0" b="0"/>
                      <wp:docPr id="178" name="Oval 178"/>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D3224EE" id="Oval 178" o:spid="_x0000_s1061"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N01egIAAFUFAAAOAAAAZHJzL2Uyb0RvYy54bWysVFtv2yAUfp+0/4B4X52ka9dFcaqoVadJ&#10;VRutnfpMMNRIwGFAYme/fgew3Wmt9jDND/hcP86V1WVvNDkIHxTYms5PZpQIy6FR9rmm3x9vPlxQ&#10;EiKzDdNgRU2PItDL9ft3q84txQJa0I3wBEFsWHaupm2MbllVgbfCsHACTlhUSvCGRWT9c9V41iG6&#10;0dViNjuvOvCN88BFCCi9Lkq6zvhSCh7vpQwiEl1TjC3m0+dzl85qvWLLZ89cq/gQBvuHKAxTFi+d&#10;oK5ZZGTv1Ssoo7iHADKecDAVSKm4yDlgNvPZH9k8tMyJnAsWJ7ipTOH/wfK7w9YT1WDvPmGrLDPY&#10;pPsD0yTxWJ3OhSUaPbitH7iAZEq1l96kPyZB+lzR41RR0UfCUXh6fnrx+SMlHFUDjSjVi7PzIX4R&#10;YEgiaiq0Vi6knNmSHW5DLNajVRJrm04LN0rrok2SKsVZIstUPGpRrL8JiflhLIuMmidLXGlPMMma&#10;Ms6FjfOialkjivhshl9KH0OdPDKnLQImZIn3T9gDQJra19gFZrBPriIP5uQ8+1tgxXnyyDeDjZOz&#10;URb8WwAasxpuLvZjkUppUpViv+tz70/PxlbvoDniQHgomxIcv1HYmVsW4pZ5XA1cIlz3eI+H1NDV&#10;FAaKkhb8z7fkyR4nFrWUdLhqNQ0/9swLSvRXi7Oc9nIk/EjsRsLuzRVgp+b4kDieSXTwUY+k9GCe&#10;8BXYpFtQxSzHu2rKox+Zq1hWHt8RLjabbIb751i8tQ+OJ/BU2DRmj/0T824Yx4hzfAfjGr4ayWKb&#10;PC1s9hGkyvOaSlvqOJQcdzfPzvDOpMfhdz5bvbyG618AAAD//wMAUEsDBBQABgAIAAAAIQCRz6Hf&#10;2QAAAAMBAAAPAAAAZHJzL2Rvd25yZXYueG1sTI/NTsMwEITvSH0Hayv1Rh2o+FGIUyFCpR64NFAp&#10;x228xFHjdRS7Tfr2GDjAZUerWc18m60n24kzDb51rOBmmYAgrp1uuVHw8b65fgThA7LGzjEpuJCH&#10;dT67yjDVbuQdncvQiBjCPkUFJoQ+ldLXhiz6peuJo/fpBoshrkMj9YBjDLedvE2Se2mx5dhgsKcX&#10;Q/WxPFkF/RuXVOzMaovFWBXV6/44VnulFvPp+QlEoCn8HcM3fkSHPDId3Im1F52C+Ej4mdG7e1iB&#10;OPyqzDP5nz3/AgAA//8DAFBLAQItABQABgAIAAAAIQC2gziS/gAAAOEBAAATAAAAAAAAAAAAAAAA&#10;AAAAAABbQ29udGVudF9UeXBlc10ueG1sUEsBAi0AFAAGAAgAAAAhADj9If/WAAAAlAEAAAsAAAAA&#10;AAAAAAAAAAAALwEAAF9yZWxzLy5yZWxzUEsBAi0AFAAGAAgAAAAhAPbM3TV6AgAAVQUAAA4AAAAA&#10;AAAAAAAAAAAALgIAAGRycy9lMm9Eb2MueG1sUEsBAi0AFAAGAAgAAAAhAJHPod/ZAAAAAwEAAA8A&#10;AAAAAAAAAAAAAAAA1AQAAGRycy9kb3ducmV2LnhtbFBLBQYAAAAABAAEAPMAAADaBQAAAAA=&#10;" fillcolor="#fdc82f [3204]" stroked="f" strokeweight="2pt">
                      <v:textbox inset="0,0,0,0">
                        <w:txbxContent>
                          <w:p w14:paraId="785BC909"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7568" w:type="dxa"/>
            <w:vAlign w:val="center"/>
          </w:tcPr>
          <w:p w:rsidR="00260A1A" w:rsidRPr="002A2696" w:rsidRDefault="00260A1A" w:rsidP="00963B95">
            <w:pPr>
              <w:spacing w:after="0"/>
              <w:rPr>
                <w:i/>
                <w:sz w:val="18"/>
                <w:szCs w:val="18"/>
              </w:rPr>
            </w:pPr>
            <w:r w:rsidRPr="00260A1A">
              <w:rPr>
                <w:i/>
                <w:sz w:val="18"/>
                <w:szCs w:val="18"/>
              </w:rPr>
              <w:t>It's more about the sites where early voting centres are held. Understand the difficulties of short term leasing but accessibility at the centre of my electorate (Tarneit) was poor. Little parking and voters had to manoeuvre through a carpark where businesses were trying to do their work. Forklifts trucks and voters should not mix -also bad for candidates and volunteers</w:t>
            </w:r>
            <w:r>
              <w:rPr>
                <w:i/>
                <w:sz w:val="18"/>
                <w:szCs w:val="18"/>
              </w:rPr>
              <w:t>!</w:t>
            </w:r>
            <w:r w:rsidR="00C30DF2">
              <w:rPr>
                <w:i/>
                <w:sz w:val="18"/>
                <w:szCs w:val="18"/>
              </w:rPr>
              <w:t>”</w:t>
            </w:r>
            <w:r w:rsidRPr="002A2696">
              <w:rPr>
                <w:i/>
                <w:sz w:val="18"/>
                <w:szCs w:val="18"/>
              </w:rPr>
              <w:t xml:space="preserve">                                                                                                                                                                                                                                                                                                                                                                                                                                                                                                                                                                                                                                                                                                                                                                                                                                                                                                                                                             </w:t>
            </w:r>
          </w:p>
        </w:tc>
      </w:tr>
      <w:tr w:rsidR="00260A1A" w:rsidRPr="000634E1" w:rsidTr="004041FC">
        <w:trPr>
          <w:trHeight w:val="1069"/>
        </w:trPr>
        <w:tc>
          <w:tcPr>
            <w:tcW w:w="594" w:type="dxa"/>
          </w:tcPr>
          <w:p w:rsidR="00260A1A" w:rsidRDefault="00ED363B" w:rsidP="00963B95">
            <w:pPr>
              <w:spacing w:after="0"/>
              <w:rPr>
                <w:noProof/>
              </w:rPr>
            </w:pPr>
            <w:r>
              <w:rPr>
                <w:noProof/>
                <w:lang w:eastAsia="en-AU"/>
              </w:rPr>
              <mc:AlternateContent>
                <mc:Choice Requires="wps">
                  <w:drawing>
                    <wp:inline distT="0" distB="0" distL="0" distR="0" wp14:anchorId="6283AB9C" wp14:editId="705B5F6D">
                      <wp:extent cx="363894" cy="363894"/>
                      <wp:effectExtent l="0" t="0" r="0" b="0"/>
                      <wp:docPr id="177" name="Oval 177"/>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283AB9C" id="Oval 177" o:spid="_x0000_s1062"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efQIAAFUFAAAOAAAAZHJzL2Uyb0RvYy54bWysVM1u2zAMvg/YOwi6r07Sre2COEXQosOA&#10;og3WDj0rslQLkERNUmJnTz9Kst1hLXYY5oNMiuTHH5FcXfZGk4PwQYGt6fxkRomwHBpln2v6/fHm&#10;wwUlITLbMA1W1PQoAr1cv3+36txSLKAF3QhPEMSGZedq2sbollUVeCsMCyfghEWhBG9YRNY/V41n&#10;HaIbXS1ms7OqA984D1yEgLfXRUjXGV9KweO9lEFEomuKscV8+nzu0lmtV2z57JlrFR/CYP8QhWHK&#10;otMJ6ppFRvZevYIyinsIIOMJB1OBlIqLnANmM5/9kc1Dy5zIuWBxgpvKFP4fLL87bD1RDb7d+Tkl&#10;lhl8pPsD0yTxWJ3OhSUqPbitH7iAZEq1l96kPyZB+lzR41RR0UfC8fL07PTi80dKOIoGGlGqF2Pn&#10;Q/wiwJBE1FRorVxIObMlO9yGWLRHrXStbTot3CitizTdVCnOElmm4lGLov1NSMwPY1lk1NxZ4kp7&#10;gknWlHEubJwXUcsaUa4/zfBL6WOok0XmtEXAhCzR/4Q9AKSufY1dYAb9ZCpyY07Gs78FVowni+wZ&#10;bJyMjbLg3wLQmNXgueiPRSqlSVWK/a7Pb396Nj71DpojNoSHMinB8RuFL3PLQtwyj6OBQ4TjHu/x&#10;kBq6msJAUdKC//nWfdLHjkUpJR2OWk3Djz3zghL91WIvp7kcCT8Su5Gwe3MF+FJzXCSOZxINfNQj&#10;KT2YJ9wCm+QFRcxy9FVTHv3IXMUy8rhHuNhsshrOn2Px1j44nsBTYVObPfZPzLuhHSP28R2MY/iq&#10;JYtusrSw2UeQKvdrKm2p41BynN3cO8OeScvhdz5rvWzD9S8AAAD//wMAUEsDBBQABgAIAAAAIQCR&#10;z6Hf2QAAAAMBAAAPAAAAZHJzL2Rvd25yZXYueG1sTI/NTsMwEITvSH0Hayv1Rh2o+FGIUyFCpR64&#10;NFApx228xFHjdRS7Tfr2GDjAZUerWc18m60n24kzDb51rOBmmYAgrp1uuVHw8b65fgThA7LGzjEp&#10;uJCHdT67yjDVbuQdncvQiBjCPkUFJoQ+ldLXhiz6peuJo/fpBoshrkMj9YBjDLedvE2Se2mx5dhg&#10;sKcXQ/WxPFkF/RuXVOzMaovFWBXV6/44VnulFvPp+QlEoCn8HcM3fkSHPDId3Im1F52C+Ej4mdG7&#10;e1iBOPyqzDP5nz3/AgAA//8DAFBLAQItABQABgAIAAAAIQC2gziS/gAAAOEBAAATAAAAAAAAAAAA&#10;AAAAAAAAAABbQ29udGVudF9UeXBlc10ueG1sUEsBAi0AFAAGAAgAAAAhADj9If/WAAAAlAEAAAsA&#10;AAAAAAAAAAAAAAAALwEAAF9yZWxzLy5yZWxzUEsBAi0AFAAGAAgAAAAhAEH9OZ59AgAAVQUAAA4A&#10;AAAAAAAAAAAAAAAALgIAAGRycy9lMm9Eb2MueG1sUEsBAi0AFAAGAAgAAAAhAJHPod/ZAAAAAwEA&#10;AA8AAAAAAAAAAAAAAAAA1wQAAGRycy9kb3ducmV2LnhtbFBLBQYAAAAABAAEAPMAAADdBQAAAAA=&#10;" fillcolor="#fdc82f [3204]" stroked="f" strokeweight="2pt">
                      <v:textbox inset="0,0,0,0">
                        <w:txbxContent>
                          <w:p w14:paraId="48C5135D"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7568" w:type="dxa"/>
            <w:shd w:val="clear" w:color="auto" w:fill="F2F2F2" w:themeFill="background1" w:themeFillShade="F2"/>
            <w:vAlign w:val="center"/>
          </w:tcPr>
          <w:p w:rsidR="00260A1A" w:rsidRPr="002A2696" w:rsidRDefault="00664B4B" w:rsidP="00963B95">
            <w:pPr>
              <w:spacing w:after="0"/>
              <w:rPr>
                <w:i/>
                <w:sz w:val="18"/>
                <w:szCs w:val="18"/>
              </w:rPr>
            </w:pPr>
            <w:r w:rsidRPr="00664B4B">
              <w:rPr>
                <w:i/>
                <w:sz w:val="18"/>
                <w:szCs w:val="18"/>
              </w:rPr>
              <w:t>The actual site selection is critical in ensuring there is easy parking access to facilitate pick up and drop off for the elderly and disabled. In Essendon we were in the middle of a very busy shopping strip which made drop off collection and helping elderly and disabled difficult</w:t>
            </w:r>
            <w:r w:rsidR="00260A1A" w:rsidRPr="002A2696">
              <w:rPr>
                <w:i/>
                <w:sz w:val="18"/>
                <w:szCs w:val="18"/>
              </w:rPr>
              <w:t>.</w:t>
            </w:r>
            <w:r w:rsidR="00C30DF2">
              <w:rPr>
                <w:i/>
                <w:sz w:val="18"/>
                <w:szCs w:val="18"/>
              </w:rPr>
              <w:t>”</w:t>
            </w:r>
            <w:r w:rsidR="00260A1A" w:rsidRPr="002A2696">
              <w:rPr>
                <w:i/>
                <w:sz w:val="18"/>
                <w:szCs w:val="18"/>
              </w:rPr>
              <w:t xml:space="preserve">                                                                                                                                                                                                                                                                                                                                                                                                                                                                                                                                                                   </w:t>
            </w:r>
          </w:p>
        </w:tc>
      </w:tr>
      <w:tr w:rsidR="00260A1A" w:rsidRPr="000634E1" w:rsidTr="004041FC">
        <w:trPr>
          <w:trHeight w:val="858"/>
        </w:trPr>
        <w:tc>
          <w:tcPr>
            <w:tcW w:w="594" w:type="dxa"/>
          </w:tcPr>
          <w:p w:rsidR="00260A1A" w:rsidRDefault="00ED363B" w:rsidP="00963B95">
            <w:pPr>
              <w:spacing w:after="0"/>
              <w:rPr>
                <w:noProof/>
              </w:rPr>
            </w:pPr>
            <w:r>
              <w:rPr>
                <w:noProof/>
                <w:lang w:eastAsia="en-AU"/>
              </w:rPr>
              <mc:AlternateContent>
                <mc:Choice Requires="wps">
                  <w:drawing>
                    <wp:inline distT="0" distB="0" distL="0" distR="0" wp14:anchorId="7C68DE0B" wp14:editId="5E1B392A">
                      <wp:extent cx="363894" cy="363894"/>
                      <wp:effectExtent l="0" t="0" r="0" b="0"/>
                      <wp:docPr id="176" name="Oval 176"/>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C68DE0B" id="Oval 176" o:spid="_x0000_s1063"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3fQIAAFUFAAAOAAAAZHJzL2Uyb0RvYy54bWysVM1u2zAMvg/YOwi6r07Sre2COEXQosOA&#10;og3WDj0rslQLkERNUmJnTz9Kst1hLXYY5oNMiuTHH5FcXfZGk4PwQYGt6fxkRomwHBpln2v6/fHm&#10;wwUlITLbMA1W1PQoAr1cv3+36txSLKAF3QhPEMSGZedq2sbollUVeCsMCyfghEWhBG9YRNY/V41n&#10;HaIbXS1ms7OqA984D1yEgLfXRUjXGV9KweO9lEFEomuKscV8+nzu0lmtV2z57JlrFR/CYP8QhWHK&#10;otMJ6ppFRvZevYIyinsIIOMJB1OBlIqLnANmM5/9kc1Dy5zIuWBxgpvKFP4fLL87bD1RDb7d+Rkl&#10;lhl8pPsD0yTxWJ3OhSUqPbitH7iAZEq1l96kPyZB+lzR41RR0UfC8fL07PTi80dKOIoGGlGqF2Pn&#10;Q/wiwJBE1FRorVxIObMlO9yGWLRHrXStbTot3CitizTdVCnOElmm4lGLov1NSMwPY1lk1NxZ4kp7&#10;gknWlHEubJwXUcsaUa4/zfBL6WOok0XmtEXAhCzR/4Q9AKSufY1dYAb9ZCpyY07Gs78FVowni+wZ&#10;bJyMjbLg3wLQmNXgueiPRSqlSVWK/a7Pb396Pj71DpojNoSHMinB8RuFL3PLQtwyj6OBQ4TjHu/x&#10;kBq6msJAUdKC//nWfdLHjkUpJR2OWk3Djz3zghL91WIvp7kcCT8Su5Gwe3MF+FJzXCSOZxINfNQj&#10;KT2YJ9wCm+QFRcxy9FVTHv3IXMUy8rhHuNhsshrOn2Px1j44nsBTYVObPfZPzLuhHSP28R2MY/iq&#10;JYtusrSw2UeQKvdrKm2p41BynN3cO8OeScvhdz5rvWzD9S8AAAD//wMAUEsDBBQABgAIAAAAIQCR&#10;z6Hf2QAAAAMBAAAPAAAAZHJzL2Rvd25yZXYueG1sTI/NTsMwEITvSH0Hayv1Rh2o+FGIUyFCpR64&#10;NFApx228xFHjdRS7Tfr2GDjAZUerWc18m60n24kzDb51rOBmmYAgrp1uuVHw8b65fgThA7LGzjEp&#10;uJCHdT67yjDVbuQdncvQiBjCPkUFJoQ+ldLXhiz6peuJo/fpBoshrkMj9YBjDLedvE2Se2mx5dhg&#10;sKcXQ/WxPFkF/RuXVOzMaovFWBXV6/44VnulFvPp+QlEoCn8HcM3fkSHPDId3Im1F52C+Ej4mdG7&#10;e1iBOPyqzDP5nz3/AgAA//8DAFBLAQItABQABgAIAAAAIQC2gziS/gAAAOEBAAATAAAAAAAAAAAA&#10;AAAAAAAAAABbQ29udGVudF9UeXBlc10ueG1sUEsBAi0AFAAGAAgAAAAhADj9If/WAAAAlAEAAAsA&#10;AAAAAAAAAAAAAAAALwEAAF9yZWxzLy5yZWxzUEsBAi0AFAAGAAgAAAAhAIz8xPd9AgAAVQUAAA4A&#10;AAAAAAAAAAAAAAAALgIAAGRycy9lMm9Eb2MueG1sUEsBAi0AFAAGAAgAAAAhAJHPod/ZAAAAAwEA&#10;AA8AAAAAAAAAAAAAAAAA1wQAAGRycy9kb3ducmV2LnhtbFBLBQYAAAAABAAEAPMAAADdBQAAAAA=&#10;" fillcolor="#fdc82f [3204]" stroked="f" strokeweight="2pt">
                      <v:textbox inset="0,0,0,0">
                        <w:txbxContent>
                          <w:p w14:paraId="3E95237C"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7568" w:type="dxa"/>
            <w:shd w:val="clear" w:color="auto" w:fill="FFFFFF" w:themeFill="background1"/>
            <w:vAlign w:val="center"/>
          </w:tcPr>
          <w:p w:rsidR="00260A1A" w:rsidRPr="002A2696" w:rsidRDefault="00664B4B" w:rsidP="00963B95">
            <w:pPr>
              <w:spacing w:after="0"/>
              <w:rPr>
                <w:i/>
                <w:sz w:val="18"/>
                <w:szCs w:val="18"/>
              </w:rPr>
            </w:pPr>
            <w:r w:rsidRPr="00664B4B">
              <w:rPr>
                <w:i/>
                <w:sz w:val="18"/>
                <w:szCs w:val="18"/>
              </w:rPr>
              <w:t>Briefing candidates on how disability access can be accessed would be useful to help spread the information.  Greater promotion of preregistered postal options for isolated rural areas so people with limited mobility can be organised in advance</w:t>
            </w:r>
            <w:r w:rsidR="00260A1A" w:rsidRPr="002A2696">
              <w:rPr>
                <w:i/>
                <w:sz w:val="18"/>
                <w:szCs w:val="18"/>
              </w:rPr>
              <w:t>.</w:t>
            </w:r>
            <w:r w:rsidR="00C30DF2">
              <w:rPr>
                <w:i/>
                <w:sz w:val="18"/>
                <w:szCs w:val="18"/>
              </w:rPr>
              <w:t>”</w:t>
            </w:r>
            <w:r w:rsidR="00260A1A" w:rsidRPr="002A2696">
              <w:rPr>
                <w:i/>
                <w:sz w:val="18"/>
                <w:szCs w:val="18"/>
              </w:rPr>
              <w:t xml:space="preserve">                                                                                                                                                                                                                                                                                                                                                                                                                                                                                                                                                                                                                                                                                                                                                                                                                                                                                                                         </w:t>
            </w:r>
          </w:p>
        </w:tc>
      </w:tr>
    </w:tbl>
    <w:p w:rsidR="00ED363B" w:rsidRDefault="00ED363B">
      <w:pPr>
        <w:spacing w:after="200"/>
      </w:pPr>
    </w:p>
    <w:p w:rsidR="00ED363B" w:rsidRDefault="00ED363B">
      <w:pPr>
        <w:spacing w:after="200"/>
      </w:pPr>
      <w:r>
        <w:br w:type="page"/>
      </w:r>
    </w:p>
    <w:p w:rsidR="00664B4B" w:rsidRDefault="002F441E">
      <w:pPr>
        <w:spacing w:after="200"/>
      </w:pPr>
      <w:r>
        <w:lastRenderedPageBreak/>
        <w:t xml:space="preserve">One third of candidates believe improvements are needed for voters from a non-English speaking background (34%). The same proportion however disagree improvements are required (34%). </w:t>
      </w:r>
      <w:r w:rsidR="004041FC">
        <w:t xml:space="preserve">The remaining third (31%) do not know, suggesting low engagement with CALD voters for some candidates.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64B4B" w:rsidTr="00963B95">
        <w:trPr>
          <w:trHeight w:val="467"/>
        </w:trPr>
        <w:tc>
          <w:tcPr>
            <w:tcW w:w="8778" w:type="dxa"/>
            <w:shd w:val="clear" w:color="auto" w:fill="F2F2F2" w:themeFill="background1" w:themeFillShade="F2"/>
          </w:tcPr>
          <w:p w:rsidR="00664B4B" w:rsidRDefault="00570E5B" w:rsidP="00963B95">
            <w:pPr>
              <w:spacing w:before="240" w:after="120"/>
              <w:jc w:val="center"/>
              <w:rPr>
                <w:noProof/>
                <w:sz w:val="24"/>
                <w:szCs w:val="24"/>
              </w:rPr>
            </w:pPr>
            <w:bookmarkStart w:id="48" w:name="_Toc535934509"/>
            <w:bookmarkStart w:id="49" w:name="_Toc5116879"/>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8</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664B4B">
              <w:rPr>
                <w:noProof/>
                <w:sz w:val="24"/>
                <w:szCs w:val="24"/>
              </w:rPr>
              <w:t>Improvem</w:t>
            </w:r>
            <w:r w:rsidR="00F02E94">
              <w:rPr>
                <w:noProof/>
                <w:sz w:val="24"/>
                <w:szCs w:val="24"/>
              </w:rPr>
              <w:t>ents for voters from a non-English speaking background</w:t>
            </w:r>
            <w:bookmarkEnd w:id="48"/>
            <w:bookmarkEnd w:id="49"/>
          </w:p>
        </w:tc>
      </w:tr>
      <w:tr w:rsidR="00664B4B" w:rsidTr="00963B95">
        <w:trPr>
          <w:trHeight w:val="3366"/>
        </w:trPr>
        <w:tc>
          <w:tcPr>
            <w:tcW w:w="8778" w:type="dxa"/>
          </w:tcPr>
          <w:p w:rsidR="00664B4B" w:rsidRPr="005F31F6" w:rsidRDefault="00664B4B" w:rsidP="00963B95">
            <w:pPr>
              <w:spacing w:after="0"/>
              <w:rPr>
                <w:sz w:val="24"/>
                <w:szCs w:val="24"/>
              </w:rPr>
            </w:pPr>
            <w:r>
              <w:rPr>
                <w:noProof/>
                <w:lang w:eastAsia="en-AU"/>
              </w:rPr>
              <w:drawing>
                <wp:anchor distT="0" distB="0" distL="114300" distR="114300" simplePos="0" relativeHeight="251651072" behindDoc="0" locked="0" layoutInCell="1" allowOverlap="1" wp14:anchorId="556CF31F" wp14:editId="4FB7D78F">
                  <wp:simplePos x="0" y="0"/>
                  <wp:positionH relativeFrom="column">
                    <wp:posOffset>2503170</wp:posOffset>
                  </wp:positionH>
                  <wp:positionV relativeFrom="paragraph">
                    <wp:posOffset>683260</wp:posOffset>
                  </wp:positionV>
                  <wp:extent cx="466725" cy="4667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5F31F6">
              <w:rPr>
                <w:noProof/>
                <w:sz w:val="24"/>
                <w:szCs w:val="24"/>
                <w:lang w:eastAsia="en-AU"/>
              </w:rPr>
              <w:drawing>
                <wp:inline distT="0" distB="0" distL="0" distR="0" wp14:anchorId="5AD566FC" wp14:editId="47DCA9D0">
                  <wp:extent cx="5436235" cy="2181225"/>
                  <wp:effectExtent l="0" t="0" r="0" b="0"/>
                  <wp:docPr id="61" name="Chart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664B4B" w:rsidRPr="00D4300D" w:rsidTr="00963B95">
        <w:tc>
          <w:tcPr>
            <w:tcW w:w="8778" w:type="dxa"/>
            <w:shd w:val="clear" w:color="auto" w:fill="auto"/>
          </w:tcPr>
          <w:p w:rsidR="00664B4B" w:rsidRDefault="00664B4B" w:rsidP="00963B95">
            <w:pPr>
              <w:spacing w:after="0"/>
              <w:ind w:left="607" w:hanging="607"/>
              <w:rPr>
                <w:sz w:val="16"/>
                <w:szCs w:val="16"/>
              </w:rPr>
            </w:pPr>
            <w:r w:rsidRPr="006642CB">
              <w:rPr>
                <w:sz w:val="16"/>
                <w:szCs w:val="16"/>
              </w:rPr>
              <w:t>Q</w:t>
            </w:r>
            <w:r>
              <w:rPr>
                <w:sz w:val="16"/>
                <w:szCs w:val="16"/>
              </w:rPr>
              <w:t>26</w:t>
            </w:r>
            <w:r w:rsidRPr="006642CB">
              <w:rPr>
                <w:sz w:val="16"/>
                <w:szCs w:val="16"/>
              </w:rPr>
              <w:tab/>
            </w:r>
            <w:r w:rsidRPr="00664B4B">
              <w:rPr>
                <w:sz w:val="16"/>
                <w:szCs w:val="16"/>
              </w:rPr>
              <w:t>Do you see a need to improve services to voters who are from a non-English speaking background?</w:t>
            </w:r>
          </w:p>
          <w:p w:rsidR="00664B4B" w:rsidRPr="00D4300D" w:rsidRDefault="00B71D92" w:rsidP="00963B95">
            <w:pPr>
              <w:spacing w:after="0"/>
              <w:ind w:left="604"/>
              <w:rPr>
                <w:sz w:val="16"/>
                <w:szCs w:val="16"/>
              </w:rPr>
            </w:pPr>
            <w:r w:rsidRPr="00B71D92">
              <w:rPr>
                <w:sz w:val="16"/>
                <w:szCs w:val="16"/>
              </w:rPr>
              <w:t>Base: All candidates n=87</w:t>
            </w:r>
          </w:p>
        </w:tc>
      </w:tr>
    </w:tbl>
    <w:p w:rsidR="00664B4B" w:rsidRDefault="00664B4B" w:rsidP="00664B4B">
      <w:r>
        <w:br/>
      </w:r>
      <w:r w:rsidR="002F441E">
        <w:t xml:space="preserve">Suggestions for improvements to improve the experience for voters from non-English speaking backgrounds include providing more materials in languages other than English and to provide these at voting centres. Other candidates also saw an opportunity to have bilingual attendants who could assist voters directly at centres.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7785"/>
      </w:tblGrid>
      <w:tr w:rsidR="00664B4B" w:rsidRPr="000634E1" w:rsidTr="004041FC">
        <w:trPr>
          <w:trHeight w:val="1065"/>
        </w:trPr>
        <w:tc>
          <w:tcPr>
            <w:tcW w:w="611" w:type="dxa"/>
          </w:tcPr>
          <w:p w:rsidR="00664B4B" w:rsidRPr="000634E1" w:rsidRDefault="00ED363B" w:rsidP="00963B95">
            <w:pPr>
              <w:spacing w:after="0"/>
              <w:rPr>
                <w:i/>
              </w:rPr>
            </w:pPr>
            <w:r>
              <w:rPr>
                <w:noProof/>
                <w:lang w:eastAsia="en-AU"/>
              </w:rPr>
              <mc:AlternateContent>
                <mc:Choice Requires="wps">
                  <w:drawing>
                    <wp:inline distT="0" distB="0" distL="0" distR="0" wp14:anchorId="776B6959" wp14:editId="6EB584E6">
                      <wp:extent cx="363894" cy="363894"/>
                      <wp:effectExtent l="0" t="0" r="0" b="0"/>
                      <wp:docPr id="175" name="Oval 175"/>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76B6959" id="Oval 175" o:spid="_x0000_s1064"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ZfQIAAFUFAAAOAAAAZHJzL2Uyb0RvYy54bWysVM1u2zAMvg/YOwi6r07SteuCOkXQosOA&#10;og3WDj0rshQLkERNUmJnTz9Kst1hLXYY5oNMiuTHH5G8vOqNJgfhgwJb0/nJjBJhOTTK7mr6/en2&#10;wwUlITLbMA1W1PQoAr1avX932bmlWEALuhGeIIgNy87VtI3RLasq8FYYFk7ACYtCCd6wiKzfVY1n&#10;HaIbXS1ms/OqA984D1yEgLc3RUhXGV9KweODlEFEomuKscV8+nxu01mtLtly55lrFR/CYP8QhWHK&#10;otMJ6oZFRvZevYIyinsIIOMJB1OBlIqLnANmM5/9kc1jy5zIuWBxgpvKFP4fLL8/bDxRDb7dpzNK&#10;LDP4SA8HpknisTqdC0tUenQbP3AByZRqL71Jf0yC9Lmix6mioo+E4+Xp+enF54+UcBQNNKJUL8bO&#10;h/hFgCGJqKnQWrmQcmZLdrgLsWiPWula23RauFVaF2m6qVKcJbJMxaMWRfubkJgfxrLIqLmzxLX2&#10;BJOsKeNc2DgvopY1olyfzfBL6WOok0XmtEXAhCzR/4Q9AKSufY1dYAb9ZCpyY07Gs78FVowni+wZ&#10;bJyMjbLg3wLQmNXgueiPRSqlSVWK/bbPb396MT71FpojNoSHMinB8VuFL3PHQtwwj6OBQ4TjHh/w&#10;kBq6msJAUdKC//nWfdLHjkUpJR2OWk3Djz3zghL91WIvp7kcCT8S25Gwe3MN+FJzXCSOZxINfNQj&#10;KT2YZ9wC6+QFRcxy9FVTHv3IXMcy8rhHuFivsxrOn2Pxzj46nsBTYVObPfXPzLuhHSP28T2MY/iq&#10;JYtusrSw3keQKvdrKm2p41BynN3cO8OeScvhdz5rvWzD1S8AAAD//wMAUEsDBBQABgAIAAAAIQCR&#10;z6Hf2QAAAAMBAAAPAAAAZHJzL2Rvd25yZXYueG1sTI/NTsMwEITvSH0Hayv1Rh2o+FGIUyFCpR64&#10;NFApx228xFHjdRS7Tfr2GDjAZUerWc18m60n24kzDb51rOBmmYAgrp1uuVHw8b65fgThA7LGzjEp&#10;uJCHdT67yjDVbuQdncvQiBjCPkUFJoQ+ldLXhiz6peuJo/fpBoshrkMj9YBjDLedvE2Se2mx5dhg&#10;sKcXQ/WxPFkF/RuXVOzMaovFWBXV6/44VnulFvPp+QlEoCn8HcM3fkSHPDId3Im1F52C+Ej4mdG7&#10;e1iBOPyqzDP5nz3/AgAA//8DAFBLAQItABQABgAIAAAAIQC2gziS/gAAAOEBAAATAAAAAAAAAAAA&#10;AAAAAAAAAABbQ29udGVudF9UeXBlc10ueG1sUEsBAi0AFAAGAAgAAAAhADj9If/WAAAAlAEAAAsA&#10;AAAAAAAAAAAAAAAALwEAAF9yZWxzLy5yZWxzUEsBAi0AFAAGAAgAAAAhAKTOr9l9AgAAVQUAAA4A&#10;AAAAAAAAAAAAAAAALgIAAGRycy9lMm9Eb2MueG1sUEsBAi0AFAAGAAgAAAAhAJHPod/ZAAAAAwEA&#10;AA8AAAAAAAAAAAAAAAAA1wQAAGRycy9kb3ducmV2LnhtbFBLBQYAAAAABAAEAPMAAADdBQAAAAA=&#10;" fillcolor="#fdc82f [3204]" stroked="f" strokeweight="2pt">
                      <v:textbox inset="0,0,0,0">
                        <w:txbxContent>
                          <w:p w14:paraId="79AC94D8"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7785" w:type="dxa"/>
            <w:shd w:val="clear" w:color="auto" w:fill="F2F2F2" w:themeFill="background1" w:themeFillShade="F2"/>
            <w:vAlign w:val="center"/>
          </w:tcPr>
          <w:p w:rsidR="00664B4B" w:rsidRPr="002A2696" w:rsidRDefault="00F02E94" w:rsidP="000235AF">
            <w:pPr>
              <w:spacing w:after="0"/>
              <w:rPr>
                <w:i/>
                <w:sz w:val="18"/>
                <w:szCs w:val="18"/>
              </w:rPr>
            </w:pPr>
            <w:r w:rsidRPr="00F02E94">
              <w:rPr>
                <w:i/>
                <w:sz w:val="18"/>
                <w:szCs w:val="18"/>
              </w:rPr>
              <w:t>Multilingual instructions and/or instructions slips in languages other than English about how to fill out both Assembly and Council ballot papers are highly desirable.  Many informal votes are cast by new citizens who don't understand the requirements and/or get confused between Assembly and Council voting rules</w:t>
            </w:r>
            <w:r w:rsidR="00664B4B" w:rsidRPr="00260A1A">
              <w:rPr>
                <w:i/>
                <w:sz w:val="18"/>
                <w:szCs w:val="18"/>
              </w:rPr>
              <w:t>.</w:t>
            </w:r>
            <w:r w:rsidR="00C30DF2">
              <w:rPr>
                <w:i/>
                <w:sz w:val="18"/>
                <w:szCs w:val="18"/>
              </w:rPr>
              <w:t>”</w:t>
            </w:r>
            <w:r w:rsidR="00664B4B" w:rsidRPr="00260A1A">
              <w:rPr>
                <w:i/>
                <w:sz w:val="18"/>
                <w:szCs w:val="18"/>
              </w:rPr>
              <w:t xml:space="preserve">                                                                                                                                                                                                                                                                                                                                                                                                                                                                                                                                                                                                                                                                                                                                                                                   </w:t>
            </w:r>
          </w:p>
        </w:tc>
      </w:tr>
      <w:tr w:rsidR="00664B4B" w:rsidRPr="000634E1" w:rsidTr="004041FC">
        <w:trPr>
          <w:trHeight w:val="1065"/>
        </w:trPr>
        <w:tc>
          <w:tcPr>
            <w:tcW w:w="611" w:type="dxa"/>
          </w:tcPr>
          <w:p w:rsidR="00664B4B" w:rsidRPr="000634E1" w:rsidRDefault="00ED363B" w:rsidP="00963B95">
            <w:pPr>
              <w:spacing w:after="0"/>
              <w:rPr>
                <w:i/>
              </w:rPr>
            </w:pPr>
            <w:r>
              <w:rPr>
                <w:noProof/>
                <w:lang w:eastAsia="en-AU"/>
              </w:rPr>
              <mc:AlternateContent>
                <mc:Choice Requires="wps">
                  <w:drawing>
                    <wp:inline distT="0" distB="0" distL="0" distR="0" wp14:anchorId="44B85847" wp14:editId="6F1F64D8">
                      <wp:extent cx="363894" cy="363894"/>
                      <wp:effectExtent l="0" t="0" r="0" b="0"/>
                      <wp:docPr id="174" name="Oval 174"/>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4B85847" id="Oval 174" o:spid="_x0000_s1065"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1KwfAIAAFUFAAAOAAAAZHJzL2Uyb0RvYy54bWysVM1u2zAMvg/YOwi6r07SrWuDOkXQosOA&#10;og3WDj0rshQLkERNUmJnTz9Kst1hLXYY5oNMiuTHH5G8vOqNJgfhgwJb0/nJjBJhOTTK7mr6/en2&#10;wzklITLbMA1W1PQoAr1avX932bmlWEALuhGeIIgNy87VtI3RLasq8FYYFk7ACYtCCd6wiKzfVY1n&#10;HaIbXS1ms7OqA984D1yEgLc3RUhXGV9KweODlEFEomuKscV8+nxu01mtLtly55lrFR/CYP8QhWHK&#10;otMJ6oZFRvZevYIyinsIIOMJB1OBlIqLnANmM5/9kc1jy5zIuWBxgpvKFP4fLL8/bDxRDb7d54+U&#10;WGbwkR4OTJPEY3U6F5ao9Og2fuACkinVXnqT/pgE6XNFj1NFRR8Jx8vTs9PzC8TlKBpoRKlejJ0P&#10;8YsAQxJRU6G1ciHlzJbscBdi0R610rW26bRwq7Qu0nRTpThLZJmKRy2K9jchMT+MZZFRc2eJa+0J&#10;JllTxrmwcV5ELWtEuf40wy+lj6FOFpnTFgETskT/E/YAkLr2NXaBGfSTqciNORnP/hZYMZ4ssmew&#10;cTI2yoJ/C0BjVoPnoj8WqZQmVSn22z6//enF+NRbaI7YEB7KpATHbxW+zB0LccM8jgYOEY57fMBD&#10;auhqCgNFSQv+51v3SR87FqWUdDhqNQ0/9swLSvRXi72c5nIk/EhsR8LuzTXgS81xkTieSTTwUY+k&#10;9GCecQuskxcUMcvRV0159CNzHcvI4x7hYr3Oajh/jsU7++h4Ak+FTW321D8z74Z2jNjH9zCO4auW&#10;LLrJ0sJ6H0Gq3K+ptKWOQ8lxdnPvDHsmLYff+az1sg1XvwAAAP//AwBQSwMEFAAGAAgAAAAhAJHP&#10;od/ZAAAAAwEAAA8AAABkcnMvZG93bnJldi54bWxMj81OwzAQhO9IfQdrK/VGHaj4UYhTIUKlHrg0&#10;UCnHbbzEUeN1FLtN+vYYOMBlR6tZzXybrSfbiTMNvnWs4GaZgCCunW65UfDxvrl+BOEDssbOMSm4&#10;kId1PrvKMNVu5B2dy9CIGMI+RQUmhD6V0teGLPql64mj9+kGiyGuQyP1gGMMt528TZJ7abHl2GCw&#10;pxdD9bE8WQX9G5dU7Mxqi8VYFdXr/jhWe6UW8+n5CUSgKfwdwzd+RIc8Mh3cibUXnYL4SPiZ0bt7&#10;WIE4/KrMM/mfPf8CAAD//wMAUEsBAi0AFAAGAAgAAAAhALaDOJL+AAAA4QEAABMAAAAAAAAAAAAA&#10;AAAAAAAAAFtDb250ZW50X1R5cGVzXS54bWxQSwECLQAUAAYACAAAACEAOP0h/9YAAACUAQAACwAA&#10;AAAAAAAAAAAAAAAvAQAAX3JlbHMvLnJlbHNQSwECLQAUAAYACAAAACEAac9SsHwCAABVBQAADgAA&#10;AAAAAAAAAAAAAAAuAgAAZHJzL2Uyb0RvYy54bWxQSwECLQAUAAYACAAAACEAkc+h39kAAAADAQAA&#10;DwAAAAAAAAAAAAAAAADWBAAAZHJzL2Rvd25yZXYueG1sUEsFBgAAAAAEAAQA8wAAANwFAAAAAA==&#10;" fillcolor="#fdc82f [3204]" stroked="f" strokeweight="2pt">
                      <v:textbox inset="0,0,0,0">
                        <w:txbxContent>
                          <w:p w14:paraId="10C21B9E"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7785" w:type="dxa"/>
            <w:vAlign w:val="center"/>
          </w:tcPr>
          <w:p w:rsidR="00664B4B" w:rsidRPr="002A2696" w:rsidRDefault="00F02E94" w:rsidP="00963B95">
            <w:pPr>
              <w:spacing w:after="0"/>
              <w:rPr>
                <w:i/>
                <w:sz w:val="18"/>
                <w:szCs w:val="18"/>
              </w:rPr>
            </w:pPr>
            <w:r w:rsidRPr="00F02E94">
              <w:rPr>
                <w:i/>
                <w:sz w:val="18"/>
                <w:szCs w:val="18"/>
              </w:rPr>
              <w:t xml:space="preserve">More translated materials could be available and offered in language to the voters at booths if they have a clear language barrier. </w:t>
            </w:r>
            <w:r w:rsidR="00C30DF2">
              <w:rPr>
                <w:i/>
                <w:sz w:val="18"/>
                <w:szCs w:val="18"/>
              </w:rPr>
              <w:t xml:space="preserve">The </w:t>
            </w:r>
            <w:r w:rsidRPr="00F02E94">
              <w:rPr>
                <w:i/>
                <w:sz w:val="18"/>
                <w:szCs w:val="18"/>
              </w:rPr>
              <w:t>VEC staff did their best but I noticed some elderly people with poor English were quite confused when provided ballot papers. This will have likely have led to a high informal vote</w:t>
            </w:r>
            <w:r w:rsidR="00664B4B">
              <w:rPr>
                <w:i/>
                <w:sz w:val="18"/>
                <w:szCs w:val="18"/>
              </w:rPr>
              <w:t>.</w:t>
            </w:r>
            <w:r w:rsidR="00C30DF2">
              <w:rPr>
                <w:i/>
                <w:sz w:val="18"/>
                <w:szCs w:val="18"/>
              </w:rPr>
              <w:t>”</w:t>
            </w:r>
          </w:p>
        </w:tc>
      </w:tr>
      <w:tr w:rsidR="00664B4B" w:rsidRPr="000634E1" w:rsidTr="004041FC">
        <w:trPr>
          <w:trHeight w:val="503"/>
        </w:trPr>
        <w:tc>
          <w:tcPr>
            <w:tcW w:w="611" w:type="dxa"/>
          </w:tcPr>
          <w:p w:rsidR="00664B4B" w:rsidRDefault="00ED363B" w:rsidP="00963B95">
            <w:pPr>
              <w:spacing w:after="0"/>
              <w:rPr>
                <w:noProof/>
              </w:rPr>
            </w:pPr>
            <w:r>
              <w:rPr>
                <w:noProof/>
                <w:lang w:eastAsia="en-AU"/>
              </w:rPr>
              <mc:AlternateContent>
                <mc:Choice Requires="wps">
                  <w:drawing>
                    <wp:inline distT="0" distB="0" distL="0" distR="0" wp14:anchorId="226CB67F" wp14:editId="3FA1DBB6">
                      <wp:extent cx="363894" cy="363894"/>
                      <wp:effectExtent l="0" t="0" r="0" b="0"/>
                      <wp:docPr id="173" name="Oval 173"/>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26CB67F" id="Oval 173" o:spid="_x0000_s1066"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SGewIAAFUFAAAOAAAAZHJzL2Uyb0RvYy54bWysVN1v2yAQf5+0/wHxvjppu66L4lRRq06T&#10;qjZaO/WZYKiRgGNAYmd//Q6w3Wmp9jDND/i4j999cHfLq95oshc+KLA1nZ/MKBGWQ6PsS02/P91+&#10;uKQkRGYbpsGKmh5EoFer9++WnVuIU2hBN8ITBLFh0bmatjG6RVUF3grDwgk4YVEowRsW8epfqsaz&#10;DtGNrk5ns4uqA984D1yEgNybIqSrjC+l4PFByiAi0TXF2GI+fT636axWS7Z48cy1ig9hsH+IwjBl&#10;0ekEdcMiIzuvjqCM4h4CyHjCwVQgpeIi54DZzGd/ZPPYMidyLlic4KYyhf8Hy+/3G09Ug2/36YwS&#10;yww+0sOeaZLuWJ3OhQUqPbqNH24ByZRqL71Jf0yC9Lmih6mioo+EI/Ps4uzy8zklHEUDjSjVq7Hz&#10;IX4RYEgiaiq0Vi6knNmC7e9CLNqjVmJrm04Lt0rrIk2cKsVZIstUPGhRtL8JiflhLKcZNXeWuNae&#10;YJI1ZZwLG+dF1LJGFPbHGX4pfQx1ssg3bREwIUv0P2EPAKlrj7ELzKCfTEVuzMl49rfAivFkkT2D&#10;jZOxURb8WwAasxo8F/2xSKU0qUqx3/b57c9zrom1heaADeGhTEpw/Fbhy9yxEDfM42jgEOG4xwc8&#10;pIaupjBQlLTgf77FT/rYsSilpMNRq2n4sWNeUKK/WuzlNJcj4UdiOxJ2Z64BX2qOi8TxTKKBj3ok&#10;pQfzjFtgnbygiFmOvmrKox8v17GMPO4RLtbrrIbz51i8s4+OJ/BU2NRmT/0z825ox4h9fA/jGB61&#10;ZNFNlhbWuwhS5X59reNQcpzd3DvDnknL4fd71nrdhqtfAAAA//8DAFBLAwQUAAYACAAAACEAkc+h&#10;39kAAAADAQAADwAAAGRycy9kb3ducmV2LnhtbEyPzU7DMBCE70h9B2sr9UYdqPhRiFMhQqUeuDRQ&#10;KcdtvMRR43UUu0369hg4wGVHq1nNfJutJ9uJMw2+dazgZpmAIK6dbrlR8PG+uX4E4QOyxs4xKbiQ&#10;h3U+u8ow1W7kHZ3L0IgYwj5FBSaEPpXS14Ys+qXriaP36QaLIa5DI/WAYwy3nbxNkntpseXYYLCn&#10;F0P1sTxZBf0bl1TszGqLxVgV1ev+OFZ7pRbz6fkJRKAp/B3DN35EhzwyHdyJtRedgvhI+JnRu3tY&#10;gTj8qswz+Z89/wIAAP//AwBQSwECLQAUAAYACAAAACEAtoM4kv4AAADhAQAAEwAAAAAAAAAAAAAA&#10;AAAAAAAAW0NvbnRlbnRfVHlwZXNdLnhtbFBLAQItABQABgAIAAAAIQA4/SH/1gAAAJQBAAALAAAA&#10;AAAAAAAAAAAAAC8BAABfcmVscy8ucmVsc1BLAQItABQABgAIAAAAIQD9tPSGewIAAFUFAAAOAAAA&#10;AAAAAAAAAAAAAC4CAABkcnMvZTJvRG9jLnhtbFBLAQItABQABgAIAAAAIQCRz6Hf2QAAAAMBAAAP&#10;AAAAAAAAAAAAAAAAANUEAABkcnMvZG93bnJldi54bWxQSwUGAAAAAAQABADzAAAA2wUAAAAA&#10;" fillcolor="#fdc82f [3204]" stroked="f" strokeweight="2pt">
                      <v:textbox inset="0,0,0,0">
                        <w:txbxContent>
                          <w:p w14:paraId="7C2051D5"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7785" w:type="dxa"/>
            <w:shd w:val="clear" w:color="auto" w:fill="F2F2F2" w:themeFill="background1" w:themeFillShade="F2"/>
            <w:vAlign w:val="center"/>
          </w:tcPr>
          <w:p w:rsidR="00664B4B" w:rsidRPr="002A2696" w:rsidRDefault="00F02E94" w:rsidP="00963B95">
            <w:pPr>
              <w:spacing w:after="0"/>
              <w:rPr>
                <w:i/>
                <w:sz w:val="18"/>
                <w:szCs w:val="18"/>
              </w:rPr>
            </w:pPr>
            <w:r w:rsidRPr="00F02E94">
              <w:rPr>
                <w:i/>
                <w:sz w:val="18"/>
                <w:szCs w:val="18"/>
              </w:rPr>
              <w:t xml:space="preserve">Better info for candidates on the languages likely to be encountered within </w:t>
            </w:r>
            <w:r>
              <w:rPr>
                <w:i/>
                <w:sz w:val="18"/>
                <w:szCs w:val="18"/>
              </w:rPr>
              <w:t>electorates</w:t>
            </w:r>
            <w:r w:rsidR="00664B4B" w:rsidRPr="002A2696">
              <w:rPr>
                <w:i/>
                <w:sz w:val="18"/>
                <w:szCs w:val="18"/>
              </w:rPr>
              <w:t>.</w:t>
            </w:r>
            <w:r w:rsidR="00C30DF2">
              <w:rPr>
                <w:i/>
                <w:sz w:val="18"/>
                <w:szCs w:val="18"/>
              </w:rPr>
              <w:t>”</w:t>
            </w:r>
            <w:r w:rsidR="00664B4B" w:rsidRPr="002A2696">
              <w:rPr>
                <w:i/>
                <w:sz w:val="18"/>
                <w:szCs w:val="18"/>
              </w:rPr>
              <w:t xml:space="preserve">                                                                                                                                                                                                                                                                                                                                                                                                                                                                                                                                                                   </w:t>
            </w:r>
          </w:p>
        </w:tc>
      </w:tr>
      <w:tr w:rsidR="00664B4B" w:rsidRPr="000634E1" w:rsidTr="004041FC">
        <w:trPr>
          <w:trHeight w:val="566"/>
        </w:trPr>
        <w:tc>
          <w:tcPr>
            <w:tcW w:w="611" w:type="dxa"/>
          </w:tcPr>
          <w:p w:rsidR="00664B4B" w:rsidRDefault="00ED363B" w:rsidP="00963B95">
            <w:pPr>
              <w:spacing w:after="0"/>
              <w:rPr>
                <w:noProof/>
              </w:rPr>
            </w:pPr>
            <w:r>
              <w:rPr>
                <w:noProof/>
                <w:lang w:eastAsia="en-AU"/>
              </w:rPr>
              <mc:AlternateContent>
                <mc:Choice Requires="wps">
                  <w:drawing>
                    <wp:inline distT="0" distB="0" distL="0" distR="0" wp14:anchorId="3F76AA16" wp14:editId="4667E715">
                      <wp:extent cx="363894" cy="363894"/>
                      <wp:effectExtent l="0" t="0" r="0" b="0"/>
                      <wp:docPr id="172" name="Oval 172"/>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F76AA16" id="Oval 172" o:spid="_x0000_s1067"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nvegIAAFUFAAAOAAAAZHJzL2Uyb0RvYy54bWysVN1v2yAQf5+0/wHxvjpJu66L4lRRq06T&#10;qrZaO/WZYIiRgGNAYmd//Q6w3Wmt9jDND/i4j999cHery95ochA+KLA1nZ/MKBGWQ6Psrqbfn24+&#10;XFASIrMN02BFTY8i0Mv1+3erzi3FAlrQjfAEQWxYdq6mbYxuWVWBt8KwcAJOWBRK8IZFvPpd1XjW&#10;IbrR1WI2O6868I3zwEUIyL0uQrrO+FIKHu+lDCISXVOMLebT53Obzmq9YsudZ65VfAiD/UMUhimL&#10;TieoaxYZ2Xv1Csoo7iGAjCccTAVSKi5yDpjNfPZHNo8tcyLngsUJbipT+H+w/O7w4Ilq8O0+LSix&#10;zOAj3R+YJumO1elcWKLSo3vwwy0gmVLtpTfpj0mQPlf0OFVU9JFwZJ6en158PqOEo2igEaV6MXY+&#10;xC8CDElETYXWyoWUM1uyw22IRXvUSmxt02nhRmldpIlTpThLZJmKRy2K9jchMT+MZZFRc2eJK+0J&#10;JllTxrmwcV5ELWtEYX+c4ZfSx1Ani3zTFgETskT/E/YAkLr2NXaBGfSTqciNORnP/hZYMZ4ssmew&#10;cTI2yoJ/C0BjVoPnoj8WqZQmVSn22z6//VlWTawtNEdsCA9lUoLjNwpf5paF+MA8jgYOEY57vMdD&#10;auhqCgNFSQv+51v8pI8di1JKOhy1moYfe+YFJfqrxV5OczkSfiS2I2H35grwpea4SBzPJBr4qEdS&#10;ejDPuAU2yQuKmOXoq6Y8+vFyFcvI4x7hYrPJajh/jsVb++h4Ak+FTW321D8z74Z2jNjHdzCO4auW&#10;LLrJ0sJmH0Gq3K8vdRxKjrObe2fYM2k5/H7PWi/bcP0LAAD//wMAUEsDBBQABgAIAAAAIQCRz6Hf&#10;2QAAAAMBAAAPAAAAZHJzL2Rvd25yZXYueG1sTI/NTsMwEITvSH0Hayv1Rh2o+FGIUyFCpR64NFAp&#10;x228xFHjdRS7Tfr2GDjAZUerWc18m60n24kzDb51rOBmmYAgrp1uuVHw8b65fgThA7LGzjEpuJCH&#10;dT67yjDVbuQdncvQiBjCPkUFJoQ+ldLXhiz6peuJo/fpBoshrkMj9YBjDLedvE2Se2mx5dhgsKcX&#10;Q/WxPFkF/RuXVOzMaovFWBXV6/44VnulFvPp+QlEoCn8HcM3fkSHPDId3Im1F52C+Ej4mdG7e1iB&#10;OPyqzDP5nz3/AgAA//8DAFBLAQItABQABgAIAAAAIQC2gziS/gAAAOEBAAATAAAAAAAAAAAAAAAA&#10;AAAAAABbQ29udGVudF9UeXBlc10ueG1sUEsBAi0AFAAGAAgAAAAhADj9If/WAAAAlAEAAAsAAAAA&#10;AAAAAAAAAAAALwEAAF9yZWxzLy5yZWxzUEsBAi0AFAAGAAgAAAAhADC1Ce96AgAAVQUAAA4AAAAA&#10;AAAAAAAAAAAALgIAAGRycy9lMm9Eb2MueG1sUEsBAi0AFAAGAAgAAAAhAJHPod/ZAAAAAwEAAA8A&#10;AAAAAAAAAAAAAAAA1AQAAGRycy9kb3ducmV2LnhtbFBLBQYAAAAABAAEAPMAAADaBQAAAAA=&#10;" fillcolor="#fdc82f [3204]" stroked="f" strokeweight="2pt">
                      <v:textbox inset="0,0,0,0">
                        <w:txbxContent>
                          <w:p w14:paraId="64FEEF5D"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7785" w:type="dxa"/>
            <w:shd w:val="clear" w:color="auto" w:fill="FFFFFF" w:themeFill="background1"/>
            <w:vAlign w:val="center"/>
          </w:tcPr>
          <w:p w:rsidR="00664B4B" w:rsidRPr="002A2696" w:rsidRDefault="00F02E94" w:rsidP="00963B95">
            <w:pPr>
              <w:spacing w:after="0"/>
              <w:rPr>
                <w:i/>
                <w:sz w:val="18"/>
                <w:szCs w:val="18"/>
              </w:rPr>
            </w:pPr>
            <w:r w:rsidRPr="00F02E94">
              <w:rPr>
                <w:i/>
                <w:sz w:val="18"/>
                <w:szCs w:val="18"/>
              </w:rPr>
              <w:t>An attendant who can speak with main demographic communities to instruct them on voting</w:t>
            </w:r>
            <w:r w:rsidR="00664B4B" w:rsidRPr="002A2696">
              <w:rPr>
                <w:i/>
                <w:sz w:val="18"/>
                <w:szCs w:val="18"/>
              </w:rPr>
              <w:t>.</w:t>
            </w:r>
            <w:r w:rsidR="00C30DF2">
              <w:rPr>
                <w:i/>
                <w:sz w:val="18"/>
                <w:szCs w:val="18"/>
              </w:rPr>
              <w:t>”</w:t>
            </w:r>
            <w:r w:rsidR="00664B4B" w:rsidRPr="002A2696">
              <w:rPr>
                <w:i/>
                <w:sz w:val="18"/>
                <w:szCs w:val="18"/>
              </w:rPr>
              <w:t xml:space="preserve">                                                                                                                                                                                                                                                                                                                                                                                                                                                                                                                                                                                                                                                                                                                                                                                                                                                                                                                         </w:t>
            </w:r>
          </w:p>
        </w:tc>
      </w:tr>
    </w:tbl>
    <w:p w:rsidR="00664B4B" w:rsidRDefault="00664B4B" w:rsidP="00664B4B"/>
    <w:p w:rsidR="00664B4B" w:rsidRDefault="00664B4B" w:rsidP="00664B4B"/>
    <w:p w:rsidR="00BD3CAB" w:rsidRDefault="00BD3CAB">
      <w:pPr>
        <w:spacing w:after="200"/>
      </w:pPr>
      <w:r>
        <w:br w:type="page"/>
      </w:r>
    </w:p>
    <w:p w:rsidR="00BD3CAB" w:rsidRPr="00260A1A" w:rsidRDefault="00A57F5D" w:rsidP="00664B4B">
      <w:pPr>
        <w:spacing w:after="200"/>
      </w:pPr>
      <w:r>
        <w:lastRenderedPageBreak/>
        <w:t>Two fifths of candidates are aware of Telephone Assisted Voting</w:t>
      </w:r>
      <w:r w:rsidR="002862D6">
        <w:t xml:space="preserve"> (39%)</w:t>
      </w:r>
      <w:r>
        <w:t xml:space="preserve">, with just over half unaware of the service (54%).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664B4B" w:rsidTr="00963B95">
        <w:trPr>
          <w:trHeight w:val="467"/>
        </w:trPr>
        <w:tc>
          <w:tcPr>
            <w:tcW w:w="8778" w:type="dxa"/>
            <w:shd w:val="clear" w:color="auto" w:fill="F2F2F2" w:themeFill="background1" w:themeFillShade="F2"/>
          </w:tcPr>
          <w:p w:rsidR="00664B4B" w:rsidRDefault="00570E5B" w:rsidP="00963B95">
            <w:pPr>
              <w:spacing w:before="240" w:after="120"/>
              <w:jc w:val="center"/>
              <w:rPr>
                <w:noProof/>
                <w:sz w:val="24"/>
                <w:szCs w:val="24"/>
              </w:rPr>
            </w:pPr>
            <w:bookmarkStart w:id="50" w:name="_Toc535934510"/>
            <w:bookmarkStart w:id="51" w:name="_Toc5116880"/>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9</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664B4B">
              <w:rPr>
                <w:noProof/>
                <w:sz w:val="24"/>
                <w:szCs w:val="24"/>
              </w:rPr>
              <w:t>Awareness of Telephone Assisted Voting</w:t>
            </w:r>
            <w:bookmarkEnd w:id="50"/>
            <w:bookmarkEnd w:id="51"/>
          </w:p>
        </w:tc>
      </w:tr>
      <w:tr w:rsidR="00664B4B" w:rsidTr="00963B95">
        <w:trPr>
          <w:trHeight w:val="3366"/>
        </w:trPr>
        <w:tc>
          <w:tcPr>
            <w:tcW w:w="8778" w:type="dxa"/>
          </w:tcPr>
          <w:p w:rsidR="00664B4B" w:rsidRPr="005F31F6" w:rsidRDefault="00664B4B" w:rsidP="00963B95">
            <w:pPr>
              <w:spacing w:after="0"/>
              <w:rPr>
                <w:sz w:val="24"/>
                <w:szCs w:val="24"/>
              </w:rPr>
            </w:pPr>
            <w:r>
              <w:rPr>
                <w:noProof/>
                <w:lang w:eastAsia="en-AU"/>
              </w:rPr>
              <w:drawing>
                <wp:anchor distT="0" distB="0" distL="114300" distR="114300" simplePos="0" relativeHeight="251654144" behindDoc="0" locked="0" layoutInCell="1" allowOverlap="1" wp14:anchorId="1B18E959" wp14:editId="25BCB135">
                  <wp:simplePos x="0" y="0"/>
                  <wp:positionH relativeFrom="column">
                    <wp:posOffset>2503170</wp:posOffset>
                  </wp:positionH>
                  <wp:positionV relativeFrom="paragraph">
                    <wp:posOffset>683260</wp:posOffset>
                  </wp:positionV>
                  <wp:extent cx="466725" cy="466725"/>
                  <wp:effectExtent l="0" t="0" r="9525"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5F31F6">
              <w:rPr>
                <w:noProof/>
                <w:sz w:val="24"/>
                <w:szCs w:val="24"/>
                <w:lang w:eastAsia="en-AU"/>
              </w:rPr>
              <w:drawing>
                <wp:inline distT="0" distB="0" distL="0" distR="0" wp14:anchorId="52E708BB" wp14:editId="0446DCE8">
                  <wp:extent cx="5436235" cy="2181225"/>
                  <wp:effectExtent l="0" t="0" r="0" b="0"/>
                  <wp:docPr id="67" name="Chart 6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664B4B" w:rsidRPr="00D4300D" w:rsidTr="00963B95">
        <w:tc>
          <w:tcPr>
            <w:tcW w:w="8778" w:type="dxa"/>
            <w:shd w:val="clear" w:color="auto" w:fill="auto"/>
          </w:tcPr>
          <w:p w:rsidR="00664B4B" w:rsidRDefault="00664B4B" w:rsidP="00963B95">
            <w:pPr>
              <w:spacing w:after="0"/>
              <w:ind w:left="607" w:hanging="607"/>
              <w:rPr>
                <w:sz w:val="16"/>
                <w:szCs w:val="16"/>
              </w:rPr>
            </w:pPr>
            <w:r w:rsidRPr="006642CB">
              <w:rPr>
                <w:sz w:val="16"/>
                <w:szCs w:val="16"/>
              </w:rPr>
              <w:t>Q</w:t>
            </w:r>
            <w:r>
              <w:rPr>
                <w:sz w:val="16"/>
                <w:szCs w:val="16"/>
              </w:rPr>
              <w:t>28</w:t>
            </w:r>
            <w:r w:rsidRPr="006642CB">
              <w:rPr>
                <w:sz w:val="16"/>
                <w:szCs w:val="16"/>
              </w:rPr>
              <w:tab/>
            </w:r>
            <w:r w:rsidRPr="00664B4B">
              <w:rPr>
                <w:sz w:val="16"/>
                <w:szCs w:val="16"/>
              </w:rPr>
              <w:t>Were you aware that Telephone Assisted Voting was available?</w:t>
            </w:r>
          </w:p>
          <w:p w:rsidR="00664B4B" w:rsidRPr="00D4300D" w:rsidRDefault="00B71D92" w:rsidP="00963B95">
            <w:pPr>
              <w:spacing w:after="0"/>
              <w:ind w:left="604"/>
              <w:rPr>
                <w:sz w:val="16"/>
                <w:szCs w:val="16"/>
              </w:rPr>
            </w:pPr>
            <w:r w:rsidRPr="00B71D92">
              <w:rPr>
                <w:sz w:val="16"/>
                <w:szCs w:val="16"/>
              </w:rPr>
              <w:t>Base: All candidates n=87</w:t>
            </w:r>
          </w:p>
        </w:tc>
      </w:tr>
    </w:tbl>
    <w:p w:rsidR="00664B4B" w:rsidRDefault="00664B4B" w:rsidP="00664B4B">
      <w:r>
        <w:br/>
      </w:r>
    </w:p>
    <w:p w:rsidR="00664B4B" w:rsidRDefault="00664B4B">
      <w:pPr>
        <w:spacing w:after="200"/>
      </w:pPr>
    </w:p>
    <w:p w:rsidR="00260A1A" w:rsidRDefault="00260A1A" w:rsidP="00260A1A"/>
    <w:p w:rsidR="009B4448" w:rsidRPr="00260A1A" w:rsidRDefault="00260A1A">
      <w:pPr>
        <w:spacing w:after="200"/>
      </w:pPr>
      <w:r>
        <w:br w:type="page"/>
      </w:r>
    </w:p>
    <w:p w:rsidR="00533C0A" w:rsidRDefault="00533C0A" w:rsidP="000579BD">
      <w:pPr>
        <w:pStyle w:val="Heading4"/>
      </w:pPr>
      <w:r>
        <w:lastRenderedPageBreak/>
        <w:t>Counting</w:t>
      </w:r>
    </w:p>
    <w:p w:rsidR="00A57F5D" w:rsidRDefault="000235AF" w:rsidP="00A57F5D">
      <w:r>
        <w:t>Three-</w:t>
      </w:r>
      <w:r w:rsidR="00A57F5D">
        <w:t xml:space="preserve">quarters of candidates were satisfied with the process of counting votes (77%), </w:t>
      </w:r>
      <w:r w:rsidR="00CF11AD">
        <w:t xml:space="preserve">and </w:t>
      </w:r>
      <w:r w:rsidR="00A57F5D">
        <w:t xml:space="preserve">one third </w:t>
      </w:r>
      <w:r w:rsidR="00354292">
        <w:t xml:space="preserve">were </w:t>
      </w:r>
      <w:r w:rsidR="00A57F5D">
        <w:t xml:space="preserve">extremely satisfied (35%). </w:t>
      </w:r>
    </w:p>
    <w:p w:rsidR="00A57F5D" w:rsidRPr="00A57F5D" w:rsidRDefault="00A57F5D" w:rsidP="00A57F5D">
      <w:r>
        <w:t>One in ten were dissatisfied with the counting process (11%) and a further one in ten were neutral on the matter (11%)</w:t>
      </w:r>
      <w:r w:rsidR="00C30DF2">
        <w:t>.</w:t>
      </w:r>
    </w:p>
    <w:tbl>
      <w:tblPr>
        <w:tblStyle w:val="TableGrid"/>
        <w:tblW w:w="0" w:type="auto"/>
        <w:tblInd w:w="-5"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83"/>
      </w:tblGrid>
      <w:tr w:rsidR="00963B95" w:rsidTr="00963B95">
        <w:trPr>
          <w:trHeight w:val="467"/>
        </w:trPr>
        <w:tc>
          <w:tcPr>
            <w:tcW w:w="8783" w:type="dxa"/>
            <w:shd w:val="clear" w:color="auto" w:fill="F2F2F2" w:themeFill="background1" w:themeFillShade="F2"/>
          </w:tcPr>
          <w:p w:rsidR="00963B95" w:rsidRDefault="00570E5B" w:rsidP="00963B95">
            <w:pPr>
              <w:spacing w:before="240" w:after="120"/>
              <w:jc w:val="center"/>
              <w:rPr>
                <w:noProof/>
                <w:sz w:val="24"/>
                <w:szCs w:val="24"/>
              </w:rPr>
            </w:pPr>
            <w:bookmarkStart w:id="52" w:name="_Toc535934511"/>
            <w:bookmarkStart w:id="53" w:name="_Toc5116881"/>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10</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963B95">
              <w:rPr>
                <w:noProof/>
                <w:sz w:val="24"/>
                <w:szCs w:val="24"/>
              </w:rPr>
              <w:t xml:space="preserve">Satisfaction with </w:t>
            </w:r>
            <w:r w:rsidR="001206DB">
              <w:rPr>
                <w:noProof/>
                <w:sz w:val="24"/>
                <w:szCs w:val="24"/>
              </w:rPr>
              <w:t>process</w:t>
            </w:r>
            <w:r w:rsidR="00963B95">
              <w:rPr>
                <w:noProof/>
                <w:sz w:val="24"/>
                <w:szCs w:val="24"/>
              </w:rPr>
              <w:t xml:space="preserve"> of </w:t>
            </w:r>
            <w:r w:rsidR="001206DB">
              <w:rPr>
                <w:noProof/>
                <w:sz w:val="24"/>
                <w:szCs w:val="24"/>
              </w:rPr>
              <w:t>counting votes</w:t>
            </w:r>
            <w:bookmarkEnd w:id="52"/>
            <w:bookmarkEnd w:id="53"/>
          </w:p>
        </w:tc>
      </w:tr>
      <w:tr w:rsidR="00963B95" w:rsidTr="00963B95">
        <w:trPr>
          <w:trHeight w:val="2820"/>
        </w:trPr>
        <w:tc>
          <w:tcPr>
            <w:tcW w:w="8783" w:type="dxa"/>
          </w:tcPr>
          <w:p w:rsidR="00963B95" w:rsidRPr="005F31F6" w:rsidRDefault="00A57F5D" w:rsidP="00963B95">
            <w:pPr>
              <w:spacing w:after="0"/>
              <w:rPr>
                <w:sz w:val="24"/>
                <w:szCs w:val="24"/>
              </w:rPr>
            </w:pPr>
            <w:r>
              <w:rPr>
                <w:noProof/>
                <w:sz w:val="24"/>
                <w:szCs w:val="24"/>
                <w:lang w:eastAsia="en-AU"/>
              </w:rPr>
              <mc:AlternateContent>
                <mc:Choice Requires="wps">
                  <w:drawing>
                    <wp:anchor distT="0" distB="0" distL="114300" distR="114300" simplePos="0" relativeHeight="251672576" behindDoc="0" locked="0" layoutInCell="1" allowOverlap="1" wp14:anchorId="2D956422" wp14:editId="572F3A80">
                      <wp:simplePos x="0" y="0"/>
                      <wp:positionH relativeFrom="column">
                        <wp:posOffset>3530828</wp:posOffset>
                      </wp:positionH>
                      <wp:positionV relativeFrom="paragraph">
                        <wp:posOffset>136788</wp:posOffset>
                      </wp:positionV>
                      <wp:extent cx="356235" cy="356235"/>
                      <wp:effectExtent l="0" t="0" r="24765" b="24765"/>
                      <wp:wrapNone/>
                      <wp:docPr id="82" name="Oval 82"/>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583E31" w:rsidRDefault="00726146" w:rsidP="00963B95">
                                  <w:pPr>
                                    <w:jc w:val="center"/>
                                    <w:rPr>
                                      <w:sz w:val="16"/>
                                      <w:szCs w:val="16"/>
                                      <w:lang w:val="en-US"/>
                                    </w:rPr>
                                  </w:pPr>
                                  <w:r>
                                    <w:rPr>
                                      <w:sz w:val="16"/>
                                      <w:szCs w:val="16"/>
                                      <w:lang w:val="en-US"/>
                                    </w:rPr>
                                    <w:t>77</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D956422" id="Oval 82" o:spid="_x0000_s1068" style="position:absolute;margin-left:278pt;margin-top:10.75pt;width:28.05pt;height:2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TNRnwIAALcFAAAOAAAAZHJzL2Uyb0RvYy54bWysVFFPGzEMfp+0/xDlfdy1UIYqrqiAOk1C&#10;gICJ5zSX9CLl4ixJe+1+/Zzk7oCB9jCtD6md2J/t72yfX+xbTXbCeQWmopOjkhJhONTKbCr642n1&#10;5YwSH5ipmQYjKnoQnl4sPn867+xcTKEBXQtHEMT4eWcr2oRg50XheSNa5o/ACoOPElzLAqpuU9SO&#10;dYje6mJalqdFB662DrjwHm+v8yNdJHwpBQ93UnoRiK4o5hbS6dK5jmexOGfzjWO2UbxPg/1DFi1T&#10;BoOOUNcsMLJ16h1Uq7gDDzIccWgLkFJxkWrAaiblH9U8NsyKVAuS4+1Ik/9/sPx2d++Iqit6NqXE&#10;sBa/0d2OaYIqctNZP0eTR3vves2jGAvdS9fGfyyB7BOfh5FPsQ+E4+Xx7HR6PKOE41MvI0rx4myd&#10;D98EtCQKFRVaK+tjxWzOdjc+ZOvBKl570KpeKa2T4jbrK+0I5lvRy9PLVZk+KAZ4Y6bNe8/YX2L0&#10;XW8msdq3jqhFzyJykKtOUjhoEfG0eRASmcM6pynj1LMvmIxzYcIkPzWsFjnNWYm/IdiQRQqdACOy&#10;xPJG7B5gsMwgA3bOubePriK1/Ohc/i2x7Dx6pMhgwujcKgPuIwCNVfWRs/1AUqYmshT2633qqpOx&#10;jdZQH7DVHOQZ9JavFH71G+bDPXM4dDieuEjCHR5SQ1dR6CVKGnC/PrqP9jgL+EpJh0NcUf9zy5yg&#10;RH83OCVx4pNwMvs6RcUNt+vXt2bbXgF20ARXleVJjLZBD6J00D7jnlnGaPjEDMeYFeXBDcpVyEsF&#10;NxUXy2Uywwm3LNyYR8sjeCQ4tvLT/pk527d8wFm5hWHQ37V9to2eBpbbAFKlmYgUZz576nE7pB7q&#10;N1lcP6/1ZPWybxe/AQAA//8DAFBLAwQUAAYACAAAACEAE9uidN8AAAAJAQAADwAAAGRycy9kb3du&#10;cmV2LnhtbEyPT0vEMBTE74LfITzBi7hpC+1K7etSBC+Ch/2DeMw2b9uyTVKTtI3f3njS4zDDzG+q&#10;XVAjW8i6wWiEdJMAI90aOegO4XR8fXwC5rzQUoxGE8I3OdjVtzeVKKVZ9Z6Wg+9YLNGuFAi991PJ&#10;uWt7UsJtzEQ6ehdjlfBR2o5LK9ZYrkaeJUnBlRh0XOjFRC89tdfDrBD2H+9Sfi1v/mjD5/UhXJrT&#10;3KyI93eheQbmKfi/MPziR3SoI9PZzFo6NiLkeRG/eIQszYHFQJFmKbAzwnZbAK8r/v9B/QMAAP//&#10;AwBQSwECLQAUAAYACAAAACEAtoM4kv4AAADhAQAAEwAAAAAAAAAAAAAAAAAAAAAAW0NvbnRlbnRf&#10;VHlwZXNdLnhtbFBLAQItABQABgAIAAAAIQA4/SH/1gAAAJQBAAALAAAAAAAAAAAAAAAAAC8BAABf&#10;cmVscy8ucmVsc1BLAQItABQABgAIAAAAIQBx5TNRnwIAALcFAAAOAAAAAAAAAAAAAAAAAC4CAABk&#10;cnMvZTJvRG9jLnhtbFBLAQItABQABgAIAAAAIQAT26J03wAAAAkBAAAPAAAAAAAAAAAAAAAAAPkE&#10;AABkcnMvZG93bnJldi54bWxQSwUGAAAAAAQABADzAAAABQYAAAAA&#10;" fillcolor="#b6bf00" strokecolor="white [3212]" strokeweight="2pt">
                      <v:textbox inset="0,,0">
                        <w:txbxContent>
                          <w:p w14:paraId="41D0F21B" w14:textId="77777777" w:rsidR="00726146" w:rsidRPr="00583E31" w:rsidRDefault="00726146" w:rsidP="00963B95">
                            <w:pPr>
                              <w:jc w:val="center"/>
                              <w:rPr>
                                <w:sz w:val="16"/>
                                <w:szCs w:val="16"/>
                                <w:lang w:val="en-US"/>
                              </w:rPr>
                            </w:pPr>
                            <w:r>
                              <w:rPr>
                                <w:sz w:val="16"/>
                                <w:szCs w:val="16"/>
                                <w:lang w:val="en-US"/>
                              </w:rPr>
                              <w:t>77</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69504" behindDoc="0" locked="0" layoutInCell="1" allowOverlap="1" wp14:anchorId="49E42BA6" wp14:editId="516B4F67">
                      <wp:simplePos x="0" y="0"/>
                      <wp:positionH relativeFrom="column">
                        <wp:posOffset>1875538</wp:posOffset>
                      </wp:positionH>
                      <wp:positionV relativeFrom="paragraph">
                        <wp:posOffset>325384</wp:posOffset>
                      </wp:positionV>
                      <wp:extent cx="3547398" cy="0"/>
                      <wp:effectExtent l="38100" t="38100" r="53340" b="57150"/>
                      <wp:wrapNone/>
                      <wp:docPr id="83" name="Straight Connector 83"/>
                      <wp:cNvGraphicFramePr/>
                      <a:graphic xmlns:a="http://schemas.openxmlformats.org/drawingml/2006/main">
                        <a:graphicData uri="http://schemas.microsoft.com/office/word/2010/wordprocessingShape">
                          <wps:wsp>
                            <wps:cNvCnPr/>
                            <wps:spPr>
                              <a:xfrm>
                                <a:off x="0" y="0"/>
                                <a:ext cx="3547398"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4FA83D0" id="Straight Connector 8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pt,25.6pt" to="427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x66gEAADYEAAAOAAAAZHJzL2Uyb0RvYy54bWysU1GP0zAMfkfiP0R5Z+1ucBzVupNux3hB&#10;MN3BD8hSZ42UxFES1u3f46RbDzgkBOLFrR1/tr8vzvL2aA07QIgaXcvns5ozcBI77fYt//pl8+qG&#10;s5iE64RBBy0/QeS3q5cvloNv4Ap7NB0ERkVcbAbf8j4l31RVlD1YEWfowdGhwmBFIjfsqy6Igapb&#10;U13V9XU1YOh8QAkxUvR+POSrUl8pkOmzUhESMy2n2VKxodhdttVqKZp9EL7X8jyG+IcprNCOmk6l&#10;7kUS7FvQz0pZLQNGVGkm0VaolJZQOBCbef0Lm8deeChcSJzoJ5ni/ysrPx22gemu5TcLzpywdEeP&#10;KQi97xNbo3OkIAZGh6TU4GNDgLXbhrMX/TZk2kcVbP4SIXYs6p4mdeGYmKTg4s3rt4t3tA/yclY9&#10;AX2I6QOgZfmn5Ua7TFw04vAxJmpGqZeUHDYu24hGdxttTHHCfrc2gR0EXfXd9d2mLrdLwJ/SehDd&#10;e9exdPJEFSl73IEktHkeJ3RuVWXmI9fyl04GxjEeQJF6xG5exi17C9MYQkpwaZ47lEqUnWGKRp6A&#10;9Z+B5/wMhbLTfwOeEKUzujSBrXYYftc9HS8jqzH/osDIO0uww+5UtqBIQ8tZGJ4fUt7+H/0Cf3ru&#10;q+8AAAD//wMAUEsDBBQABgAIAAAAIQBuStnL3gAAAAkBAAAPAAAAZHJzL2Rvd25yZXYueG1sTI/B&#10;TsMwDIbvSLxDZCRuLF3VjtE1naYhDtxgTJq4pU3WViROlWRteXuMOLCj7U+/v7/cztawUfvQOxSw&#10;XCTANDZO9dgKOH68PKyBhShRSeNQC/jWAbbV7U0pC+UmfNfjIbaMQjAUUkAX41BwHppOWxkWbtBI&#10;t7PzVkYafcuVlxOFW8PTJFlxK3ukD50c9L7TzdfhYgU87t5Ufqo/V/v4PPlT9jpm5jgKcX837zbA&#10;op7jPwy/+qQOFTnV7oIqMCMgfcozQgXkyxQYAes8o3L134JXJb9uUP0AAAD//wMAUEsBAi0AFAAG&#10;AAgAAAAhALaDOJL+AAAA4QEAABMAAAAAAAAAAAAAAAAAAAAAAFtDb250ZW50X1R5cGVzXS54bWxQ&#10;SwECLQAUAAYACAAAACEAOP0h/9YAAACUAQAACwAAAAAAAAAAAAAAAAAvAQAAX3JlbHMvLnJlbHNQ&#10;SwECLQAUAAYACAAAACEAHmqseuoBAAA2BAAADgAAAAAAAAAAAAAAAAAuAgAAZHJzL2Uyb0RvYy54&#10;bWxQSwECLQAUAAYACAAAACEAbkrZy94AAAAJAQAADwAAAAAAAAAAAAAAAABEBAAAZHJzL2Rvd25y&#10;ZXYueG1sUEsFBgAAAAAEAAQA8wAAAE8FAAAAAA==&#10;" strokecolor="#b6bf00">
                      <v:stroke startarrow="oval" endarrow="oval"/>
                    </v:line>
                  </w:pict>
                </mc:Fallback>
              </mc:AlternateContent>
            </w:r>
            <w:r w:rsidR="00963B95" w:rsidRPr="005F31F6">
              <w:rPr>
                <w:noProof/>
                <w:sz w:val="24"/>
                <w:szCs w:val="24"/>
                <w:lang w:eastAsia="en-AU"/>
              </w:rPr>
              <w:drawing>
                <wp:inline distT="0" distB="0" distL="0" distR="0" wp14:anchorId="1CD202EE" wp14:editId="3FC71624">
                  <wp:extent cx="5436235" cy="1800225"/>
                  <wp:effectExtent l="0" t="0" r="0" b="0"/>
                  <wp:docPr id="88" name="Chart 8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963B95" w:rsidRPr="00D4300D" w:rsidTr="00963B95">
        <w:trPr>
          <w:trHeight w:val="125"/>
        </w:trPr>
        <w:tc>
          <w:tcPr>
            <w:tcW w:w="8783" w:type="dxa"/>
            <w:shd w:val="clear" w:color="auto" w:fill="FFFFFF" w:themeFill="background1"/>
          </w:tcPr>
          <w:p w:rsidR="00963B95" w:rsidRPr="00D4300D" w:rsidRDefault="00963B95" w:rsidP="001206DB">
            <w:pPr>
              <w:spacing w:after="0"/>
              <w:ind w:left="607" w:hanging="607"/>
              <w:rPr>
                <w:sz w:val="16"/>
                <w:szCs w:val="16"/>
              </w:rPr>
            </w:pPr>
            <w:r w:rsidRPr="00D4300D">
              <w:rPr>
                <w:sz w:val="16"/>
                <w:szCs w:val="16"/>
              </w:rPr>
              <w:t>Q</w:t>
            </w:r>
            <w:r w:rsidR="001206DB">
              <w:rPr>
                <w:sz w:val="16"/>
                <w:szCs w:val="16"/>
              </w:rPr>
              <w:t>36</w:t>
            </w:r>
            <w:r w:rsidRPr="00D4300D">
              <w:rPr>
                <w:sz w:val="16"/>
                <w:szCs w:val="16"/>
              </w:rPr>
              <w:tab/>
            </w:r>
            <w:r w:rsidR="001206DB" w:rsidRPr="001206DB">
              <w:rPr>
                <w:sz w:val="16"/>
                <w:szCs w:val="16"/>
              </w:rPr>
              <w:t>Once voting had closed, how satisfied or dissatisfied were you with the processes i</w:t>
            </w:r>
            <w:r w:rsidR="001206DB">
              <w:rPr>
                <w:sz w:val="16"/>
                <w:szCs w:val="16"/>
              </w:rPr>
              <w:t xml:space="preserve">nvolved in counting the votes? </w:t>
            </w:r>
            <w:r w:rsidR="001206DB" w:rsidRPr="001206DB">
              <w:rPr>
                <w:sz w:val="16"/>
                <w:szCs w:val="16"/>
              </w:rPr>
              <w:t>Please use a scale from 1 to 10 where 1 is ‘extremely dissatisfied’ and 10 is ‘extremely satisfied’</w:t>
            </w:r>
            <w:r>
              <w:rPr>
                <w:sz w:val="16"/>
                <w:szCs w:val="16"/>
              </w:rPr>
              <w:br/>
            </w:r>
            <w:r w:rsidR="00B71D92">
              <w:rPr>
                <w:sz w:val="16"/>
                <w:szCs w:val="16"/>
              </w:rPr>
              <w:t xml:space="preserve">Base: All candidates, don’t know responses excluded, </w:t>
            </w:r>
            <w:r w:rsidR="00A57F5D">
              <w:rPr>
                <w:sz w:val="16"/>
                <w:szCs w:val="16"/>
              </w:rPr>
              <w:t>n=71</w:t>
            </w:r>
          </w:p>
        </w:tc>
      </w:tr>
    </w:tbl>
    <w:p w:rsidR="00963B95" w:rsidRDefault="00963B95" w:rsidP="00963B95">
      <w:pPr>
        <w:spacing w:after="200"/>
      </w:pPr>
      <w:r>
        <w:br/>
      </w:r>
      <w:r w:rsidR="00A57F5D">
        <w:t xml:space="preserve">Satisfaction with the process of counting votes </w:t>
      </w:r>
      <w:r w:rsidR="00540163">
        <w:t xml:space="preserve">has remained stable over time and does not vary significantly from previous elections.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926"/>
        <w:gridCol w:w="2926"/>
        <w:gridCol w:w="2926"/>
      </w:tblGrid>
      <w:tr w:rsidR="00A57F5D" w:rsidTr="00570E5B">
        <w:trPr>
          <w:trHeight w:val="590"/>
        </w:trPr>
        <w:tc>
          <w:tcPr>
            <w:tcW w:w="8778" w:type="dxa"/>
            <w:gridSpan w:val="3"/>
            <w:shd w:val="clear" w:color="auto" w:fill="F2F2F2" w:themeFill="background1" w:themeFillShade="F2"/>
          </w:tcPr>
          <w:p w:rsidR="00A57F5D" w:rsidRDefault="00570E5B" w:rsidP="00570E5B">
            <w:pPr>
              <w:spacing w:before="240" w:after="120"/>
              <w:jc w:val="center"/>
              <w:rPr>
                <w:noProof/>
                <w:sz w:val="24"/>
                <w:szCs w:val="24"/>
              </w:rPr>
            </w:pPr>
            <w:bookmarkStart w:id="54" w:name="_Toc535934470"/>
            <w:bookmarkStart w:id="55" w:name="_Toc5116864"/>
            <w:r w:rsidRPr="00570E5B">
              <w:rPr>
                <w:noProof/>
                <w:sz w:val="24"/>
                <w:szCs w:val="24"/>
              </w:rPr>
              <w:t xml:space="preserve">Table </w:t>
            </w:r>
            <w:r w:rsidRPr="00570E5B">
              <w:rPr>
                <w:noProof/>
                <w:sz w:val="24"/>
                <w:szCs w:val="24"/>
              </w:rPr>
              <w:fldChar w:fldCharType="begin"/>
            </w:r>
            <w:r w:rsidRPr="00570E5B">
              <w:rPr>
                <w:noProof/>
                <w:sz w:val="24"/>
                <w:szCs w:val="24"/>
              </w:rPr>
              <w:instrText xml:space="preserve"> SEQ Table \* ARABIC </w:instrText>
            </w:r>
            <w:r w:rsidRPr="00570E5B">
              <w:rPr>
                <w:noProof/>
                <w:sz w:val="24"/>
                <w:szCs w:val="24"/>
              </w:rPr>
              <w:fldChar w:fldCharType="separate"/>
            </w:r>
            <w:r w:rsidR="00393688">
              <w:rPr>
                <w:noProof/>
                <w:sz w:val="24"/>
                <w:szCs w:val="24"/>
              </w:rPr>
              <w:t>7</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A57F5D" w:rsidRPr="00603B52">
              <w:rPr>
                <w:noProof/>
                <w:sz w:val="24"/>
                <w:szCs w:val="24"/>
              </w:rPr>
              <w:t xml:space="preserve">Satisfaction with </w:t>
            </w:r>
            <w:r w:rsidR="00A57F5D">
              <w:rPr>
                <w:noProof/>
                <w:sz w:val="24"/>
                <w:szCs w:val="24"/>
              </w:rPr>
              <w:t>process of counting votes</w:t>
            </w:r>
            <w:r w:rsidR="00A57F5D" w:rsidRPr="00603B52">
              <w:rPr>
                <w:noProof/>
                <w:sz w:val="24"/>
                <w:szCs w:val="24"/>
              </w:rPr>
              <w:t xml:space="preserve"> over time</w:t>
            </w:r>
            <w:bookmarkEnd w:id="54"/>
            <w:bookmarkEnd w:id="55"/>
          </w:p>
        </w:tc>
      </w:tr>
      <w:tr w:rsidR="00A57F5D" w:rsidRPr="00D4300D" w:rsidTr="00570E5B">
        <w:trPr>
          <w:trHeight w:val="158"/>
        </w:trPr>
        <w:tc>
          <w:tcPr>
            <w:tcW w:w="2926" w:type="dxa"/>
            <w:shd w:val="clear" w:color="auto" w:fill="FFFFFF" w:themeFill="background1"/>
          </w:tcPr>
          <w:p w:rsidR="00A57F5D" w:rsidRDefault="00A57F5D" w:rsidP="00570E5B">
            <w:pPr>
              <w:spacing w:after="0"/>
              <w:ind w:left="607" w:hanging="607"/>
              <w:jc w:val="center"/>
              <w:rPr>
                <w:sz w:val="18"/>
              </w:rPr>
            </w:pPr>
            <w:r w:rsidRPr="00603B52">
              <w:rPr>
                <w:b/>
                <w:sz w:val="18"/>
              </w:rPr>
              <w:t>2010</w:t>
            </w:r>
          </w:p>
          <w:p w:rsidR="00A57F5D" w:rsidRPr="00D4300D" w:rsidRDefault="00A57F5D" w:rsidP="00570E5B">
            <w:pPr>
              <w:spacing w:after="0"/>
              <w:ind w:left="607" w:hanging="607"/>
              <w:jc w:val="center"/>
              <w:rPr>
                <w:sz w:val="16"/>
                <w:szCs w:val="16"/>
              </w:rPr>
            </w:pPr>
            <w:r w:rsidRPr="00603B52">
              <w:rPr>
                <w:sz w:val="14"/>
              </w:rPr>
              <w:t>(n=</w:t>
            </w:r>
            <w:r>
              <w:rPr>
                <w:sz w:val="14"/>
              </w:rPr>
              <w:t>55</w:t>
            </w:r>
            <w:r w:rsidRPr="00603B52">
              <w:rPr>
                <w:sz w:val="14"/>
              </w:rPr>
              <w:t>)</w:t>
            </w:r>
          </w:p>
        </w:tc>
        <w:tc>
          <w:tcPr>
            <w:tcW w:w="2926" w:type="dxa"/>
            <w:shd w:val="clear" w:color="auto" w:fill="FFFFFF" w:themeFill="background1"/>
          </w:tcPr>
          <w:p w:rsidR="00A57F5D" w:rsidRDefault="00A57F5D" w:rsidP="00570E5B">
            <w:pPr>
              <w:spacing w:after="0"/>
              <w:ind w:left="607" w:hanging="607"/>
              <w:jc w:val="center"/>
              <w:rPr>
                <w:sz w:val="18"/>
              </w:rPr>
            </w:pPr>
            <w:r>
              <w:rPr>
                <w:b/>
                <w:sz w:val="18"/>
              </w:rPr>
              <w:t>2014</w:t>
            </w:r>
          </w:p>
          <w:p w:rsidR="00A57F5D" w:rsidRPr="00D4300D" w:rsidRDefault="00A57F5D" w:rsidP="00570E5B">
            <w:pPr>
              <w:spacing w:after="0"/>
              <w:ind w:left="607" w:hanging="607"/>
              <w:jc w:val="center"/>
              <w:rPr>
                <w:sz w:val="16"/>
                <w:szCs w:val="16"/>
              </w:rPr>
            </w:pPr>
            <w:r w:rsidRPr="00603B52">
              <w:rPr>
                <w:sz w:val="14"/>
              </w:rPr>
              <w:t>(n=</w:t>
            </w:r>
            <w:r>
              <w:rPr>
                <w:sz w:val="14"/>
              </w:rPr>
              <w:t>61</w:t>
            </w:r>
            <w:r w:rsidRPr="00603B52">
              <w:rPr>
                <w:sz w:val="14"/>
              </w:rPr>
              <w:t>)</w:t>
            </w:r>
          </w:p>
        </w:tc>
        <w:tc>
          <w:tcPr>
            <w:tcW w:w="2926" w:type="dxa"/>
            <w:shd w:val="clear" w:color="auto" w:fill="FFFFFF" w:themeFill="background1"/>
          </w:tcPr>
          <w:p w:rsidR="00A57F5D" w:rsidRDefault="00A57F5D" w:rsidP="00570E5B">
            <w:pPr>
              <w:spacing w:after="0"/>
              <w:ind w:left="607" w:hanging="607"/>
              <w:jc w:val="center"/>
              <w:rPr>
                <w:sz w:val="18"/>
              </w:rPr>
            </w:pPr>
            <w:r>
              <w:rPr>
                <w:b/>
                <w:sz w:val="18"/>
              </w:rPr>
              <w:t>2018</w:t>
            </w:r>
          </w:p>
          <w:p w:rsidR="00A57F5D" w:rsidRPr="00D4300D" w:rsidRDefault="00A57F5D" w:rsidP="00570E5B">
            <w:pPr>
              <w:spacing w:after="0"/>
              <w:ind w:left="607" w:hanging="607"/>
              <w:jc w:val="center"/>
              <w:rPr>
                <w:sz w:val="16"/>
                <w:szCs w:val="16"/>
              </w:rPr>
            </w:pPr>
            <w:r w:rsidRPr="00603B52">
              <w:rPr>
                <w:sz w:val="14"/>
              </w:rPr>
              <w:t>(n=</w:t>
            </w:r>
            <w:r>
              <w:rPr>
                <w:sz w:val="14"/>
              </w:rPr>
              <w:t>71</w:t>
            </w:r>
            <w:r w:rsidRPr="00603B52">
              <w:rPr>
                <w:sz w:val="14"/>
              </w:rPr>
              <w:t>)</w:t>
            </w:r>
          </w:p>
        </w:tc>
      </w:tr>
      <w:tr w:rsidR="00A57F5D" w:rsidRPr="00D4300D" w:rsidTr="00570E5B">
        <w:trPr>
          <w:trHeight w:val="158"/>
        </w:trPr>
        <w:tc>
          <w:tcPr>
            <w:tcW w:w="2926" w:type="dxa"/>
            <w:shd w:val="clear" w:color="auto" w:fill="FFFFFF" w:themeFill="background1"/>
          </w:tcPr>
          <w:p w:rsidR="00A57F5D" w:rsidRPr="0069540A" w:rsidRDefault="00A57F5D" w:rsidP="00570E5B">
            <w:pPr>
              <w:spacing w:after="0"/>
              <w:ind w:left="607" w:hanging="607"/>
              <w:jc w:val="center"/>
              <w:rPr>
                <w:szCs w:val="20"/>
              </w:rPr>
            </w:pPr>
            <w:r w:rsidRPr="0069540A">
              <w:rPr>
                <w:szCs w:val="20"/>
              </w:rPr>
              <w:t>69%</w:t>
            </w:r>
          </w:p>
        </w:tc>
        <w:tc>
          <w:tcPr>
            <w:tcW w:w="2926" w:type="dxa"/>
            <w:shd w:val="clear" w:color="auto" w:fill="FFFFFF" w:themeFill="background1"/>
          </w:tcPr>
          <w:p w:rsidR="00A57F5D" w:rsidRPr="0069540A" w:rsidRDefault="00A57F5D" w:rsidP="00570E5B">
            <w:pPr>
              <w:spacing w:after="0"/>
              <w:ind w:left="607" w:hanging="607"/>
              <w:jc w:val="center"/>
              <w:rPr>
                <w:szCs w:val="20"/>
              </w:rPr>
            </w:pPr>
            <w:r w:rsidRPr="0069540A">
              <w:rPr>
                <w:szCs w:val="20"/>
              </w:rPr>
              <w:t>72%</w:t>
            </w:r>
          </w:p>
        </w:tc>
        <w:tc>
          <w:tcPr>
            <w:tcW w:w="2926" w:type="dxa"/>
            <w:shd w:val="clear" w:color="auto" w:fill="FFFFFF" w:themeFill="background1"/>
          </w:tcPr>
          <w:p w:rsidR="00A57F5D" w:rsidRPr="0069540A" w:rsidRDefault="00A57F5D" w:rsidP="00570E5B">
            <w:pPr>
              <w:spacing w:after="0"/>
              <w:ind w:left="607" w:hanging="607"/>
              <w:jc w:val="center"/>
              <w:rPr>
                <w:szCs w:val="20"/>
              </w:rPr>
            </w:pPr>
            <w:r w:rsidRPr="0069540A">
              <w:rPr>
                <w:szCs w:val="20"/>
              </w:rPr>
              <w:t>77%</w:t>
            </w:r>
          </w:p>
        </w:tc>
      </w:tr>
    </w:tbl>
    <w:p w:rsidR="00A57F5D" w:rsidRDefault="00A57F5D" w:rsidP="00963B95">
      <w:pPr>
        <w:spacing w:after="200"/>
      </w:pPr>
    </w:p>
    <w:p w:rsidR="00A57F5D" w:rsidRDefault="00354292" w:rsidP="00963B95">
      <w:pPr>
        <w:spacing w:after="200"/>
      </w:pPr>
      <w:r>
        <w:t>Dissatisfaction</w:t>
      </w:r>
      <w:r w:rsidR="00540163">
        <w:t xml:space="preserve"> with the process of counting votes </w:t>
      </w:r>
      <w:r>
        <w:t>was primarily</w:t>
      </w:r>
      <w:r w:rsidR="00540163">
        <w:t xml:space="preserve"> </w:t>
      </w:r>
      <w:r>
        <w:t xml:space="preserve">due </w:t>
      </w:r>
      <w:r w:rsidR="00540163">
        <w:t xml:space="preserve">to feeling uninformed about how voting counting was progressing.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8112"/>
      </w:tblGrid>
      <w:tr w:rsidR="00963B95" w:rsidRPr="000634E1" w:rsidTr="001206DB">
        <w:trPr>
          <w:trHeight w:val="694"/>
        </w:trPr>
        <w:tc>
          <w:tcPr>
            <w:tcW w:w="637" w:type="dxa"/>
          </w:tcPr>
          <w:p w:rsidR="00963B95" w:rsidRPr="000634E1" w:rsidRDefault="00ED363B" w:rsidP="00963B95">
            <w:pPr>
              <w:spacing w:after="0"/>
              <w:rPr>
                <w:i/>
              </w:rPr>
            </w:pPr>
            <w:r>
              <w:rPr>
                <w:noProof/>
                <w:lang w:eastAsia="en-AU"/>
              </w:rPr>
              <mc:AlternateContent>
                <mc:Choice Requires="wps">
                  <w:drawing>
                    <wp:inline distT="0" distB="0" distL="0" distR="0" wp14:anchorId="53A926F6" wp14:editId="1B489AF0">
                      <wp:extent cx="363894" cy="363894"/>
                      <wp:effectExtent l="0" t="0" r="0" b="0"/>
                      <wp:docPr id="171" name="Oval 171"/>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3A926F6" id="Oval 171" o:spid="_x0000_s1069"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Q/fAIAAFUFAAAOAAAAZHJzL2Uyb0RvYy54bWysVN9v2yAQfp+0/wHxvjpJu66L4lRRq06T&#10;qjZaO/WZYKiRgGNAYmd//Q6w3Wmt9jDND/jg7r77wXesLnujyUH4oMDWdH4yo0RYDo2yzzX9/njz&#10;4YKSEJltmAYranoUgV6u379bdW4pFtCCboQnCGLDsnM1bWN0y6oKvBWGhRNwwqJSgjcs4tY/V41n&#10;HaIbXS1ms/OqA984D1yEgKfXRUnXGV9KweO9lEFEomuKucW8+rzu0lqtV2z57JlrFR/SYP+QhWHK&#10;YtAJ6ppFRvZevYIyinsIIOMJB1OBlIqLXANWM5/9Uc1Dy5zItWBzgpvaFP4fLL87bD1RDd7dpzkl&#10;lhm8pPsD0yTtsTudC0s0enBbP+wCiqnUXnqT/lgE6XNHj1NHRR8Jx8PT89OLz2eUcFQNMqJUL87O&#10;h/hFgCFJqKnQWrmQamZLdrgNsViPVulY27RauFFaF206qVKeJbMsxaMWxfqbkFgf5rLIqJlZ4kp7&#10;gkXWlHEubJwXVcsaUY4/zvBL5WOqk0feaYuACVli/Al7AEisfY1dYAb75CoyMSfn2d8SK86TR44M&#10;Nk7ORlnwbwForGqIXOzHJpXWpC7Fftfnuz87Ha96B80RCeGhTEpw/EbhzdyyELfM42jgEOG4x3tc&#10;pIaupjBIlLTgf751nuyRsailpMNRq2n4sWdeUKK/WuRymstR8KOwGwW7N1eAN4XsxGyyiA4+6lGU&#10;HswTvgKbFAVVzHKMVVMe/bi5imXk8R3hYrPJZjh/jsVb++B4Ak+NTTR77J+YdwMdI/L4DsYxfEXJ&#10;Yps8LWz2EaTKfE2tLX0cWo6zm7kzvDPpcfh9n61eXsP1LwAAAP//AwBQSwMEFAAGAAgAAAAhAJHP&#10;od/ZAAAAAwEAAA8AAABkcnMvZG93bnJldi54bWxMj81OwzAQhO9IfQdrK/VGHaj4UYhTIUKlHrg0&#10;UCnHbbzEUeN1FLtN+vYYOMBlR6tZzXybrSfbiTMNvnWs4GaZgCCunW65UfDxvrl+BOEDssbOMSm4&#10;kId1PrvKMNVu5B2dy9CIGMI+RQUmhD6V0teGLPql64mj9+kGiyGuQyP1gGMMt528TZJ7abHl2GCw&#10;pxdD9bE8WQX9G5dU7Mxqi8VYFdXr/jhWe6UW8+n5CUSgKfwdwzd+RIc8Mh3cibUXnYL4SPiZ0bt7&#10;WIE4/KrMM/mfPf8CAAD//wMAUEsBAi0AFAAGAAgAAAAhALaDOJL+AAAA4QEAABMAAAAAAAAAAAAA&#10;AAAAAAAAAFtDb250ZW50X1R5cGVzXS54bWxQSwECLQAUAAYACAAAACEAOP0h/9YAAACUAQAACwAA&#10;AAAAAAAAAAAAAAAvAQAAX3JlbHMvLnJlbHNQSwECLQAUAAYACAAAACEAAg0kP3wCAABVBQAADgAA&#10;AAAAAAAAAAAAAAAuAgAAZHJzL2Uyb0RvYy54bWxQSwECLQAUAAYACAAAACEAkc+h39kAAAADAQAA&#10;DwAAAAAAAAAAAAAAAADWBAAAZHJzL2Rvd25yZXYueG1sUEsFBgAAAAAEAAQA8wAAANwFAAAAAA==&#10;" fillcolor="#fdc82f [3204]" stroked="f" strokeweight="2pt">
                      <v:textbox inset="0,0,0,0">
                        <w:txbxContent>
                          <w:p w14:paraId="718013A5"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112" w:type="dxa"/>
            <w:shd w:val="clear" w:color="auto" w:fill="F2F2F2" w:themeFill="background1" w:themeFillShade="F2"/>
            <w:vAlign w:val="center"/>
          </w:tcPr>
          <w:p w:rsidR="00963B95" w:rsidRPr="002A2696" w:rsidRDefault="001206DB" w:rsidP="00963B95">
            <w:pPr>
              <w:spacing w:after="0"/>
              <w:rPr>
                <w:i/>
                <w:sz w:val="18"/>
                <w:szCs w:val="18"/>
              </w:rPr>
            </w:pPr>
            <w:r w:rsidRPr="001206DB">
              <w:rPr>
                <w:i/>
                <w:sz w:val="18"/>
                <w:szCs w:val="18"/>
              </w:rPr>
              <w:t>Lack of information about how many votes were still to be counted, when they would be counted and what type of votes</w:t>
            </w:r>
            <w:r w:rsidR="00C30DF2">
              <w:rPr>
                <w:i/>
                <w:sz w:val="18"/>
                <w:szCs w:val="18"/>
              </w:rPr>
              <w:t>.</w:t>
            </w:r>
            <w:r w:rsidRPr="001206DB">
              <w:rPr>
                <w:i/>
                <w:sz w:val="18"/>
                <w:szCs w:val="18"/>
              </w:rPr>
              <w:t xml:space="preserve"> Felt like it was 2 weeks of a lucky dip of what, when </w:t>
            </w:r>
            <w:r w:rsidR="00540163">
              <w:rPr>
                <w:i/>
                <w:sz w:val="18"/>
                <w:szCs w:val="18"/>
              </w:rPr>
              <w:t>and</w:t>
            </w:r>
            <w:r w:rsidRPr="001206DB">
              <w:rPr>
                <w:i/>
                <w:sz w:val="18"/>
                <w:szCs w:val="18"/>
              </w:rPr>
              <w:t xml:space="preserve"> where</w:t>
            </w:r>
            <w:r w:rsidR="00963B95" w:rsidRPr="002A2696">
              <w:rPr>
                <w:i/>
                <w:sz w:val="18"/>
                <w:szCs w:val="18"/>
              </w:rPr>
              <w:t>.</w:t>
            </w:r>
            <w:r w:rsidR="00C30DF2">
              <w:rPr>
                <w:i/>
                <w:sz w:val="18"/>
                <w:szCs w:val="18"/>
              </w:rPr>
              <w:t>”</w:t>
            </w:r>
            <w:r w:rsidR="00963B95" w:rsidRPr="002A2696">
              <w:rPr>
                <w:i/>
                <w:sz w:val="18"/>
                <w:szCs w:val="18"/>
              </w:rPr>
              <w:t xml:space="preserve"> </w:t>
            </w:r>
          </w:p>
        </w:tc>
      </w:tr>
      <w:tr w:rsidR="00963B95" w:rsidRPr="000634E1" w:rsidTr="001206DB">
        <w:trPr>
          <w:trHeight w:val="694"/>
        </w:trPr>
        <w:tc>
          <w:tcPr>
            <w:tcW w:w="637" w:type="dxa"/>
          </w:tcPr>
          <w:p w:rsidR="00963B95" w:rsidRPr="000634E1" w:rsidRDefault="00ED363B" w:rsidP="00963B95">
            <w:pPr>
              <w:spacing w:after="0"/>
              <w:rPr>
                <w:i/>
              </w:rPr>
            </w:pPr>
            <w:r>
              <w:rPr>
                <w:noProof/>
                <w:lang w:eastAsia="en-AU"/>
              </w:rPr>
              <mc:AlternateContent>
                <mc:Choice Requires="wps">
                  <w:drawing>
                    <wp:inline distT="0" distB="0" distL="0" distR="0" wp14:anchorId="4B6CAE6C" wp14:editId="236C38C8">
                      <wp:extent cx="363894" cy="363894"/>
                      <wp:effectExtent l="0" t="0" r="0" b="0"/>
                      <wp:docPr id="170" name="Oval 170"/>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B6CAE6C" id="Oval 170" o:spid="_x0000_s1070"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1fxfAIAAFUFAAAOAAAAZHJzL2Uyb0RvYy54bWysVFFv2yAQfp+0/4B4X52kXddFcaqoVadJ&#10;VRutnfpMMNRIwDEgsbNfvwNsd1qrPUzzAz64u4+747tbXfZGk4PwQYGt6fxkRomwHBpln2v6/fHm&#10;wwUlITLbMA1W1PQoAr1cv3+36txSLKAF3QhPEMSGZedq2sbollUVeCsMCyfghEWlBG9YxK1/rhrP&#10;OkQ3ulrMZudVB75xHrgIAU+vi5KuM76Ugsd7KYOIRNcUY4t59XndpbVar9jy2TPXKj6Ewf4hCsOU&#10;xUsnqGsWGdl79QrKKO4hgIwnHEwFUioucg6YzXz2RzYPLXMi54LFCW4qU/h/sPzusPVENfh2n7A+&#10;lhl8pPsD0yTtsTqdC0s0enBbP+wCiinVXnqT/pgE6XNFj1NFRR8Jx8PT89OLz2eUcFQNMqJUL87O&#10;h/hFgCFJqKnQWrmQcmZLdrgNsViPVulY27RauFFaF206qVKcJbIsxaMWxfqbkJgfxrLIqJlZ4kp7&#10;gknWlHEubJwXVcsaUY4/zvBL6WOok0feaYuACVni/RP2AJBY+xq7wAz2yVVkYk7Os78FVpwnj3wz&#10;2Dg5G2XBvwWgMavh5mI/FqmUJlUp9rs+v/3Z2fjUO2iOSAgPpVOC4zcKX+aWhbhlHlsDSYLtHu9x&#10;kRq6msIgUdKC//nWebJHxqKWkg5brabhx555QYn+apHLqS9HwY/CbhTs3lwBvtQcB4njWUQHH/Uo&#10;Sg/mCafAJt2CKmY53lVTHv24uYql5XGOcLHZZDPsP8firX1wPIGnwiaaPfZPzLuBjhF5fAdjG76i&#10;ZLFNnhY2+whSZb6m0pY6DiXH3s3cGeZMGg6/77PVyzRc/wIAAP//AwBQSwMEFAAGAAgAAAAhAJHP&#10;od/ZAAAAAwEAAA8AAABkcnMvZG93bnJldi54bWxMj81OwzAQhO9IfQdrK/VGHaj4UYhTIUKlHrg0&#10;UCnHbbzEUeN1FLtN+vYYOMBlR6tZzXybrSfbiTMNvnWs4GaZgCCunW65UfDxvrl+BOEDssbOMSm4&#10;kId1PrvKMNVu5B2dy9CIGMI+RQUmhD6V0teGLPql64mj9+kGiyGuQyP1gGMMt528TZJ7abHl2GCw&#10;pxdD9bE8WQX9G5dU7Mxqi8VYFdXr/jhWe6UW8+n5CUSgKfwdwzd+RIc8Mh3cibUXnYL4SPiZ0bt7&#10;WIE4/KrMM/mfPf8CAAD//wMAUEsBAi0AFAAGAAgAAAAhALaDOJL+AAAA4QEAABMAAAAAAAAAAAAA&#10;AAAAAAAAAFtDb250ZW50X1R5cGVzXS54bWxQSwECLQAUAAYACAAAACEAOP0h/9YAAACUAQAACwAA&#10;AAAAAAAAAAAAAAAvAQAAX3JlbHMvLnJlbHNQSwECLQAUAAYACAAAACEA0JdX8XwCAABVBQAADgAA&#10;AAAAAAAAAAAAAAAuAgAAZHJzL2Uyb0RvYy54bWxQSwECLQAUAAYACAAAACEAkc+h39kAAAADAQAA&#10;DwAAAAAAAAAAAAAAAADWBAAAZHJzL2Rvd25yZXYueG1sUEsFBgAAAAAEAAQA8wAAANwFAAAAAA==&#10;" fillcolor="#fdc82f [3204]" stroked="f" strokeweight="2pt">
                      <v:textbox inset="0,0,0,0">
                        <w:txbxContent>
                          <w:p w14:paraId="67A2F516"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112" w:type="dxa"/>
            <w:vAlign w:val="center"/>
          </w:tcPr>
          <w:p w:rsidR="00963B95" w:rsidRPr="002A2696" w:rsidRDefault="001206DB" w:rsidP="00963B95">
            <w:pPr>
              <w:spacing w:after="0"/>
              <w:rPr>
                <w:i/>
                <w:sz w:val="18"/>
                <w:szCs w:val="18"/>
              </w:rPr>
            </w:pPr>
            <w:r w:rsidRPr="001206DB">
              <w:rPr>
                <w:i/>
                <w:sz w:val="18"/>
                <w:szCs w:val="18"/>
              </w:rPr>
              <w:t>I received several report from several voting centres where the election officials had no idea about what they were doing and therefore relied on the experience of scrutineers to assist them in doing their job.</w:t>
            </w:r>
            <w:r w:rsidR="00C30DF2">
              <w:rPr>
                <w:i/>
                <w:sz w:val="18"/>
                <w:szCs w:val="18"/>
              </w:rPr>
              <w:t>”</w:t>
            </w:r>
            <w:r w:rsidRPr="001206DB">
              <w:rPr>
                <w:i/>
                <w:sz w:val="18"/>
                <w:szCs w:val="18"/>
              </w:rPr>
              <w:t xml:space="preserve">                                                                                                                                                                                                                                                                                                                                                                                                                                                                                                                                                                                                                                                                                                                                                                                                                      </w:t>
            </w:r>
          </w:p>
        </w:tc>
      </w:tr>
      <w:tr w:rsidR="00963B95" w:rsidRPr="000634E1" w:rsidTr="00354292">
        <w:trPr>
          <w:trHeight w:val="485"/>
        </w:trPr>
        <w:tc>
          <w:tcPr>
            <w:tcW w:w="637" w:type="dxa"/>
          </w:tcPr>
          <w:p w:rsidR="00963B95" w:rsidRDefault="00ED363B" w:rsidP="00963B95">
            <w:pPr>
              <w:spacing w:after="0"/>
              <w:rPr>
                <w:noProof/>
              </w:rPr>
            </w:pPr>
            <w:r>
              <w:rPr>
                <w:noProof/>
                <w:lang w:eastAsia="en-AU"/>
              </w:rPr>
              <mc:AlternateContent>
                <mc:Choice Requires="wps">
                  <w:drawing>
                    <wp:inline distT="0" distB="0" distL="0" distR="0" wp14:anchorId="09CB1871" wp14:editId="4F755AFA">
                      <wp:extent cx="363894" cy="363894"/>
                      <wp:effectExtent l="0" t="0" r="0" b="0"/>
                      <wp:docPr id="169" name="Oval 169"/>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9CB1871" id="Oval 169" o:spid="_x0000_s1071"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xlefAIAAFUFAAAOAAAAZHJzL2Uyb0RvYy54bWysVEtv2zAMvg/YfxB0X52kD7RBnSJI0WFA&#10;0RZth54VWaoFSKImKbGzXz9Kst1hLXYY5oNMiuTHh0heXvVGk73wQYGt6fxoRomwHBplX2v6/fnm&#10;yzklITLbMA1W1PQgAr1aff502bmlWEALuhGeIIgNy87VtI3RLasq8FYYFo7ACYtCCd6wiKx/rRrP&#10;OkQ3ulrMZmdVB75xHrgIAW+vi5CuMr6Ugsd7KYOIRNcUY4v59PncprNaXbLlq2euVXwIg/1DFIYp&#10;i04nqGsWGdl59Q7KKO4hgIxHHEwFUioucg6YzXz2RzZPLXMi54LFCW4qU/h/sPxu/+CJavDtzi4o&#10;sczgI93vmSaJx+p0LixR6ck9+IELSKZUe+lN+mMSpM8VPUwVFX0kHC+Pz47PL04o4SgaaESp3oyd&#10;D/GrAEMSUVOhtXIh5cyWbH8bYtEetdK1tum0cKO0LtJ0U6U4S2SZigctivajkJgfxrLIqLmzxEZ7&#10;gknWlHEubJwXUcsaUa5PZ/il9DHUySJz2iJgQpbof8IeAFLXvscuMIN+MhW5MSfj2d8CK8aTRfYM&#10;Nk7GRlnwHwFozGrwXPTHIpXSpCrFftvntz85HZ96C80BG8JDmZTg+I3Cl7llIT4wj6OBQ4TjHu/x&#10;kBq6msJAUdKC//nRfdLHjkUpJR2OWk3Djx3zghL9zWIvp7kcCT8S25GwO7MBfKk5LhLHM4kGPuqR&#10;lB7MC26BdfKCImY5+qopj35kNrGMPO4RLtbrrIbz51i8tU+OJ/BU2NRmz/0L825ox4h9fAfjGL5r&#10;yaKbLC2sdxGkyv2aSlvqOJQcZzf3zrBn0nL4nc9ab9tw9QsAAP//AwBQSwMEFAAGAAgAAAAhAJHP&#10;od/ZAAAAAwEAAA8AAABkcnMvZG93bnJldi54bWxMj81OwzAQhO9IfQdrK/VGHaj4UYhTIUKlHrg0&#10;UCnHbbzEUeN1FLtN+vYYOMBlR6tZzXybrSfbiTMNvnWs4GaZgCCunW65UfDxvrl+BOEDssbOMSm4&#10;kId1PrvKMNVu5B2dy9CIGMI+RQUmhD6V0teGLPql64mj9+kGiyGuQyP1gGMMt528TZJ7abHl2GCw&#10;pxdD9bE8WQX9G5dU7Mxqi8VYFdXr/jhWe6UW8+n5CUSgKfwdwzd+RIc8Mh3cibUXnYL4SPiZ0bt7&#10;WIE4/KrMM/mfPf8CAAD//wMAUEsBAi0AFAAGAAgAAAAhALaDOJL+AAAA4QEAABMAAAAAAAAAAAAA&#10;AAAAAAAAAFtDb250ZW50X1R5cGVzXS54bWxQSwECLQAUAAYACAAAACEAOP0h/9YAAACUAQAACwAA&#10;AAAAAAAAAAAAAAAvAQAAX3JlbHMvLnJlbHNQSwECLQAUAAYACAAAACEAPLcZXnwCAABVBQAADgAA&#10;AAAAAAAAAAAAAAAuAgAAZHJzL2Uyb0RvYy54bWxQSwECLQAUAAYACAAAACEAkc+h39kAAAADAQAA&#10;DwAAAAAAAAAAAAAAAADWBAAAZHJzL2Rvd25yZXYueG1sUEsFBgAAAAAEAAQA8wAAANwFAAAAAA==&#10;" fillcolor="#fdc82f [3204]" stroked="f" strokeweight="2pt">
                      <v:textbox inset="0,0,0,0">
                        <w:txbxContent>
                          <w:p w14:paraId="514F890A"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112" w:type="dxa"/>
            <w:shd w:val="clear" w:color="auto" w:fill="F2F2F2" w:themeFill="background1" w:themeFillShade="F2"/>
            <w:vAlign w:val="center"/>
          </w:tcPr>
          <w:p w:rsidR="00963B95" w:rsidRPr="002A2696" w:rsidRDefault="001206DB" w:rsidP="00963B95">
            <w:pPr>
              <w:spacing w:after="0"/>
              <w:rPr>
                <w:i/>
                <w:sz w:val="18"/>
                <w:szCs w:val="18"/>
              </w:rPr>
            </w:pPr>
            <w:r w:rsidRPr="001206DB">
              <w:rPr>
                <w:i/>
                <w:sz w:val="18"/>
                <w:szCs w:val="18"/>
              </w:rPr>
              <w:t>Counting and the lack of info on what was being counted and where</w:t>
            </w:r>
            <w:r>
              <w:rPr>
                <w:i/>
                <w:sz w:val="18"/>
                <w:szCs w:val="18"/>
              </w:rPr>
              <w:t>.</w:t>
            </w:r>
            <w:r w:rsidR="00C30DF2">
              <w:rPr>
                <w:i/>
                <w:sz w:val="18"/>
                <w:szCs w:val="18"/>
              </w:rPr>
              <w:t>”</w:t>
            </w:r>
            <w:r w:rsidRPr="001206DB">
              <w:rPr>
                <w:i/>
                <w:sz w:val="18"/>
                <w:szCs w:val="18"/>
              </w:rPr>
              <w:t xml:space="preserve">                                                                                                                                                                                                                                                                                                                                                                                                                                                                                                                                                                                                                                                                                                                                                                                                                                                                                                                                                                       </w:t>
            </w:r>
          </w:p>
        </w:tc>
      </w:tr>
    </w:tbl>
    <w:p w:rsidR="00910946" w:rsidRDefault="00910946" w:rsidP="00910946"/>
    <w:p w:rsidR="00910946" w:rsidRDefault="00910946">
      <w:pPr>
        <w:spacing w:after="200"/>
      </w:pPr>
      <w:r>
        <w:br w:type="page"/>
      </w:r>
    </w:p>
    <w:p w:rsidR="001206DB" w:rsidRDefault="00354292" w:rsidP="00910946">
      <w:r>
        <w:lastRenderedPageBreak/>
        <w:t>Satisfaction was lower for speed of counting and the counting timetable, while t</w:t>
      </w:r>
      <w:r w:rsidR="00910946">
        <w:t xml:space="preserve">he majority of candidates were satisfied with all aspects of the counting process. Nearly all were satisfied with co-operation with scrutineers (95%), while a similar proportion were satisfied with the accuracy of the count (89%). </w:t>
      </w:r>
    </w:p>
    <w:p w:rsidR="00910946" w:rsidRDefault="00910946" w:rsidP="00910946">
      <w:r>
        <w:t xml:space="preserve">Almost </w:t>
      </w:r>
      <w:r w:rsidR="000235AF">
        <w:t>four-</w:t>
      </w:r>
      <w:r>
        <w:t xml:space="preserve">fifths were satisfied with the provision of results (78%), </w:t>
      </w:r>
      <w:r w:rsidR="000235AF">
        <w:t>two-</w:t>
      </w:r>
      <w:r>
        <w:t>thirds were satisfied with the speed of the count (</w:t>
      </w:r>
      <w:r w:rsidR="00CF11AD">
        <w:t>68</w:t>
      </w:r>
      <w:r>
        <w:t xml:space="preserve">%) and a smaller proportion were satisfied with information about the counting timetable (62%). </w:t>
      </w:r>
    </w:p>
    <w:p w:rsidR="00910946" w:rsidRDefault="00910946" w:rsidP="00910946">
      <w:r>
        <w:t xml:space="preserve">Approximately one in six candidates mention they were dissatisfied with either the speed of the count or the counting timetable information (17% and 16% respectively).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9242"/>
      </w:tblGrid>
      <w:tr w:rsidR="001206DB" w:rsidTr="001206DB">
        <w:trPr>
          <w:trHeight w:val="531"/>
        </w:trPr>
        <w:tc>
          <w:tcPr>
            <w:tcW w:w="8908" w:type="dxa"/>
            <w:shd w:val="clear" w:color="auto" w:fill="F2F2F2" w:themeFill="background1" w:themeFillShade="F2"/>
          </w:tcPr>
          <w:p w:rsidR="001206DB" w:rsidRDefault="00570E5B" w:rsidP="00D31128">
            <w:pPr>
              <w:spacing w:before="240" w:after="120"/>
              <w:jc w:val="center"/>
              <w:rPr>
                <w:noProof/>
                <w:sz w:val="24"/>
                <w:szCs w:val="24"/>
              </w:rPr>
            </w:pPr>
            <w:bookmarkStart w:id="56" w:name="_Toc535934512"/>
            <w:bookmarkStart w:id="57" w:name="_Toc5116882"/>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11</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A57F5D">
              <w:rPr>
                <w:noProof/>
                <w:sz w:val="24"/>
                <w:szCs w:val="24"/>
              </w:rPr>
              <w:t>Satisfaction with counting process</w:t>
            </w:r>
            <w:bookmarkEnd w:id="56"/>
            <w:bookmarkEnd w:id="57"/>
          </w:p>
        </w:tc>
      </w:tr>
      <w:tr w:rsidR="001206DB" w:rsidTr="001206DB">
        <w:trPr>
          <w:trHeight w:val="6021"/>
        </w:trPr>
        <w:tc>
          <w:tcPr>
            <w:tcW w:w="8908" w:type="dxa"/>
          </w:tcPr>
          <w:p w:rsidR="001206DB" w:rsidRPr="005F31F6" w:rsidRDefault="001206DB" w:rsidP="00D31128">
            <w:pPr>
              <w:spacing w:after="0"/>
              <w:rPr>
                <w:sz w:val="24"/>
                <w:szCs w:val="24"/>
              </w:rPr>
            </w:pPr>
            <w:r w:rsidRPr="00DA7BC2">
              <w:rPr>
                <w:noProof/>
                <w:szCs w:val="24"/>
                <w:lang w:eastAsia="en-AU"/>
              </w:rPr>
              <w:drawing>
                <wp:inline distT="0" distB="0" distL="0" distR="0" wp14:anchorId="642FFDF0" wp14:editId="202DC737">
                  <wp:extent cx="5784112" cy="3835400"/>
                  <wp:effectExtent l="0" t="0" r="7620" b="0"/>
                  <wp:docPr id="89" name="Chart 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1206DB" w:rsidRPr="00D4300D" w:rsidTr="001206DB">
        <w:trPr>
          <w:trHeight w:val="379"/>
        </w:trPr>
        <w:tc>
          <w:tcPr>
            <w:tcW w:w="8908" w:type="dxa"/>
            <w:shd w:val="clear" w:color="auto" w:fill="FFFFFF" w:themeFill="background1"/>
          </w:tcPr>
          <w:p w:rsidR="001206DB" w:rsidRPr="00D4300D" w:rsidRDefault="001206DB" w:rsidP="00D31128">
            <w:pPr>
              <w:spacing w:after="0"/>
              <w:ind w:left="607" w:hanging="607"/>
              <w:rPr>
                <w:sz w:val="16"/>
                <w:szCs w:val="16"/>
              </w:rPr>
            </w:pPr>
            <w:r w:rsidRPr="00D4300D">
              <w:rPr>
                <w:sz w:val="16"/>
                <w:szCs w:val="16"/>
              </w:rPr>
              <w:t>Q</w:t>
            </w:r>
            <w:r>
              <w:rPr>
                <w:sz w:val="16"/>
                <w:szCs w:val="16"/>
              </w:rPr>
              <w:t>3</w:t>
            </w:r>
            <w:r w:rsidR="00A57F5D">
              <w:rPr>
                <w:sz w:val="16"/>
                <w:szCs w:val="16"/>
              </w:rPr>
              <w:t>9</w:t>
            </w:r>
            <w:r w:rsidRPr="00D4300D">
              <w:rPr>
                <w:sz w:val="16"/>
                <w:szCs w:val="16"/>
              </w:rPr>
              <w:tab/>
            </w:r>
            <w:r w:rsidR="00910946" w:rsidRPr="00910946">
              <w:rPr>
                <w:sz w:val="16"/>
                <w:szCs w:val="16"/>
              </w:rPr>
              <w:t>Still thinking about the counting process, were you dissatisfied or satisfied with the following?</w:t>
            </w:r>
            <w:r>
              <w:rPr>
                <w:sz w:val="16"/>
                <w:szCs w:val="16"/>
              </w:rPr>
              <w:br/>
            </w:r>
            <w:r w:rsidR="00B71D92">
              <w:rPr>
                <w:sz w:val="16"/>
                <w:szCs w:val="16"/>
              </w:rPr>
              <w:t>Base: All candidates, don’t know responses excluded. Refer to chart for n size.</w:t>
            </w:r>
          </w:p>
        </w:tc>
      </w:tr>
    </w:tbl>
    <w:p w:rsidR="0015277F" w:rsidRDefault="0015277F" w:rsidP="001206DB"/>
    <w:p w:rsidR="0015277F" w:rsidRDefault="0015277F">
      <w:pPr>
        <w:spacing w:after="200"/>
      </w:pPr>
      <w:r>
        <w:br w:type="page"/>
      </w:r>
    </w:p>
    <w:p w:rsidR="001206DB" w:rsidRDefault="00A179E2" w:rsidP="001206DB">
      <w:r>
        <w:lastRenderedPageBreak/>
        <w:t xml:space="preserve">Significantly more candidates at the 2018 State election are satisfied with the speed in which the votes were counted when compared to 2014 (68% vs. 51%). </w:t>
      </w:r>
    </w:p>
    <w:tbl>
      <w:tblPr>
        <w:tblStyle w:val="TableGrid"/>
        <w:tblW w:w="9137"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045"/>
        <w:gridCol w:w="3045"/>
        <w:gridCol w:w="3047"/>
      </w:tblGrid>
      <w:tr w:rsidR="00C44700" w:rsidTr="0015277F">
        <w:trPr>
          <w:trHeight w:val="595"/>
        </w:trPr>
        <w:tc>
          <w:tcPr>
            <w:tcW w:w="9137" w:type="dxa"/>
            <w:gridSpan w:val="3"/>
            <w:shd w:val="clear" w:color="auto" w:fill="F2F2F2" w:themeFill="background1" w:themeFillShade="F2"/>
          </w:tcPr>
          <w:p w:rsidR="00C44700" w:rsidRDefault="00C44700" w:rsidP="003D2D99">
            <w:pPr>
              <w:spacing w:before="240" w:after="120"/>
              <w:jc w:val="center"/>
              <w:rPr>
                <w:noProof/>
                <w:sz w:val="24"/>
                <w:szCs w:val="24"/>
              </w:rPr>
            </w:pPr>
            <w:bookmarkStart w:id="58" w:name="_Toc5116865"/>
            <w:r w:rsidRPr="00570E5B">
              <w:rPr>
                <w:noProof/>
                <w:sz w:val="24"/>
                <w:szCs w:val="24"/>
              </w:rPr>
              <w:t xml:space="preserve">Table </w:t>
            </w:r>
            <w:r w:rsidRPr="00570E5B">
              <w:rPr>
                <w:noProof/>
                <w:sz w:val="24"/>
                <w:szCs w:val="24"/>
              </w:rPr>
              <w:fldChar w:fldCharType="begin"/>
            </w:r>
            <w:r w:rsidRPr="00570E5B">
              <w:rPr>
                <w:noProof/>
                <w:sz w:val="24"/>
                <w:szCs w:val="24"/>
              </w:rPr>
              <w:instrText xml:space="preserve"> SEQ Table \* ARABIC </w:instrText>
            </w:r>
            <w:r w:rsidRPr="00570E5B">
              <w:rPr>
                <w:noProof/>
                <w:sz w:val="24"/>
                <w:szCs w:val="24"/>
              </w:rPr>
              <w:fldChar w:fldCharType="separate"/>
            </w:r>
            <w:r w:rsidR="00393688">
              <w:rPr>
                <w:noProof/>
                <w:sz w:val="24"/>
                <w:szCs w:val="24"/>
              </w:rPr>
              <w:t>8</w:t>
            </w:r>
            <w:r w:rsidRPr="00570E5B">
              <w:rPr>
                <w:noProof/>
                <w:sz w:val="24"/>
                <w:szCs w:val="24"/>
              </w:rPr>
              <w:fldChar w:fldCharType="end"/>
            </w:r>
            <w:r w:rsidRPr="00570E5B">
              <w:rPr>
                <w:noProof/>
                <w:sz w:val="24"/>
                <w:szCs w:val="24"/>
              </w:rPr>
              <w:t xml:space="preserve"> </w:t>
            </w:r>
            <w:r>
              <w:rPr>
                <w:noProof/>
                <w:sz w:val="24"/>
                <w:szCs w:val="24"/>
              </w:rPr>
              <w:t>–</w:t>
            </w:r>
            <w:r w:rsidRPr="00570E5B">
              <w:rPr>
                <w:noProof/>
                <w:sz w:val="24"/>
                <w:szCs w:val="24"/>
              </w:rPr>
              <w:t xml:space="preserve"> </w:t>
            </w:r>
            <w:r w:rsidR="0015277F">
              <w:rPr>
                <w:noProof/>
                <w:sz w:val="24"/>
                <w:szCs w:val="24"/>
              </w:rPr>
              <w:t xml:space="preserve">Satisfaction with counting process </w:t>
            </w:r>
            <w:r w:rsidRPr="00603B52">
              <w:rPr>
                <w:noProof/>
                <w:sz w:val="24"/>
                <w:szCs w:val="24"/>
              </w:rPr>
              <w:t>over time</w:t>
            </w:r>
            <w:bookmarkEnd w:id="58"/>
          </w:p>
        </w:tc>
      </w:tr>
      <w:tr w:rsidR="00C44700" w:rsidRPr="00D4300D" w:rsidTr="0015277F">
        <w:trPr>
          <w:trHeight w:val="158"/>
        </w:trPr>
        <w:tc>
          <w:tcPr>
            <w:tcW w:w="3045" w:type="dxa"/>
            <w:shd w:val="clear" w:color="auto" w:fill="FFFFFF" w:themeFill="background1"/>
          </w:tcPr>
          <w:p w:rsidR="00C44700" w:rsidRPr="00D4300D" w:rsidRDefault="00C44700" w:rsidP="003D2D99">
            <w:pPr>
              <w:spacing w:after="0"/>
              <w:ind w:left="607" w:hanging="607"/>
              <w:rPr>
                <w:sz w:val="16"/>
                <w:szCs w:val="16"/>
              </w:rPr>
            </w:pPr>
          </w:p>
        </w:tc>
        <w:tc>
          <w:tcPr>
            <w:tcW w:w="3045" w:type="dxa"/>
            <w:shd w:val="clear" w:color="auto" w:fill="FFFFFF" w:themeFill="background1"/>
          </w:tcPr>
          <w:p w:rsidR="00C44700" w:rsidRDefault="00C44700" w:rsidP="003D2D99">
            <w:pPr>
              <w:spacing w:after="0"/>
              <w:ind w:left="607" w:hanging="607"/>
              <w:jc w:val="center"/>
              <w:rPr>
                <w:sz w:val="18"/>
              </w:rPr>
            </w:pPr>
            <w:r>
              <w:rPr>
                <w:b/>
                <w:sz w:val="18"/>
              </w:rPr>
              <w:t>2014</w:t>
            </w:r>
          </w:p>
          <w:p w:rsidR="00C44700" w:rsidRPr="00D4300D" w:rsidRDefault="00C44700" w:rsidP="003D2D99">
            <w:pPr>
              <w:spacing w:after="0"/>
              <w:ind w:left="607" w:hanging="607"/>
              <w:jc w:val="center"/>
              <w:rPr>
                <w:sz w:val="16"/>
                <w:szCs w:val="16"/>
              </w:rPr>
            </w:pPr>
            <w:r w:rsidRPr="00603B52">
              <w:rPr>
                <w:sz w:val="14"/>
              </w:rPr>
              <w:t>(n=</w:t>
            </w:r>
            <w:r w:rsidR="0015277F">
              <w:rPr>
                <w:sz w:val="14"/>
              </w:rPr>
              <w:t>44-66</w:t>
            </w:r>
            <w:r w:rsidRPr="00603B52">
              <w:rPr>
                <w:sz w:val="14"/>
              </w:rPr>
              <w:t>)</w:t>
            </w:r>
          </w:p>
        </w:tc>
        <w:tc>
          <w:tcPr>
            <w:tcW w:w="3047" w:type="dxa"/>
            <w:shd w:val="clear" w:color="auto" w:fill="FFFFFF" w:themeFill="background1"/>
          </w:tcPr>
          <w:p w:rsidR="00C44700" w:rsidRDefault="00C44700" w:rsidP="003D2D99">
            <w:pPr>
              <w:spacing w:after="0"/>
              <w:ind w:left="607" w:hanging="607"/>
              <w:jc w:val="center"/>
              <w:rPr>
                <w:sz w:val="18"/>
              </w:rPr>
            </w:pPr>
            <w:r>
              <w:rPr>
                <w:b/>
                <w:sz w:val="18"/>
              </w:rPr>
              <w:t>2018</w:t>
            </w:r>
          </w:p>
          <w:p w:rsidR="00C44700" w:rsidRPr="00D4300D" w:rsidRDefault="00C44700" w:rsidP="003D2D99">
            <w:pPr>
              <w:spacing w:after="0"/>
              <w:ind w:left="607" w:hanging="607"/>
              <w:jc w:val="center"/>
              <w:rPr>
                <w:sz w:val="16"/>
                <w:szCs w:val="16"/>
              </w:rPr>
            </w:pPr>
            <w:r w:rsidRPr="00603B52">
              <w:rPr>
                <w:sz w:val="14"/>
              </w:rPr>
              <w:t>(n=</w:t>
            </w:r>
            <w:r w:rsidR="0015277F">
              <w:rPr>
                <w:sz w:val="14"/>
              </w:rPr>
              <w:t>59-78</w:t>
            </w:r>
            <w:r w:rsidRPr="00603B52">
              <w:rPr>
                <w:sz w:val="14"/>
              </w:rPr>
              <w:t>)</w:t>
            </w:r>
          </w:p>
        </w:tc>
      </w:tr>
      <w:tr w:rsidR="0015277F" w:rsidRPr="00D4300D" w:rsidTr="0015277F">
        <w:trPr>
          <w:trHeight w:val="342"/>
        </w:trPr>
        <w:tc>
          <w:tcPr>
            <w:tcW w:w="3045" w:type="dxa"/>
            <w:shd w:val="clear" w:color="auto" w:fill="FFFFFF" w:themeFill="background1"/>
            <w:vAlign w:val="center"/>
          </w:tcPr>
          <w:p w:rsidR="0015277F" w:rsidRPr="0015277F" w:rsidRDefault="0015277F" w:rsidP="0015277F">
            <w:pPr>
              <w:spacing w:after="0"/>
              <w:ind w:left="607" w:hanging="607"/>
              <w:rPr>
                <w:sz w:val="18"/>
                <w:szCs w:val="24"/>
              </w:rPr>
            </w:pPr>
            <w:r w:rsidRPr="0015277F">
              <w:rPr>
                <w:sz w:val="18"/>
                <w:szCs w:val="24"/>
              </w:rPr>
              <w:t>Cooperation with scrutineers</w:t>
            </w:r>
          </w:p>
        </w:tc>
        <w:tc>
          <w:tcPr>
            <w:tcW w:w="3045" w:type="dxa"/>
            <w:shd w:val="clear" w:color="auto" w:fill="FFFFFF" w:themeFill="background1"/>
            <w:vAlign w:val="center"/>
          </w:tcPr>
          <w:p w:rsidR="0015277F" w:rsidRPr="0015277F" w:rsidRDefault="0015277F" w:rsidP="0015277F">
            <w:pPr>
              <w:spacing w:after="0"/>
              <w:ind w:left="607" w:hanging="607"/>
              <w:jc w:val="center"/>
              <w:rPr>
                <w:szCs w:val="24"/>
              </w:rPr>
            </w:pPr>
            <w:r w:rsidRPr="0015277F">
              <w:rPr>
                <w:szCs w:val="24"/>
              </w:rPr>
              <w:t>94%</w:t>
            </w:r>
          </w:p>
        </w:tc>
        <w:tc>
          <w:tcPr>
            <w:tcW w:w="3047" w:type="dxa"/>
            <w:shd w:val="clear" w:color="auto" w:fill="FFFFFF" w:themeFill="background1"/>
            <w:vAlign w:val="center"/>
          </w:tcPr>
          <w:p w:rsidR="0015277F" w:rsidRPr="0015277F" w:rsidRDefault="0015277F" w:rsidP="0015277F">
            <w:pPr>
              <w:spacing w:after="0"/>
              <w:ind w:left="607" w:hanging="607"/>
              <w:jc w:val="center"/>
              <w:rPr>
                <w:szCs w:val="24"/>
              </w:rPr>
            </w:pPr>
            <w:r w:rsidRPr="0015277F">
              <w:rPr>
                <w:szCs w:val="24"/>
              </w:rPr>
              <w:t>95%</w:t>
            </w:r>
          </w:p>
        </w:tc>
      </w:tr>
      <w:tr w:rsidR="0015277F" w:rsidRPr="00D4300D" w:rsidTr="0015277F">
        <w:trPr>
          <w:trHeight w:val="342"/>
        </w:trPr>
        <w:tc>
          <w:tcPr>
            <w:tcW w:w="3045" w:type="dxa"/>
            <w:shd w:val="clear" w:color="auto" w:fill="FFFFFF" w:themeFill="background1"/>
            <w:vAlign w:val="center"/>
          </w:tcPr>
          <w:p w:rsidR="0015277F" w:rsidRPr="0015277F" w:rsidRDefault="0015277F" w:rsidP="0015277F">
            <w:pPr>
              <w:spacing w:after="0"/>
              <w:ind w:left="607" w:hanging="607"/>
              <w:rPr>
                <w:sz w:val="18"/>
                <w:szCs w:val="24"/>
              </w:rPr>
            </w:pPr>
            <w:r w:rsidRPr="0015277F">
              <w:rPr>
                <w:sz w:val="18"/>
                <w:szCs w:val="24"/>
              </w:rPr>
              <w:t>Accuracy</w:t>
            </w:r>
          </w:p>
        </w:tc>
        <w:tc>
          <w:tcPr>
            <w:tcW w:w="3045" w:type="dxa"/>
            <w:shd w:val="clear" w:color="auto" w:fill="FFFFFF" w:themeFill="background1"/>
            <w:vAlign w:val="center"/>
          </w:tcPr>
          <w:p w:rsidR="0015277F" w:rsidRPr="0015277F" w:rsidRDefault="0015277F" w:rsidP="0015277F">
            <w:pPr>
              <w:spacing w:after="0"/>
              <w:ind w:left="607" w:hanging="607"/>
              <w:jc w:val="center"/>
              <w:rPr>
                <w:szCs w:val="24"/>
              </w:rPr>
            </w:pPr>
            <w:r w:rsidRPr="0015277F">
              <w:rPr>
                <w:szCs w:val="24"/>
              </w:rPr>
              <w:t>92%</w:t>
            </w:r>
          </w:p>
        </w:tc>
        <w:tc>
          <w:tcPr>
            <w:tcW w:w="3047" w:type="dxa"/>
            <w:shd w:val="clear" w:color="auto" w:fill="FFFFFF" w:themeFill="background1"/>
            <w:vAlign w:val="center"/>
          </w:tcPr>
          <w:p w:rsidR="0015277F" w:rsidRPr="0015277F" w:rsidRDefault="0015277F" w:rsidP="0015277F">
            <w:pPr>
              <w:spacing w:after="0"/>
              <w:ind w:left="607" w:hanging="607"/>
              <w:jc w:val="center"/>
              <w:rPr>
                <w:szCs w:val="24"/>
              </w:rPr>
            </w:pPr>
            <w:r w:rsidRPr="0015277F">
              <w:rPr>
                <w:szCs w:val="24"/>
              </w:rPr>
              <w:t>89%</w:t>
            </w:r>
          </w:p>
        </w:tc>
      </w:tr>
      <w:tr w:rsidR="0015277F" w:rsidRPr="00D4300D" w:rsidTr="0015277F">
        <w:trPr>
          <w:trHeight w:val="342"/>
        </w:trPr>
        <w:tc>
          <w:tcPr>
            <w:tcW w:w="3045" w:type="dxa"/>
            <w:shd w:val="clear" w:color="auto" w:fill="FFFFFF" w:themeFill="background1"/>
            <w:vAlign w:val="center"/>
          </w:tcPr>
          <w:p w:rsidR="0015277F" w:rsidRPr="0015277F" w:rsidRDefault="0015277F" w:rsidP="0015277F">
            <w:pPr>
              <w:spacing w:after="0"/>
              <w:ind w:left="607" w:hanging="607"/>
              <w:rPr>
                <w:sz w:val="18"/>
                <w:szCs w:val="20"/>
              </w:rPr>
            </w:pPr>
            <w:r w:rsidRPr="0015277F">
              <w:rPr>
                <w:sz w:val="18"/>
                <w:szCs w:val="20"/>
              </w:rPr>
              <w:t>Provision of results</w:t>
            </w:r>
          </w:p>
        </w:tc>
        <w:tc>
          <w:tcPr>
            <w:tcW w:w="3045" w:type="dxa"/>
            <w:shd w:val="clear" w:color="auto" w:fill="FFFFFF" w:themeFill="background1"/>
            <w:vAlign w:val="center"/>
          </w:tcPr>
          <w:p w:rsidR="0015277F" w:rsidRPr="0015277F" w:rsidRDefault="0015277F" w:rsidP="0015277F">
            <w:pPr>
              <w:spacing w:after="0"/>
              <w:ind w:left="607" w:hanging="607"/>
              <w:jc w:val="center"/>
              <w:rPr>
                <w:szCs w:val="20"/>
              </w:rPr>
            </w:pPr>
            <w:r w:rsidRPr="0015277F">
              <w:rPr>
                <w:szCs w:val="20"/>
              </w:rPr>
              <w:t>75%</w:t>
            </w:r>
          </w:p>
        </w:tc>
        <w:tc>
          <w:tcPr>
            <w:tcW w:w="3047" w:type="dxa"/>
            <w:shd w:val="clear" w:color="auto" w:fill="FFFFFF" w:themeFill="background1"/>
            <w:vAlign w:val="center"/>
          </w:tcPr>
          <w:p w:rsidR="0015277F" w:rsidRPr="0015277F" w:rsidRDefault="0015277F" w:rsidP="0015277F">
            <w:pPr>
              <w:spacing w:after="0"/>
              <w:ind w:left="607" w:hanging="607"/>
              <w:jc w:val="center"/>
              <w:rPr>
                <w:szCs w:val="20"/>
              </w:rPr>
            </w:pPr>
            <w:r w:rsidRPr="0015277F">
              <w:rPr>
                <w:szCs w:val="20"/>
              </w:rPr>
              <w:t>78%</w:t>
            </w:r>
          </w:p>
        </w:tc>
      </w:tr>
      <w:tr w:rsidR="0015277F" w:rsidRPr="00D4300D" w:rsidTr="0015277F">
        <w:trPr>
          <w:trHeight w:val="342"/>
        </w:trPr>
        <w:tc>
          <w:tcPr>
            <w:tcW w:w="3045" w:type="dxa"/>
            <w:shd w:val="clear" w:color="auto" w:fill="FFFFFF" w:themeFill="background1"/>
            <w:vAlign w:val="center"/>
          </w:tcPr>
          <w:p w:rsidR="0015277F" w:rsidRPr="0015277F" w:rsidRDefault="0015277F" w:rsidP="0015277F">
            <w:pPr>
              <w:spacing w:after="0"/>
              <w:ind w:left="607" w:hanging="607"/>
              <w:rPr>
                <w:sz w:val="18"/>
                <w:szCs w:val="20"/>
              </w:rPr>
            </w:pPr>
            <w:r w:rsidRPr="0015277F">
              <w:rPr>
                <w:sz w:val="18"/>
                <w:szCs w:val="20"/>
              </w:rPr>
              <w:t>Speed</w:t>
            </w:r>
          </w:p>
        </w:tc>
        <w:tc>
          <w:tcPr>
            <w:tcW w:w="3045" w:type="dxa"/>
            <w:shd w:val="clear" w:color="auto" w:fill="FFFFFF" w:themeFill="background1"/>
            <w:vAlign w:val="center"/>
          </w:tcPr>
          <w:p w:rsidR="0015277F" w:rsidRPr="0015277F" w:rsidRDefault="0015277F" w:rsidP="0015277F">
            <w:pPr>
              <w:spacing w:after="0"/>
              <w:ind w:left="607" w:hanging="607"/>
              <w:jc w:val="center"/>
              <w:rPr>
                <w:szCs w:val="20"/>
              </w:rPr>
            </w:pPr>
            <w:r w:rsidRPr="0015277F">
              <w:rPr>
                <w:szCs w:val="20"/>
              </w:rPr>
              <w:t>51%</w:t>
            </w:r>
          </w:p>
        </w:tc>
        <w:tc>
          <w:tcPr>
            <w:tcW w:w="3047" w:type="dxa"/>
            <w:shd w:val="clear" w:color="auto" w:fill="FFFFFF" w:themeFill="background1"/>
            <w:vAlign w:val="center"/>
          </w:tcPr>
          <w:p w:rsidR="0015277F" w:rsidRPr="0015277F" w:rsidRDefault="0015277F" w:rsidP="0015277F">
            <w:pPr>
              <w:spacing w:after="0"/>
              <w:ind w:left="607" w:hanging="607"/>
              <w:jc w:val="center"/>
              <w:rPr>
                <w:szCs w:val="20"/>
              </w:rPr>
            </w:pPr>
            <w:r w:rsidRPr="0015277F">
              <w:rPr>
                <w:szCs w:val="20"/>
              </w:rPr>
              <w:t>68%</w:t>
            </w:r>
            <w:r w:rsidRPr="0015277F">
              <w:rPr>
                <w:rFonts w:cs="Arial"/>
                <w:color w:val="B6BF00" w:themeColor="accent4"/>
                <w:szCs w:val="20"/>
              </w:rPr>
              <w:t>▲</w:t>
            </w:r>
          </w:p>
        </w:tc>
      </w:tr>
      <w:tr w:rsidR="0015277F" w:rsidRPr="00D4300D" w:rsidTr="0015277F">
        <w:trPr>
          <w:trHeight w:val="342"/>
        </w:trPr>
        <w:tc>
          <w:tcPr>
            <w:tcW w:w="3045" w:type="dxa"/>
            <w:shd w:val="clear" w:color="auto" w:fill="FFFFFF" w:themeFill="background1"/>
            <w:vAlign w:val="bottom"/>
          </w:tcPr>
          <w:p w:rsidR="0015277F" w:rsidRPr="0015277F" w:rsidRDefault="0015277F" w:rsidP="0015277F">
            <w:pPr>
              <w:spacing w:after="0"/>
              <w:rPr>
                <w:sz w:val="18"/>
                <w:szCs w:val="20"/>
              </w:rPr>
            </w:pPr>
            <w:r w:rsidRPr="0015277F">
              <w:rPr>
                <w:sz w:val="18"/>
                <w:szCs w:val="20"/>
              </w:rPr>
              <w:t>Information about counting timetable</w:t>
            </w:r>
          </w:p>
        </w:tc>
        <w:tc>
          <w:tcPr>
            <w:tcW w:w="3045" w:type="dxa"/>
            <w:shd w:val="clear" w:color="auto" w:fill="FFFFFF" w:themeFill="background1"/>
            <w:vAlign w:val="center"/>
          </w:tcPr>
          <w:p w:rsidR="0015277F" w:rsidRPr="0015277F" w:rsidRDefault="0015277F" w:rsidP="0015277F">
            <w:pPr>
              <w:spacing w:after="0"/>
              <w:ind w:left="607" w:hanging="607"/>
              <w:jc w:val="center"/>
              <w:rPr>
                <w:szCs w:val="20"/>
              </w:rPr>
            </w:pPr>
            <w:r w:rsidRPr="0015277F">
              <w:rPr>
                <w:szCs w:val="20"/>
              </w:rPr>
              <w:t>65%</w:t>
            </w:r>
          </w:p>
        </w:tc>
        <w:tc>
          <w:tcPr>
            <w:tcW w:w="3047" w:type="dxa"/>
            <w:shd w:val="clear" w:color="auto" w:fill="FFFFFF" w:themeFill="background1"/>
            <w:vAlign w:val="center"/>
          </w:tcPr>
          <w:p w:rsidR="0015277F" w:rsidRPr="0015277F" w:rsidRDefault="0015277F" w:rsidP="0015277F">
            <w:pPr>
              <w:spacing w:after="0"/>
              <w:ind w:left="607" w:hanging="607"/>
              <w:jc w:val="center"/>
              <w:rPr>
                <w:szCs w:val="20"/>
              </w:rPr>
            </w:pPr>
            <w:r w:rsidRPr="0015277F">
              <w:rPr>
                <w:szCs w:val="20"/>
              </w:rPr>
              <w:t>62%</w:t>
            </w:r>
          </w:p>
        </w:tc>
      </w:tr>
    </w:tbl>
    <w:p w:rsidR="00533C0A" w:rsidRPr="001206DB" w:rsidRDefault="00533C0A">
      <w:pPr>
        <w:spacing w:after="200"/>
      </w:pPr>
      <w:r>
        <w:br w:type="page"/>
      </w:r>
    </w:p>
    <w:p w:rsidR="009B4448" w:rsidRDefault="009B4448" w:rsidP="00E75EE5">
      <w:pPr>
        <w:pStyle w:val="Heading2"/>
      </w:pPr>
      <w:bookmarkStart w:id="59" w:name="_Toc5116844"/>
      <w:r>
        <w:lastRenderedPageBreak/>
        <w:t xml:space="preserve">Information provided – </w:t>
      </w:r>
      <w:r w:rsidR="00C30DF2">
        <w:t>G</w:t>
      </w:r>
      <w:r>
        <w:t>eneral population</w:t>
      </w:r>
      <w:bookmarkEnd w:id="59"/>
    </w:p>
    <w:p w:rsidR="009B4448" w:rsidRDefault="009B4448" w:rsidP="000579BD">
      <w:pPr>
        <w:pStyle w:val="Heading4"/>
      </w:pPr>
      <w:r>
        <w:t xml:space="preserve">Election </w:t>
      </w:r>
      <w:r w:rsidR="00C30DF2">
        <w:t>G</w:t>
      </w:r>
      <w:r>
        <w:t>uide</w:t>
      </w:r>
    </w:p>
    <w:p w:rsidR="009B4448" w:rsidRDefault="00910946" w:rsidP="009B4448">
      <w:r>
        <w:t xml:space="preserve">One half of candidates saw the VEC’s Election Guide prior to election day (54%), while one third did not (36%). A further one in ten candidates were unsure (10%).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9B4448" w:rsidTr="00963B95">
        <w:trPr>
          <w:trHeight w:val="467"/>
        </w:trPr>
        <w:tc>
          <w:tcPr>
            <w:tcW w:w="8778" w:type="dxa"/>
            <w:shd w:val="clear" w:color="auto" w:fill="F2F2F2" w:themeFill="background1" w:themeFillShade="F2"/>
          </w:tcPr>
          <w:p w:rsidR="009B4448" w:rsidRDefault="00570E5B" w:rsidP="00CF11AD">
            <w:pPr>
              <w:spacing w:before="240" w:after="120"/>
              <w:jc w:val="center"/>
              <w:rPr>
                <w:noProof/>
                <w:sz w:val="24"/>
                <w:szCs w:val="24"/>
              </w:rPr>
            </w:pPr>
            <w:bookmarkStart w:id="60" w:name="_Toc535934513"/>
            <w:bookmarkStart w:id="61" w:name="_Toc5116883"/>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12</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9B4448">
              <w:rPr>
                <w:noProof/>
                <w:sz w:val="24"/>
                <w:szCs w:val="24"/>
              </w:rPr>
              <w:t xml:space="preserve">Saw </w:t>
            </w:r>
            <w:r w:rsidR="00C30DF2">
              <w:rPr>
                <w:noProof/>
                <w:sz w:val="24"/>
                <w:szCs w:val="24"/>
              </w:rPr>
              <w:t xml:space="preserve">the </w:t>
            </w:r>
            <w:r w:rsidR="009B4448">
              <w:rPr>
                <w:noProof/>
                <w:sz w:val="24"/>
                <w:szCs w:val="24"/>
              </w:rPr>
              <w:t>Election Guide</w:t>
            </w:r>
            <w:bookmarkEnd w:id="60"/>
            <w:bookmarkEnd w:id="61"/>
            <w:r w:rsidR="009B4448">
              <w:rPr>
                <w:noProof/>
                <w:sz w:val="24"/>
                <w:szCs w:val="24"/>
              </w:rPr>
              <w:t xml:space="preserve"> </w:t>
            </w:r>
          </w:p>
        </w:tc>
      </w:tr>
      <w:tr w:rsidR="009B4448" w:rsidTr="00963B95">
        <w:trPr>
          <w:trHeight w:val="3366"/>
        </w:trPr>
        <w:tc>
          <w:tcPr>
            <w:tcW w:w="8778" w:type="dxa"/>
          </w:tcPr>
          <w:p w:rsidR="009B4448" w:rsidRPr="005F31F6" w:rsidRDefault="009B4448" w:rsidP="00963B95">
            <w:pPr>
              <w:spacing w:after="0"/>
              <w:rPr>
                <w:sz w:val="24"/>
                <w:szCs w:val="24"/>
              </w:rPr>
            </w:pPr>
            <w:r w:rsidRPr="005F31F6">
              <w:rPr>
                <w:noProof/>
                <w:sz w:val="24"/>
                <w:szCs w:val="24"/>
                <w:lang w:eastAsia="en-AU"/>
              </w:rPr>
              <w:drawing>
                <wp:inline distT="0" distB="0" distL="0" distR="0" wp14:anchorId="17405975" wp14:editId="1AB49421">
                  <wp:extent cx="5436235" cy="2181225"/>
                  <wp:effectExtent l="0" t="0" r="0" b="0"/>
                  <wp:docPr id="12" name="Chart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9B4448" w:rsidRPr="00D4300D" w:rsidTr="00963B95">
        <w:tc>
          <w:tcPr>
            <w:tcW w:w="8778" w:type="dxa"/>
            <w:shd w:val="clear" w:color="auto" w:fill="auto"/>
          </w:tcPr>
          <w:p w:rsidR="009B4448" w:rsidRDefault="009B4448" w:rsidP="00963B95">
            <w:pPr>
              <w:spacing w:after="0"/>
              <w:ind w:left="607" w:hanging="607"/>
              <w:rPr>
                <w:sz w:val="16"/>
                <w:szCs w:val="16"/>
              </w:rPr>
            </w:pPr>
            <w:r w:rsidRPr="006642CB">
              <w:rPr>
                <w:sz w:val="16"/>
                <w:szCs w:val="16"/>
              </w:rPr>
              <w:t>Q</w:t>
            </w:r>
            <w:r>
              <w:rPr>
                <w:sz w:val="16"/>
                <w:szCs w:val="16"/>
              </w:rPr>
              <w:t>16</w:t>
            </w:r>
            <w:r w:rsidRPr="006642CB">
              <w:rPr>
                <w:sz w:val="16"/>
                <w:szCs w:val="16"/>
              </w:rPr>
              <w:tab/>
            </w:r>
            <w:r w:rsidRPr="008E65E9">
              <w:rPr>
                <w:sz w:val="16"/>
                <w:szCs w:val="16"/>
              </w:rPr>
              <w:t>Did you see the Victorian Electoral Commission Election Guide sent to Victorians prior to election day?</w:t>
            </w:r>
            <w:r w:rsidRPr="006642CB">
              <w:rPr>
                <w:sz w:val="16"/>
                <w:szCs w:val="16"/>
              </w:rPr>
              <w:t xml:space="preserve"> </w:t>
            </w:r>
          </w:p>
          <w:p w:rsidR="009B4448" w:rsidRPr="00D4300D" w:rsidRDefault="00B71D92" w:rsidP="00963B95">
            <w:pPr>
              <w:spacing w:after="0"/>
              <w:ind w:left="604"/>
              <w:rPr>
                <w:sz w:val="16"/>
                <w:szCs w:val="16"/>
              </w:rPr>
            </w:pPr>
            <w:r w:rsidRPr="00B71D92">
              <w:rPr>
                <w:sz w:val="16"/>
                <w:szCs w:val="16"/>
              </w:rPr>
              <w:t>Base: All candidates n=87</w:t>
            </w:r>
          </w:p>
        </w:tc>
      </w:tr>
    </w:tbl>
    <w:p w:rsidR="009B4448" w:rsidRDefault="009B4448" w:rsidP="009B4448"/>
    <w:p w:rsidR="004F448B" w:rsidRDefault="00CD2679" w:rsidP="009B4448">
      <w:pPr>
        <w:spacing w:after="200"/>
      </w:pPr>
      <w:r>
        <w:t xml:space="preserve">Following a significant decline in seeing the Election Guide in 2014 (65%), at the 2018 State Election readership stabilised in line with 2010 results (54% and 65% respectively).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926"/>
        <w:gridCol w:w="2926"/>
        <w:gridCol w:w="2926"/>
      </w:tblGrid>
      <w:tr w:rsidR="004F448B" w:rsidTr="003D2D99">
        <w:trPr>
          <w:trHeight w:val="590"/>
        </w:trPr>
        <w:tc>
          <w:tcPr>
            <w:tcW w:w="8778" w:type="dxa"/>
            <w:gridSpan w:val="3"/>
            <w:shd w:val="clear" w:color="auto" w:fill="F2F2F2" w:themeFill="background1" w:themeFillShade="F2"/>
          </w:tcPr>
          <w:p w:rsidR="004F448B" w:rsidRDefault="004F448B" w:rsidP="003D2D99">
            <w:pPr>
              <w:spacing w:before="240" w:after="120"/>
              <w:jc w:val="center"/>
              <w:rPr>
                <w:noProof/>
                <w:sz w:val="24"/>
                <w:szCs w:val="24"/>
              </w:rPr>
            </w:pPr>
            <w:bookmarkStart w:id="62" w:name="_Toc5116866"/>
            <w:r w:rsidRPr="00570E5B">
              <w:rPr>
                <w:noProof/>
                <w:sz w:val="24"/>
                <w:szCs w:val="24"/>
              </w:rPr>
              <w:t xml:space="preserve">Table </w:t>
            </w:r>
            <w:r w:rsidRPr="00570E5B">
              <w:rPr>
                <w:noProof/>
                <w:sz w:val="24"/>
                <w:szCs w:val="24"/>
              </w:rPr>
              <w:fldChar w:fldCharType="begin"/>
            </w:r>
            <w:r w:rsidRPr="00570E5B">
              <w:rPr>
                <w:noProof/>
                <w:sz w:val="24"/>
                <w:szCs w:val="24"/>
              </w:rPr>
              <w:instrText xml:space="preserve"> SEQ Table \* ARABIC </w:instrText>
            </w:r>
            <w:r w:rsidRPr="00570E5B">
              <w:rPr>
                <w:noProof/>
                <w:sz w:val="24"/>
                <w:szCs w:val="24"/>
              </w:rPr>
              <w:fldChar w:fldCharType="separate"/>
            </w:r>
            <w:r w:rsidR="00393688">
              <w:rPr>
                <w:noProof/>
                <w:sz w:val="24"/>
                <w:szCs w:val="24"/>
              </w:rPr>
              <w:t>9</w:t>
            </w:r>
            <w:r w:rsidRPr="00570E5B">
              <w:rPr>
                <w:noProof/>
                <w:sz w:val="24"/>
                <w:szCs w:val="24"/>
              </w:rPr>
              <w:fldChar w:fldCharType="end"/>
            </w:r>
            <w:r w:rsidRPr="00570E5B">
              <w:rPr>
                <w:noProof/>
                <w:sz w:val="24"/>
                <w:szCs w:val="24"/>
              </w:rPr>
              <w:t xml:space="preserve"> </w:t>
            </w:r>
            <w:r>
              <w:rPr>
                <w:noProof/>
                <w:sz w:val="24"/>
                <w:szCs w:val="24"/>
              </w:rPr>
              <w:t>–</w:t>
            </w:r>
            <w:r w:rsidRPr="00570E5B">
              <w:rPr>
                <w:noProof/>
                <w:sz w:val="24"/>
                <w:szCs w:val="24"/>
              </w:rPr>
              <w:t xml:space="preserve"> </w:t>
            </w:r>
            <w:r>
              <w:rPr>
                <w:noProof/>
                <w:sz w:val="24"/>
                <w:szCs w:val="24"/>
              </w:rPr>
              <w:t>Saw the Election Guide</w:t>
            </w:r>
            <w:r w:rsidRPr="00603B52">
              <w:rPr>
                <w:noProof/>
                <w:sz w:val="24"/>
                <w:szCs w:val="24"/>
              </w:rPr>
              <w:t xml:space="preserve"> over time</w:t>
            </w:r>
            <w:bookmarkEnd w:id="62"/>
          </w:p>
        </w:tc>
      </w:tr>
      <w:tr w:rsidR="004F448B" w:rsidRPr="00D4300D" w:rsidTr="003D2D99">
        <w:trPr>
          <w:trHeight w:val="158"/>
        </w:trPr>
        <w:tc>
          <w:tcPr>
            <w:tcW w:w="2926" w:type="dxa"/>
            <w:shd w:val="clear" w:color="auto" w:fill="FFFFFF" w:themeFill="background1"/>
          </w:tcPr>
          <w:p w:rsidR="004F448B" w:rsidRDefault="004F448B" w:rsidP="003D2D99">
            <w:pPr>
              <w:spacing w:after="0"/>
              <w:ind w:left="607" w:hanging="607"/>
              <w:jc w:val="center"/>
              <w:rPr>
                <w:sz w:val="18"/>
              </w:rPr>
            </w:pPr>
            <w:r w:rsidRPr="00603B52">
              <w:rPr>
                <w:b/>
                <w:sz w:val="18"/>
              </w:rPr>
              <w:t>2010</w:t>
            </w:r>
          </w:p>
          <w:p w:rsidR="004F448B" w:rsidRPr="00D4300D" w:rsidRDefault="004F448B" w:rsidP="003D2D99">
            <w:pPr>
              <w:spacing w:after="0"/>
              <w:ind w:left="607" w:hanging="607"/>
              <w:jc w:val="center"/>
              <w:rPr>
                <w:sz w:val="16"/>
                <w:szCs w:val="16"/>
              </w:rPr>
            </w:pPr>
            <w:r w:rsidRPr="00603B52">
              <w:rPr>
                <w:sz w:val="14"/>
              </w:rPr>
              <w:t>(n=</w:t>
            </w:r>
            <w:r>
              <w:rPr>
                <w:sz w:val="14"/>
              </w:rPr>
              <w:t>71</w:t>
            </w:r>
            <w:r w:rsidRPr="00603B52">
              <w:rPr>
                <w:sz w:val="14"/>
              </w:rPr>
              <w:t>)</w:t>
            </w:r>
          </w:p>
        </w:tc>
        <w:tc>
          <w:tcPr>
            <w:tcW w:w="2926" w:type="dxa"/>
            <w:shd w:val="clear" w:color="auto" w:fill="FFFFFF" w:themeFill="background1"/>
          </w:tcPr>
          <w:p w:rsidR="004F448B" w:rsidRDefault="004F448B" w:rsidP="003D2D99">
            <w:pPr>
              <w:spacing w:after="0"/>
              <w:ind w:left="607" w:hanging="607"/>
              <w:jc w:val="center"/>
              <w:rPr>
                <w:sz w:val="18"/>
              </w:rPr>
            </w:pPr>
            <w:r>
              <w:rPr>
                <w:b/>
                <w:sz w:val="18"/>
              </w:rPr>
              <w:t>2014</w:t>
            </w:r>
          </w:p>
          <w:p w:rsidR="004F448B" w:rsidRPr="00D4300D" w:rsidRDefault="004F448B" w:rsidP="003D2D99">
            <w:pPr>
              <w:spacing w:after="0"/>
              <w:ind w:left="607" w:hanging="607"/>
              <w:jc w:val="center"/>
              <w:rPr>
                <w:sz w:val="16"/>
                <w:szCs w:val="16"/>
              </w:rPr>
            </w:pPr>
            <w:r w:rsidRPr="00603B52">
              <w:rPr>
                <w:sz w:val="14"/>
              </w:rPr>
              <w:t>(n=</w:t>
            </w:r>
            <w:r>
              <w:rPr>
                <w:sz w:val="14"/>
              </w:rPr>
              <w:t>62</w:t>
            </w:r>
            <w:r w:rsidRPr="00603B52">
              <w:rPr>
                <w:sz w:val="14"/>
              </w:rPr>
              <w:t>)</w:t>
            </w:r>
          </w:p>
        </w:tc>
        <w:tc>
          <w:tcPr>
            <w:tcW w:w="2926" w:type="dxa"/>
            <w:shd w:val="clear" w:color="auto" w:fill="FFFFFF" w:themeFill="background1"/>
          </w:tcPr>
          <w:p w:rsidR="004F448B" w:rsidRDefault="004F448B" w:rsidP="003D2D99">
            <w:pPr>
              <w:spacing w:after="0"/>
              <w:ind w:left="607" w:hanging="607"/>
              <w:jc w:val="center"/>
              <w:rPr>
                <w:sz w:val="18"/>
              </w:rPr>
            </w:pPr>
            <w:r>
              <w:rPr>
                <w:b/>
                <w:sz w:val="18"/>
              </w:rPr>
              <w:t>2018</w:t>
            </w:r>
          </w:p>
          <w:p w:rsidR="004F448B" w:rsidRPr="00D4300D" w:rsidRDefault="004F448B" w:rsidP="003D2D99">
            <w:pPr>
              <w:spacing w:after="0"/>
              <w:ind w:left="607" w:hanging="607"/>
              <w:jc w:val="center"/>
              <w:rPr>
                <w:sz w:val="16"/>
                <w:szCs w:val="16"/>
              </w:rPr>
            </w:pPr>
            <w:r w:rsidRPr="00603B52">
              <w:rPr>
                <w:sz w:val="14"/>
              </w:rPr>
              <w:t>(n=</w:t>
            </w:r>
            <w:r>
              <w:rPr>
                <w:sz w:val="14"/>
              </w:rPr>
              <w:t>87</w:t>
            </w:r>
            <w:r w:rsidRPr="00603B52">
              <w:rPr>
                <w:sz w:val="14"/>
              </w:rPr>
              <w:t>)</w:t>
            </w:r>
          </w:p>
        </w:tc>
      </w:tr>
      <w:tr w:rsidR="004F448B" w:rsidRPr="00D4300D" w:rsidTr="003D2D99">
        <w:trPr>
          <w:trHeight w:val="158"/>
        </w:trPr>
        <w:tc>
          <w:tcPr>
            <w:tcW w:w="2926" w:type="dxa"/>
            <w:shd w:val="clear" w:color="auto" w:fill="FFFFFF" w:themeFill="background1"/>
          </w:tcPr>
          <w:p w:rsidR="004F448B" w:rsidRPr="0069540A" w:rsidRDefault="004F448B" w:rsidP="003D2D99">
            <w:pPr>
              <w:spacing w:after="0"/>
              <w:ind w:left="607" w:hanging="607"/>
              <w:jc w:val="center"/>
              <w:rPr>
                <w:szCs w:val="20"/>
              </w:rPr>
            </w:pPr>
            <w:r w:rsidRPr="0069540A">
              <w:rPr>
                <w:szCs w:val="20"/>
              </w:rPr>
              <w:t>65%</w:t>
            </w:r>
          </w:p>
        </w:tc>
        <w:tc>
          <w:tcPr>
            <w:tcW w:w="2926" w:type="dxa"/>
            <w:shd w:val="clear" w:color="auto" w:fill="FFFFFF" w:themeFill="background1"/>
          </w:tcPr>
          <w:p w:rsidR="004F448B" w:rsidRPr="0069540A" w:rsidRDefault="004F448B" w:rsidP="003D2D99">
            <w:pPr>
              <w:spacing w:after="0"/>
              <w:ind w:left="607" w:hanging="607"/>
              <w:jc w:val="center"/>
              <w:rPr>
                <w:szCs w:val="20"/>
              </w:rPr>
            </w:pPr>
            <w:r w:rsidRPr="0069540A">
              <w:rPr>
                <w:szCs w:val="20"/>
              </w:rPr>
              <w:t>39%</w:t>
            </w:r>
            <w:r w:rsidRPr="0069540A">
              <w:rPr>
                <w:rFonts w:cs="Arial"/>
                <w:color w:val="FDC82F" w:themeColor="accent1"/>
                <w:szCs w:val="20"/>
              </w:rPr>
              <w:t>▼</w:t>
            </w:r>
          </w:p>
        </w:tc>
        <w:tc>
          <w:tcPr>
            <w:tcW w:w="2926" w:type="dxa"/>
            <w:shd w:val="clear" w:color="auto" w:fill="FFFFFF" w:themeFill="background1"/>
          </w:tcPr>
          <w:p w:rsidR="004F448B" w:rsidRPr="0069540A" w:rsidRDefault="004F448B" w:rsidP="003D2D99">
            <w:pPr>
              <w:spacing w:after="0"/>
              <w:ind w:left="607" w:hanging="607"/>
              <w:jc w:val="center"/>
              <w:rPr>
                <w:szCs w:val="20"/>
              </w:rPr>
            </w:pPr>
            <w:r w:rsidRPr="0069540A">
              <w:rPr>
                <w:szCs w:val="20"/>
              </w:rPr>
              <w:t>54%</w:t>
            </w:r>
          </w:p>
        </w:tc>
      </w:tr>
    </w:tbl>
    <w:p w:rsidR="009B4448" w:rsidRDefault="009B4448" w:rsidP="009B4448">
      <w:pPr>
        <w:spacing w:after="200"/>
      </w:pPr>
      <w:r>
        <w:br w:type="page"/>
      </w:r>
    </w:p>
    <w:p w:rsidR="009B4448" w:rsidRDefault="00354292" w:rsidP="009B4448">
      <w:r>
        <w:lastRenderedPageBreak/>
        <w:t>Nearly nine in ten</w:t>
      </w:r>
      <w:r w:rsidR="006E1CE6">
        <w:t xml:space="preserve"> candidates who saw the Election Guide agreed it was effective at providing information and answering questions voters may have about voting in 2018 </w:t>
      </w:r>
      <w:r w:rsidR="000235AF">
        <w:t xml:space="preserve">State </w:t>
      </w:r>
      <w:r w:rsidR="006E1CE6">
        <w:t xml:space="preserve">election (89%). </w:t>
      </w:r>
    </w:p>
    <w:tbl>
      <w:tblPr>
        <w:tblStyle w:val="TableGrid"/>
        <w:tblW w:w="0" w:type="auto"/>
        <w:tblInd w:w="-5"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789"/>
        <w:gridCol w:w="8019"/>
        <w:gridCol w:w="134"/>
      </w:tblGrid>
      <w:tr w:rsidR="009B4448" w:rsidTr="00963B95">
        <w:trPr>
          <w:trHeight w:val="467"/>
        </w:trPr>
        <w:tc>
          <w:tcPr>
            <w:tcW w:w="8778" w:type="dxa"/>
            <w:gridSpan w:val="3"/>
            <w:shd w:val="clear" w:color="auto" w:fill="F2F2F2" w:themeFill="background1" w:themeFillShade="F2"/>
          </w:tcPr>
          <w:p w:rsidR="009B4448" w:rsidRDefault="00570E5B" w:rsidP="00963B95">
            <w:pPr>
              <w:spacing w:before="240" w:after="120"/>
              <w:jc w:val="center"/>
              <w:rPr>
                <w:noProof/>
                <w:sz w:val="24"/>
                <w:szCs w:val="24"/>
              </w:rPr>
            </w:pPr>
            <w:bookmarkStart w:id="63" w:name="_Toc535934514"/>
            <w:bookmarkStart w:id="64" w:name="_Toc5116884"/>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13</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9B4448">
              <w:rPr>
                <w:noProof/>
                <w:sz w:val="24"/>
                <w:szCs w:val="24"/>
              </w:rPr>
              <w:t>Believed Election Guide was effective</w:t>
            </w:r>
            <w:bookmarkEnd w:id="63"/>
            <w:bookmarkEnd w:id="64"/>
            <w:r w:rsidR="009B4448">
              <w:rPr>
                <w:noProof/>
                <w:sz w:val="24"/>
                <w:szCs w:val="24"/>
              </w:rPr>
              <w:t xml:space="preserve"> </w:t>
            </w:r>
          </w:p>
        </w:tc>
      </w:tr>
      <w:tr w:rsidR="009B4448" w:rsidTr="00963B95">
        <w:trPr>
          <w:trHeight w:val="3366"/>
        </w:trPr>
        <w:tc>
          <w:tcPr>
            <w:tcW w:w="8778" w:type="dxa"/>
            <w:gridSpan w:val="3"/>
          </w:tcPr>
          <w:p w:rsidR="009B4448" w:rsidRPr="005F31F6" w:rsidRDefault="009B4448" w:rsidP="00963B95">
            <w:pPr>
              <w:spacing w:after="0"/>
              <w:rPr>
                <w:sz w:val="24"/>
                <w:szCs w:val="24"/>
              </w:rPr>
            </w:pPr>
            <w:r w:rsidRPr="005F31F6">
              <w:rPr>
                <w:noProof/>
                <w:sz w:val="24"/>
                <w:szCs w:val="24"/>
                <w:lang w:eastAsia="en-AU"/>
              </w:rPr>
              <w:drawing>
                <wp:inline distT="0" distB="0" distL="0" distR="0" wp14:anchorId="1CA3796D" wp14:editId="4676105B">
                  <wp:extent cx="5436235" cy="2181225"/>
                  <wp:effectExtent l="0" t="0" r="0" b="0"/>
                  <wp:docPr id="14" name="Chart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9B4448" w:rsidRPr="00D4300D" w:rsidTr="00963B95">
        <w:tc>
          <w:tcPr>
            <w:tcW w:w="8778" w:type="dxa"/>
            <w:gridSpan w:val="3"/>
            <w:shd w:val="clear" w:color="auto" w:fill="auto"/>
          </w:tcPr>
          <w:p w:rsidR="009B4448" w:rsidRDefault="009B4448" w:rsidP="00963B95">
            <w:pPr>
              <w:spacing w:after="0"/>
              <w:ind w:left="607" w:hanging="607"/>
              <w:rPr>
                <w:sz w:val="16"/>
                <w:szCs w:val="16"/>
              </w:rPr>
            </w:pPr>
            <w:r w:rsidRPr="006642CB">
              <w:rPr>
                <w:sz w:val="16"/>
                <w:szCs w:val="16"/>
              </w:rPr>
              <w:t>Q</w:t>
            </w:r>
            <w:r>
              <w:rPr>
                <w:sz w:val="16"/>
                <w:szCs w:val="16"/>
              </w:rPr>
              <w:t>17</w:t>
            </w:r>
            <w:r w:rsidRPr="006642CB">
              <w:rPr>
                <w:sz w:val="16"/>
                <w:szCs w:val="16"/>
              </w:rPr>
              <w:tab/>
            </w:r>
            <w:r w:rsidRPr="008E65E9">
              <w:rPr>
                <w:sz w:val="16"/>
                <w:szCs w:val="16"/>
              </w:rPr>
              <w:t>Do you believe the Victorian Electoral Commission Election Guide provided effective information and answered questions voters may have had about voting?</w:t>
            </w:r>
          </w:p>
          <w:p w:rsidR="009B4448" w:rsidRPr="00D4300D" w:rsidRDefault="00B71D92" w:rsidP="00963B95">
            <w:pPr>
              <w:spacing w:after="0"/>
              <w:ind w:left="604"/>
              <w:rPr>
                <w:sz w:val="16"/>
                <w:szCs w:val="16"/>
              </w:rPr>
            </w:pPr>
            <w:r>
              <w:rPr>
                <w:sz w:val="16"/>
                <w:szCs w:val="16"/>
              </w:rPr>
              <w:t xml:space="preserve">Base: Candidates </w:t>
            </w:r>
            <w:r w:rsidR="009B4448">
              <w:rPr>
                <w:sz w:val="16"/>
                <w:szCs w:val="16"/>
              </w:rPr>
              <w:t>who saw the Election Guide n=47</w:t>
            </w:r>
          </w:p>
        </w:tc>
      </w:tr>
      <w:tr w:rsidR="009B4448" w:rsidRPr="00D4300D" w:rsidTr="00963B95">
        <w:trPr>
          <w:trHeight w:val="125"/>
        </w:trPr>
        <w:tc>
          <w:tcPr>
            <w:tcW w:w="8783" w:type="dxa"/>
            <w:gridSpan w:val="3"/>
            <w:shd w:val="clear" w:color="auto" w:fill="FFFFFF" w:themeFill="background1"/>
          </w:tcPr>
          <w:p w:rsidR="009B4448" w:rsidRDefault="009B4448" w:rsidP="00963B95">
            <w:pPr>
              <w:spacing w:after="0"/>
              <w:ind w:left="607" w:hanging="607"/>
              <w:rPr>
                <w:sz w:val="16"/>
                <w:szCs w:val="16"/>
              </w:rPr>
            </w:pPr>
          </w:p>
          <w:p w:rsidR="00354292" w:rsidRDefault="006E1CE6" w:rsidP="00354292">
            <w:pPr>
              <w:spacing w:line="276" w:lineRule="auto"/>
            </w:pPr>
            <w:r>
              <w:t xml:space="preserve">Further, over two thirds of candidates who saw the guide </w:t>
            </w:r>
            <w:r w:rsidR="00A02455">
              <w:t>believed it contained the right amount of information</w:t>
            </w:r>
            <w:r>
              <w:t xml:space="preserve"> (68%)</w:t>
            </w:r>
            <w:r w:rsidR="00496145">
              <w:t>.</w:t>
            </w:r>
            <w:r w:rsidR="00354292">
              <w:t xml:space="preserve"> </w:t>
            </w:r>
            <w:r w:rsidR="00A02455">
              <w:t xml:space="preserve"> </w:t>
            </w:r>
          </w:p>
          <w:p w:rsidR="009B4448" w:rsidRPr="00354292" w:rsidRDefault="00CF11AD" w:rsidP="00CF11AD">
            <w:pPr>
              <w:spacing w:line="276" w:lineRule="auto"/>
            </w:pPr>
            <w:r>
              <w:t>C</w:t>
            </w:r>
            <w:r w:rsidR="00354292">
              <w:t xml:space="preserve">andidates who thought voters needed </w:t>
            </w:r>
            <w:r w:rsidR="00A02455">
              <w:t xml:space="preserve">more information </w:t>
            </w:r>
            <w:r w:rsidR="00354292">
              <w:t xml:space="preserve">wanted to see </w:t>
            </w:r>
            <w:r w:rsidR="006E1CE6">
              <w:t xml:space="preserve">information on how preferential and proportional voting works </w:t>
            </w:r>
            <w:r w:rsidR="00354292">
              <w:t>included</w:t>
            </w:r>
            <w:r w:rsidR="000235AF">
              <w:t>,</w:t>
            </w:r>
            <w:r w:rsidR="00354292">
              <w:t xml:space="preserve"> </w:t>
            </w:r>
            <w:r w:rsidR="006E1CE6">
              <w:t>a</w:t>
            </w:r>
            <w:r w:rsidR="00354292">
              <w:t xml:space="preserve">s well as </w:t>
            </w:r>
            <w:r w:rsidR="006E1CE6">
              <w:t xml:space="preserve">how preferences are distributed in order to clarify perceived public confusion on these issues. </w:t>
            </w:r>
          </w:p>
        </w:tc>
      </w:tr>
      <w:tr w:rsidR="009B4448" w:rsidRPr="000634E1" w:rsidTr="00963B95">
        <w:tblPrEx>
          <w:tblBorders>
            <w:top w:val="none" w:sz="0" w:space="0" w:color="auto"/>
            <w:bottom w:val="none" w:sz="0" w:space="0" w:color="auto"/>
            <w:insideH w:val="none" w:sz="0" w:space="0" w:color="auto"/>
          </w:tblBorders>
        </w:tblPrEx>
        <w:trPr>
          <w:gridAfter w:val="1"/>
          <w:wAfter w:w="134" w:type="dxa"/>
          <w:trHeight w:val="591"/>
        </w:trPr>
        <w:tc>
          <w:tcPr>
            <w:tcW w:w="630" w:type="dxa"/>
          </w:tcPr>
          <w:p w:rsidR="009B4448" w:rsidRPr="000634E1" w:rsidRDefault="00ED363B" w:rsidP="00963B95">
            <w:pPr>
              <w:spacing w:after="0"/>
              <w:rPr>
                <w:i/>
              </w:rPr>
            </w:pPr>
            <w:r>
              <w:rPr>
                <w:noProof/>
                <w:lang w:eastAsia="en-AU"/>
              </w:rPr>
              <mc:AlternateContent>
                <mc:Choice Requires="wps">
                  <w:drawing>
                    <wp:inline distT="0" distB="0" distL="0" distR="0" wp14:anchorId="3A5E5105" wp14:editId="4F56FE1D">
                      <wp:extent cx="363894" cy="363894"/>
                      <wp:effectExtent l="0" t="0" r="0" b="0"/>
                      <wp:docPr id="168" name="Oval 168"/>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A5E5105" id="Oval 168" o:spid="_x0000_s1072"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HjeQIAAFUFAAAOAAAAZHJzL2Uyb0RvYy54bWysVFtv2yAUfp+0/4B4X52kXdRFdaooVadJ&#10;VVu1nfpMMNRIwGFAYme/fgew3Wmt9jDND/hcP86Vi8veaHIQPiiwNZ2fzCgRlkOj7EtNvz9dfzqn&#10;JERmG6bBipoeRaCX648fLjq3EgtoQTfCEwSxYdW5mrYxulVVBd4Kw8IJOGFRKcEbFpH1L1XjWYfo&#10;RleL2WxZdeAb54GLEFB6VZR0nfGlFDzeSRlEJLqmGFvMp8/nLp3V+oKtXjxzreJDGOwfojBMWbx0&#10;grpikZG9V2+gjOIeAsh4wsFUIKXiIueA2cxnf2Tz2DInci5YnOCmMoX/B8tvD/eeqAZ7t8RWWWaw&#10;SXcHpknisTqdCys0enT3fuACkinVXnqT/pgE6XNFj1NFRR8JR+Hp8vT8yxklHFUDjSjVq7PzIX4V&#10;YEgiaiq0Vi6knNmKHW5CLNajVRJrm04L10rrok2SKsVZIstUPGpRrB+ExPwwlkVGzZMlttoTTLKm&#10;jHNh47yoWtaIIv48wy+lj6FOHpnTFgETssT7J+wBIE3tW+wCM9gnV5EHc3Ke/S2w4jx55JvBxsnZ&#10;KAv+PQCNWQ03F/uxSKU0qUqx3/W592fLsdU7aI44EB7KpgTHrxV25oaFeM88rgYuEa57vMNDauhq&#10;CgNFSQv+53vyZI8Ti1pKOly1moYfe+YFJfqbxVlOezkSfiR2I2H3ZgvYqTk+JI5nEh181CMpPZhn&#10;fAU26RZUMcvxrpry6EdmG8vK4zvCxWaTzXD/HIs39tHxBJ4Km8bsqX9m3g3jGHGOb2FcwzcjWWyT&#10;p4XNPoJUeV5TaUsdh5Lj7ubZGd6Z9Dj8zmer19dw/QsAAP//AwBQSwMEFAAGAAgAAAAhAJHPod/Z&#10;AAAAAwEAAA8AAABkcnMvZG93bnJldi54bWxMj81OwzAQhO9IfQdrK/VGHaj4UYhTIUKlHrg0UCnH&#10;bbzEUeN1FLtN+vYYOMBlR6tZzXybrSfbiTMNvnWs4GaZgCCunW65UfDxvrl+BOEDssbOMSm4kId1&#10;PrvKMNVu5B2dy9CIGMI+RQUmhD6V0teGLPql64mj9+kGiyGuQyP1gGMMt528TZJ7abHl2GCwpxdD&#10;9bE8WQX9G5dU7Mxqi8VYFdXr/jhWe6UW8+n5CUSgKfwdwzd+RIc8Mh3cibUXnYL4SPiZ0bt7WIE4&#10;/KrMM/mfPf8CAAD//wMAUEsBAi0AFAAGAAgAAAAhALaDOJL+AAAA4QEAABMAAAAAAAAAAAAAAAAA&#10;AAAAAFtDb250ZW50X1R5cGVzXS54bWxQSwECLQAUAAYACAAAACEAOP0h/9YAAACUAQAACwAAAAAA&#10;AAAAAAAAAAAvAQAAX3JlbHMvLnJlbHNQSwECLQAUAAYACAAAACEAO8Kx43kCAABVBQAADgAAAAAA&#10;AAAAAAAAAAAuAgAAZHJzL2Uyb0RvYy54bWxQSwECLQAUAAYACAAAACEAkc+h39kAAAADAQAADwAA&#10;AAAAAAAAAAAAAADTBAAAZHJzL2Rvd25yZXYueG1sUEsFBgAAAAAEAAQA8wAAANkFAAAAAA==&#10;" fillcolor="#fdc82f [3204]" stroked="f" strokeweight="2pt">
                      <v:textbox inset="0,0,0,0">
                        <w:txbxContent>
                          <w:p w14:paraId="55A1AAF5"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19" w:type="dxa"/>
            <w:shd w:val="clear" w:color="auto" w:fill="F2F2F2" w:themeFill="background1" w:themeFillShade="F2"/>
            <w:vAlign w:val="center"/>
          </w:tcPr>
          <w:p w:rsidR="009B4448" w:rsidRPr="002A2696" w:rsidRDefault="009B4448" w:rsidP="00963B95">
            <w:pPr>
              <w:spacing w:after="0"/>
              <w:rPr>
                <w:i/>
                <w:sz w:val="18"/>
                <w:szCs w:val="18"/>
              </w:rPr>
            </w:pPr>
            <w:r w:rsidRPr="002A2696">
              <w:rPr>
                <w:i/>
                <w:sz w:val="18"/>
                <w:szCs w:val="18"/>
              </w:rPr>
              <w:t xml:space="preserve">The guide should have been personally addressed to each voter, not household mail where </w:t>
            </w:r>
            <w:r w:rsidR="006B101D">
              <w:rPr>
                <w:i/>
                <w:sz w:val="18"/>
                <w:szCs w:val="18"/>
              </w:rPr>
              <w:t>one</w:t>
            </w:r>
            <w:r w:rsidRPr="002A2696">
              <w:rPr>
                <w:i/>
                <w:sz w:val="18"/>
                <w:szCs w:val="18"/>
              </w:rPr>
              <w:t xml:space="preserve"> person in a household gets it if they are lucky.</w:t>
            </w:r>
            <w:r w:rsidR="00C30DF2">
              <w:rPr>
                <w:i/>
                <w:sz w:val="18"/>
                <w:szCs w:val="18"/>
              </w:rPr>
              <w:t>”</w:t>
            </w:r>
            <w:r w:rsidRPr="002A2696">
              <w:rPr>
                <w:i/>
                <w:sz w:val="18"/>
                <w:szCs w:val="18"/>
              </w:rPr>
              <w:t xml:space="preserve"> </w:t>
            </w:r>
          </w:p>
        </w:tc>
      </w:tr>
      <w:tr w:rsidR="009B4448" w:rsidRPr="000634E1" w:rsidTr="00963B95">
        <w:tblPrEx>
          <w:tblBorders>
            <w:top w:val="none" w:sz="0" w:space="0" w:color="auto"/>
            <w:bottom w:val="none" w:sz="0" w:space="0" w:color="auto"/>
            <w:insideH w:val="none" w:sz="0" w:space="0" w:color="auto"/>
          </w:tblBorders>
        </w:tblPrEx>
        <w:trPr>
          <w:gridAfter w:val="1"/>
          <w:wAfter w:w="134" w:type="dxa"/>
          <w:trHeight w:val="591"/>
        </w:trPr>
        <w:tc>
          <w:tcPr>
            <w:tcW w:w="630" w:type="dxa"/>
          </w:tcPr>
          <w:p w:rsidR="009B4448" w:rsidRPr="000634E1" w:rsidRDefault="00ED363B" w:rsidP="00963B95">
            <w:pPr>
              <w:spacing w:after="0"/>
              <w:rPr>
                <w:i/>
              </w:rPr>
            </w:pPr>
            <w:r>
              <w:rPr>
                <w:noProof/>
                <w:lang w:eastAsia="en-AU"/>
              </w:rPr>
              <mc:AlternateContent>
                <mc:Choice Requires="wps">
                  <w:drawing>
                    <wp:inline distT="0" distB="0" distL="0" distR="0" wp14:anchorId="575F7B72" wp14:editId="050FA740">
                      <wp:extent cx="363894" cy="363894"/>
                      <wp:effectExtent l="0" t="0" r="0" b="0"/>
                      <wp:docPr id="167" name="Oval 167"/>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5F7B72" id="Oval 167" o:spid="_x0000_s1073"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CcfAIAAFUFAAAOAAAAZHJzL2Uyb0RvYy54bWysVM1u2zAMvg/YOwi6r07SruuCOEXQosOA&#10;og3WDj0rslQLkERNUmJnTz9Kst1hLXYY5oNMiuTHH5FcXfZGk4PwQYGt6fxkRomwHBpln2v6/fHm&#10;wwUlITLbMA1W1PQoAr1cv3+36txSLKAF3QhPEMSGZedq2sbollUVeCsMCyfghEWhBG9YRNY/V41n&#10;HaIbXS1ms/OqA984D1yEgLfXRUjXGV9KweO9lEFEomuKscV8+nzu0lmtV2z57JlrFR/CYP8QhWHK&#10;otMJ6ppFRvZevYIyinsIIOMJB1OBlIqLnANmM5/9kc1Dy5zIuWBxgpvKFP4fLL87bD1RDb7d+SdK&#10;LDP4SPcHpknisTqdC0tUenBbP3AByZRqL71Jf0yC9Lmix6mioo+E4+Xp+enF5zNKOIoGGlGqF2Pn&#10;Q/wiwJBE1FRorVxIObMlO9yGWLRHrXStbTot3CitizTdVCnOElmm4lGLov1NSMwPY1lk1NxZ4kp7&#10;gknWlHEubJwXUcsaUa4/zvBL6WOok0XmtEXAhCzR/4Q9AKSufY1dYAb9ZCpyY07Gs78FVowni+wZ&#10;bJyMjbLg3wLQmNXgueiPRSqlSVWK/a7Pb382PfUOmiM2hIcyKcHxG4Uvc8tC3DKPo4FDhOMe7/GQ&#10;GrqawkBR0oL/+dZ90seORSklHY5aTcOPPfOCEv3VYi+nuRwJPxK7kbB7cwX4UnNcJI5nEg181CMp&#10;PZgn3AKb5AVFzHL0VVMe/chcxTLyuEe42GyyGs6fY/HWPjiewFNhU5s99k/Mu6EdI/bxHYxj+Kol&#10;i26ytLDZR5Aq92sqbanjUHKc3dw7w55Jy+F3Pmu9bMP1LwAAAP//AwBQSwMEFAAGAAgAAAAhAJHP&#10;od/ZAAAAAwEAAA8AAABkcnMvZG93bnJldi54bWxMj81OwzAQhO9IfQdrK/VGHaj4UYhTIUKlHrg0&#10;UCnHbbzEUeN1FLtN+vYYOMBlR6tZzXybrSfbiTMNvnWs4GaZgCCunW65UfDxvrl+BOEDssbOMSm4&#10;kId1PrvKMNVu5B2dy9CIGMI+RQUmhD6V0teGLPql64mj9+kGiyGuQyP1gGMMt528TZJ7abHl2GCw&#10;pxdD9bE8WQX9G5dU7Mxqi8VYFdXr/jhWe6UW8+n5CUSgKfwdwzd+RIc8Mh3cibUXnYL4SPiZ0bt7&#10;WIE4/KrMM/mfPf8CAAD//wMAUEsBAi0AFAAGAAgAAAAhALaDOJL+AAAA4QEAABMAAAAAAAAAAAAA&#10;AAAAAAAAAFtDb250ZW50X1R5cGVzXS54bWxQSwECLQAUAAYACAAAACEAOP0h/9YAAACUAQAACwAA&#10;AAAAAAAAAAAAAAAvAQAAX3JlbHMvLnJlbHNQSwECLQAUAAYACAAAACEARocAnHwCAABVBQAADgAA&#10;AAAAAAAAAAAAAAAuAgAAZHJzL2Uyb0RvYy54bWxQSwECLQAUAAYACAAAACEAkc+h39kAAAADAQAA&#10;DwAAAAAAAAAAAAAAAADWBAAAZHJzL2Rvd25yZXYueG1sUEsFBgAAAAAEAAQA8wAAANwFAAAAAA==&#10;" fillcolor="#fdc82f [3204]" stroked="f" strokeweight="2pt">
                      <v:textbox inset="0,0,0,0">
                        <w:txbxContent>
                          <w:p w14:paraId="463260CB"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19" w:type="dxa"/>
            <w:vAlign w:val="center"/>
          </w:tcPr>
          <w:p w:rsidR="009B4448" w:rsidRPr="002A2696" w:rsidRDefault="009B4448" w:rsidP="00963B95">
            <w:pPr>
              <w:spacing w:after="0"/>
              <w:rPr>
                <w:i/>
                <w:sz w:val="18"/>
                <w:szCs w:val="18"/>
              </w:rPr>
            </w:pPr>
            <w:r w:rsidRPr="002A2696">
              <w:rPr>
                <w:i/>
                <w:sz w:val="18"/>
                <w:szCs w:val="18"/>
              </w:rPr>
              <w:t>The importance of the preferential voting system and how important it is to number every box.</w:t>
            </w:r>
            <w:r w:rsidR="00C30DF2">
              <w:rPr>
                <w:i/>
                <w:sz w:val="18"/>
                <w:szCs w:val="18"/>
              </w:rPr>
              <w:t>”</w:t>
            </w:r>
            <w:r w:rsidRPr="002A2696">
              <w:rPr>
                <w:i/>
                <w:sz w:val="18"/>
                <w:szCs w:val="18"/>
              </w:rPr>
              <w:t xml:space="preserve">                                                                                                                                                                                                                                                                                                                                                                                                                                                                                                                                                                                                                                                                                                                                                                                                                                                                                                                                                             </w:t>
            </w:r>
          </w:p>
        </w:tc>
      </w:tr>
      <w:tr w:rsidR="009B4448" w:rsidRPr="000634E1" w:rsidTr="00963B95">
        <w:tblPrEx>
          <w:tblBorders>
            <w:top w:val="none" w:sz="0" w:space="0" w:color="auto"/>
            <w:bottom w:val="none" w:sz="0" w:space="0" w:color="auto"/>
            <w:insideH w:val="none" w:sz="0" w:space="0" w:color="auto"/>
          </w:tblBorders>
        </w:tblPrEx>
        <w:trPr>
          <w:gridAfter w:val="1"/>
          <w:wAfter w:w="134" w:type="dxa"/>
          <w:trHeight w:val="591"/>
        </w:trPr>
        <w:tc>
          <w:tcPr>
            <w:tcW w:w="630" w:type="dxa"/>
          </w:tcPr>
          <w:p w:rsidR="009B4448" w:rsidRDefault="00ED363B" w:rsidP="00963B95">
            <w:pPr>
              <w:spacing w:after="0"/>
              <w:rPr>
                <w:noProof/>
              </w:rPr>
            </w:pPr>
            <w:r>
              <w:rPr>
                <w:noProof/>
                <w:lang w:eastAsia="en-AU"/>
              </w:rPr>
              <mc:AlternateContent>
                <mc:Choice Requires="wps">
                  <w:drawing>
                    <wp:inline distT="0" distB="0" distL="0" distR="0" wp14:anchorId="448FE5C4" wp14:editId="5F6E6DC9">
                      <wp:extent cx="363894" cy="363894"/>
                      <wp:effectExtent l="0" t="0" r="0" b="0"/>
                      <wp:docPr id="166" name="Oval 166"/>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48FE5C4" id="Oval 166" o:spid="_x0000_s1074"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1fAIAAFUFAAAOAAAAZHJzL2Uyb0RvYy54bWysVM1u2zAMvg/YOwi6r07SLuiCOkWQosOA&#10;oi3aDj0rslQLkERNUmJnTz9Kst1hLXYY5oNMiuTHH5G8uOyNJgfhgwJb0/nJjBJhOTTKvtT0+9P1&#10;p3NKQmS2YRqsqOlRBHq5/vjhonMrsYAWdCM8QRAbVp2raRujW1VV4K0wLJyAExaFErxhEVn/UjWe&#10;dYhudLWYzZZVB75xHrgIAW+vipCuM76Ugsc7KYOIRNcUY4v59PncpbNaX7DVi2euVXwIg/1DFIYp&#10;i04nqCsWGdl79QbKKO4hgIwnHEwFUioucg6YzXz2RzaPLXMi54LFCW4qU/h/sPz2cO+JavDtlktK&#10;LDP4SHcHpknisTqdCytUenT3fuACkinVXnqT/pgE6XNFj1NFRR8Jx8vT5en5lzNKOIoGGlGqV2Pn&#10;Q/wqwJBE1FRorVxIObMVO9yEWLRHrXStbTotXCutizTdVCnOElmm4lGLov0gJOaHsSwyau4ssdWe&#10;YJI1ZZwLG+dF1LJGlOvPM/xS+hjqZJE5bREwIUv0P2EPAKlr32IXmEE/mYrcmJPx7G+BFePJInsG&#10;Gydjoyz49wA0ZjV4LvpjkUppUpViv+vz25+dj0+9g+aIDeGhTEpw/Frhy9ywEO+Zx9HAIcJxj3d4&#10;SA1dTWGgKGnB/3zvPuljx6KUkg5Hrabhx555QYn+ZrGX01yOhB+J3UjYvdkCvtQcF4njmUQDH/VI&#10;Sg/mGbfAJnlBEbMcfdWURz8y21hGHvcIF5tNVsP5cyze2EfHE3gqbGqzp/6ZeTe0Y8Q+voVxDN+0&#10;ZNFNlhY2+whS5X5NpS11HEqOs5t7Z9gzaTn8zmet1224/gUAAP//AwBQSwMEFAAGAAgAAAAhAJHP&#10;od/ZAAAAAwEAAA8AAABkcnMvZG93bnJldi54bWxMj81OwzAQhO9IfQdrK/VGHaj4UYhTIUKlHrg0&#10;UCnHbbzEUeN1FLtN+vYYOMBlR6tZzXybrSfbiTMNvnWs4GaZgCCunW65UfDxvrl+BOEDssbOMSm4&#10;kId1PrvKMNVu5B2dy9CIGMI+RQUmhD6V0teGLPql64mj9+kGiyGuQyP1gGMMt528TZJ7abHl2GCw&#10;pxdD9bE8WQX9G5dU7Mxqi8VYFdXr/jhWe6UW8+n5CUSgKfwdwzd+RIc8Mh3cibUXnYL4SPiZ0bt7&#10;WIE4/KrMM/mfPf8CAAD//wMAUEsBAi0AFAAGAAgAAAAhALaDOJL+AAAA4QEAABMAAAAAAAAAAAAA&#10;AAAAAAAAAFtDb250ZW50X1R5cGVzXS54bWxQSwECLQAUAAYACAAAACEAOP0h/9YAAACUAQAACwAA&#10;AAAAAAAAAAAAAAAvAQAAX3JlbHMvLnJlbHNQSwECLQAUAAYACAAAACEAPsLEtXwCAABVBQAADgAA&#10;AAAAAAAAAAAAAAAuAgAAZHJzL2Uyb0RvYy54bWxQSwECLQAUAAYACAAAACEAkc+h39kAAAADAQAA&#10;DwAAAAAAAAAAAAAAAADWBAAAZHJzL2Rvd25yZXYueG1sUEsFBgAAAAAEAAQA8wAAANwFAAAAAA==&#10;" fillcolor="#fdc82f [3204]" stroked="f" strokeweight="2pt">
                      <v:textbox inset="0,0,0,0">
                        <w:txbxContent>
                          <w:p w14:paraId="5425018F"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19" w:type="dxa"/>
            <w:shd w:val="clear" w:color="auto" w:fill="F2F2F2" w:themeFill="background1" w:themeFillShade="F2"/>
            <w:vAlign w:val="center"/>
          </w:tcPr>
          <w:p w:rsidR="009B4448" w:rsidRPr="002A2696" w:rsidRDefault="009B4448" w:rsidP="00963B95">
            <w:pPr>
              <w:spacing w:after="0"/>
              <w:rPr>
                <w:i/>
                <w:sz w:val="18"/>
                <w:szCs w:val="18"/>
              </w:rPr>
            </w:pPr>
            <w:r w:rsidRPr="002A2696">
              <w:rPr>
                <w:i/>
                <w:sz w:val="18"/>
                <w:szCs w:val="18"/>
              </w:rPr>
              <w:t>The table setting out the times for early voting, read along with the paragraph preceding it, was ambiguous.  Much more information needs to be given to voters regarding the preferential voting systems that we use in the Legislative Assembly and Legislative Council elections. Group tickets need to be explained. This might take a deal of words/paper. But I believe that there is a great deal of confusion amongst the general public about these matters.</w:t>
            </w:r>
            <w:r w:rsidR="00C30DF2">
              <w:rPr>
                <w:i/>
                <w:sz w:val="18"/>
                <w:szCs w:val="18"/>
              </w:rPr>
              <w:t>”</w:t>
            </w:r>
            <w:r w:rsidRPr="002A2696">
              <w:rPr>
                <w:i/>
                <w:sz w:val="18"/>
                <w:szCs w:val="18"/>
              </w:rPr>
              <w:t xml:space="preserve">                                                                                                                                                                                                                                                                                                                                                                                                                                                                                                                                                                   </w:t>
            </w:r>
          </w:p>
        </w:tc>
      </w:tr>
      <w:tr w:rsidR="009B4448" w:rsidRPr="000634E1" w:rsidTr="00963B95">
        <w:tblPrEx>
          <w:tblBorders>
            <w:top w:val="none" w:sz="0" w:space="0" w:color="auto"/>
            <w:bottom w:val="none" w:sz="0" w:space="0" w:color="auto"/>
            <w:insideH w:val="none" w:sz="0" w:space="0" w:color="auto"/>
          </w:tblBorders>
        </w:tblPrEx>
        <w:trPr>
          <w:gridAfter w:val="1"/>
          <w:wAfter w:w="134" w:type="dxa"/>
          <w:trHeight w:val="591"/>
        </w:trPr>
        <w:tc>
          <w:tcPr>
            <w:tcW w:w="630" w:type="dxa"/>
          </w:tcPr>
          <w:p w:rsidR="009B4448" w:rsidRDefault="00ED363B" w:rsidP="00963B95">
            <w:pPr>
              <w:spacing w:after="0"/>
              <w:rPr>
                <w:noProof/>
              </w:rPr>
            </w:pPr>
            <w:r>
              <w:rPr>
                <w:noProof/>
                <w:lang w:eastAsia="en-AU"/>
              </w:rPr>
              <mc:AlternateContent>
                <mc:Choice Requires="wps">
                  <w:drawing>
                    <wp:inline distT="0" distB="0" distL="0" distR="0" wp14:anchorId="2A76B334" wp14:editId="26C59D0C">
                      <wp:extent cx="363894" cy="363894"/>
                      <wp:effectExtent l="0" t="0" r="0" b="0"/>
                      <wp:docPr id="165" name="Oval 165"/>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76B334" id="Oval 165" o:spid="_x0000_s1075"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bbfAIAAFUFAAAOAAAAZHJzL2Uyb0RvYy54bWysVEtv2zAMvg/YfxB0X52kD7RBnSJI0WFA&#10;0RZth54VWaoFSKImKbGzXz9Kst1hLXYY5oNMiuTHh0heXvVGk73wQYGt6fxoRomwHBplX2v6/fnm&#10;yzklITLbMA1W1PQgAr1aff502bmlWEALuhGeIIgNy87VtI3RLasq8FYYFo7ACYtCCd6wiKx/rRrP&#10;OkQ3ulrMZmdVB75xHrgIAW+vi5CuMr6Ugsd7KYOIRNcUY4v59PncprNaXbLlq2euVXwIg/1DFIYp&#10;i04nqGsWGdl59Q7KKO4hgIxHHEwFUioucg6YzXz2RzZPLXMi54LFCW4qU/h/sPxu/+CJavDtzk4p&#10;sczgI93vmSaJx+p0LixR6ck9+IELSKZUe+lN+mMSpM8VPUwVFX0kHC+Pz47PL04o4SgaaESp3oyd&#10;D/GrAEMSUVOhtXIh5cyWbH8bYtEetdK1tum0cKO0LtJ0U6U4S2SZigctivajkJgfxrLIqLmzxEZ7&#10;gknWlHEubJwXUcsaUa5PZ/il9DHUySJz2iJgQpbof8IeAFLXvscuMIN+MhW5MSfj2d8CK8aTRfYM&#10;Nk7GRlnwHwFozGrwXPTHIpXSpCrFftvntz+5GJ96C80BG8JDmZTg+I3Cl7llIT4wj6OBQ4TjHu/x&#10;kBq6msJAUdKC//nRfdLHjkUpJR2OWk3Djx3zghL9zWIvp7kcCT8S25GwO7MBfKk5LhLHM4kGPuqR&#10;lB7MC26BdfKCImY5+qopj35kNrGMPO4RLtbrrIbz51i8tU+OJ/BU2NRmz/0L825ox4h9fAfjGL5r&#10;yaKbLC2sdxGkyv2aSlvqOJQcZzf3zrBn0nL4nc9ab9tw9QsAAP//AwBQSwMEFAAGAAgAAAAhAJHP&#10;od/ZAAAAAwEAAA8AAABkcnMvZG93bnJldi54bWxMj81OwzAQhO9IfQdrK/VGHaj4UYhTIUKlHrg0&#10;UCnHbbzEUeN1FLtN+vYYOMBlR6tZzXybrSfbiTMNvnWs4GaZgCCunW65UfDxvrl+BOEDssbOMSm4&#10;kId1PrvKMNVu5B2dy9CIGMI+RQUmhD6V0teGLPql64mj9+kGiyGuQyP1gGMMt528TZJ7abHl2GCw&#10;pxdD9bE8WQX9G5dU7Mxqi8VYFdXr/jhWe6UW8+n5CUSgKfwdwzd+RIc8Mh3cibUXnYL4SPiZ0bt7&#10;WIE4/KrMM/mfPf8CAAD//wMAUEsBAi0AFAAGAAgAAAAhALaDOJL+AAAA4QEAABMAAAAAAAAAAAAA&#10;AAAAAAAAAFtDb250ZW50X1R5cGVzXS54bWxQSwECLQAUAAYACAAAACEAOP0h/9YAAACUAQAACwAA&#10;AAAAAAAAAAAAAAAvAQAAX3JlbHMvLnJlbHNQSwECLQAUAAYACAAAACEAo7SW23wCAABVBQAADgAA&#10;AAAAAAAAAAAAAAAuAgAAZHJzL2Uyb0RvYy54bWxQSwECLQAUAAYACAAAACEAkc+h39kAAAADAQAA&#10;DwAAAAAAAAAAAAAAAADWBAAAZHJzL2Rvd25yZXYueG1sUEsFBgAAAAAEAAQA8wAAANwFAAAAAA==&#10;" fillcolor="#fdc82f [3204]" stroked="f" strokeweight="2pt">
                      <v:textbox inset="0,0,0,0">
                        <w:txbxContent>
                          <w:p w14:paraId="32A280A3"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19" w:type="dxa"/>
            <w:shd w:val="clear" w:color="auto" w:fill="FFFFFF" w:themeFill="background1"/>
            <w:vAlign w:val="center"/>
          </w:tcPr>
          <w:p w:rsidR="009B4448" w:rsidRPr="002A2696" w:rsidRDefault="009B4448" w:rsidP="00963B95">
            <w:pPr>
              <w:spacing w:after="0"/>
              <w:rPr>
                <w:i/>
                <w:sz w:val="18"/>
                <w:szCs w:val="18"/>
              </w:rPr>
            </w:pPr>
            <w:r w:rsidRPr="002A2696">
              <w:rPr>
                <w:i/>
                <w:sz w:val="18"/>
                <w:szCs w:val="18"/>
              </w:rPr>
              <w:t>Proportional voting and the distribution of preferences in the Upper House was vague and not well explained.</w:t>
            </w:r>
            <w:r w:rsidR="00C30DF2">
              <w:rPr>
                <w:i/>
                <w:sz w:val="18"/>
                <w:szCs w:val="18"/>
              </w:rPr>
              <w:t>”</w:t>
            </w:r>
            <w:r w:rsidRPr="002A2696">
              <w:rPr>
                <w:i/>
                <w:sz w:val="18"/>
                <w:szCs w:val="18"/>
              </w:rPr>
              <w:t xml:space="preserve">                                                                                                                                                                                                                                                                                                                                                                                                                                                                                                                                                                                                                                                                                                                                                                                                                                                                                                                         </w:t>
            </w:r>
          </w:p>
        </w:tc>
      </w:tr>
    </w:tbl>
    <w:p w:rsidR="009B4448" w:rsidRDefault="009B4448" w:rsidP="009B4448"/>
    <w:p w:rsidR="00CD2679" w:rsidRDefault="00CD2679" w:rsidP="00CD2679">
      <w:pPr>
        <w:spacing w:after="200"/>
      </w:pPr>
      <w:r>
        <w:t xml:space="preserve">Perceived effectiveness of the Election Guide is in line with the previous State Election in 2014.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4389"/>
        <w:gridCol w:w="4389"/>
      </w:tblGrid>
      <w:tr w:rsidR="00CD2679" w:rsidTr="003D2D99">
        <w:trPr>
          <w:trHeight w:val="590"/>
        </w:trPr>
        <w:tc>
          <w:tcPr>
            <w:tcW w:w="8778" w:type="dxa"/>
            <w:gridSpan w:val="2"/>
            <w:shd w:val="clear" w:color="auto" w:fill="F2F2F2" w:themeFill="background1" w:themeFillShade="F2"/>
          </w:tcPr>
          <w:p w:rsidR="00CD2679" w:rsidRDefault="00CD2679" w:rsidP="003D2D99">
            <w:pPr>
              <w:spacing w:before="240" w:after="120"/>
              <w:jc w:val="center"/>
              <w:rPr>
                <w:noProof/>
                <w:sz w:val="24"/>
                <w:szCs w:val="24"/>
              </w:rPr>
            </w:pPr>
            <w:bookmarkStart w:id="65" w:name="_Toc5116867"/>
            <w:r w:rsidRPr="00570E5B">
              <w:rPr>
                <w:noProof/>
                <w:sz w:val="24"/>
                <w:szCs w:val="24"/>
              </w:rPr>
              <w:t xml:space="preserve">Table </w:t>
            </w:r>
            <w:r w:rsidRPr="00570E5B">
              <w:rPr>
                <w:noProof/>
                <w:sz w:val="24"/>
                <w:szCs w:val="24"/>
              </w:rPr>
              <w:fldChar w:fldCharType="begin"/>
            </w:r>
            <w:r w:rsidRPr="00570E5B">
              <w:rPr>
                <w:noProof/>
                <w:sz w:val="24"/>
                <w:szCs w:val="24"/>
              </w:rPr>
              <w:instrText xml:space="preserve"> SEQ Table \* ARABIC </w:instrText>
            </w:r>
            <w:r w:rsidRPr="00570E5B">
              <w:rPr>
                <w:noProof/>
                <w:sz w:val="24"/>
                <w:szCs w:val="24"/>
              </w:rPr>
              <w:fldChar w:fldCharType="separate"/>
            </w:r>
            <w:r w:rsidR="00393688">
              <w:rPr>
                <w:noProof/>
                <w:sz w:val="24"/>
                <w:szCs w:val="24"/>
              </w:rPr>
              <w:t>10</w:t>
            </w:r>
            <w:r w:rsidRPr="00570E5B">
              <w:rPr>
                <w:noProof/>
                <w:sz w:val="24"/>
                <w:szCs w:val="24"/>
              </w:rPr>
              <w:fldChar w:fldCharType="end"/>
            </w:r>
            <w:r w:rsidRPr="00570E5B">
              <w:rPr>
                <w:noProof/>
                <w:sz w:val="24"/>
                <w:szCs w:val="24"/>
              </w:rPr>
              <w:t xml:space="preserve"> </w:t>
            </w:r>
            <w:r>
              <w:rPr>
                <w:noProof/>
                <w:sz w:val="24"/>
                <w:szCs w:val="24"/>
              </w:rPr>
              <w:t>–</w:t>
            </w:r>
            <w:r w:rsidRPr="00570E5B">
              <w:rPr>
                <w:noProof/>
                <w:sz w:val="24"/>
                <w:szCs w:val="24"/>
              </w:rPr>
              <w:t xml:space="preserve"> </w:t>
            </w:r>
            <w:r>
              <w:rPr>
                <w:noProof/>
                <w:sz w:val="24"/>
                <w:szCs w:val="24"/>
              </w:rPr>
              <w:t>Believed Election Guide</w:t>
            </w:r>
            <w:r w:rsidRPr="00603B52">
              <w:rPr>
                <w:noProof/>
                <w:sz w:val="24"/>
                <w:szCs w:val="24"/>
              </w:rPr>
              <w:t xml:space="preserve"> </w:t>
            </w:r>
            <w:r>
              <w:rPr>
                <w:noProof/>
                <w:sz w:val="24"/>
                <w:szCs w:val="24"/>
              </w:rPr>
              <w:t>to be effective</w:t>
            </w:r>
            <w:r w:rsidR="006341AD">
              <w:rPr>
                <w:noProof/>
                <w:sz w:val="24"/>
                <w:szCs w:val="24"/>
              </w:rPr>
              <w:t xml:space="preserve"> over time</w:t>
            </w:r>
            <w:bookmarkEnd w:id="65"/>
          </w:p>
        </w:tc>
      </w:tr>
      <w:tr w:rsidR="00CD2679" w:rsidRPr="00D4300D" w:rsidTr="00CD2679">
        <w:trPr>
          <w:trHeight w:val="158"/>
        </w:trPr>
        <w:tc>
          <w:tcPr>
            <w:tcW w:w="4389" w:type="dxa"/>
            <w:shd w:val="clear" w:color="auto" w:fill="FFFFFF" w:themeFill="background1"/>
          </w:tcPr>
          <w:p w:rsidR="00CD2679" w:rsidRDefault="00CD2679" w:rsidP="003D2D99">
            <w:pPr>
              <w:spacing w:after="0"/>
              <w:ind w:left="607" w:hanging="607"/>
              <w:jc w:val="center"/>
              <w:rPr>
                <w:sz w:val="18"/>
              </w:rPr>
            </w:pPr>
            <w:r>
              <w:rPr>
                <w:b/>
                <w:sz w:val="18"/>
              </w:rPr>
              <w:t>2014</w:t>
            </w:r>
          </w:p>
          <w:p w:rsidR="00CD2679" w:rsidRPr="00D4300D" w:rsidRDefault="00CD2679" w:rsidP="003D2D99">
            <w:pPr>
              <w:spacing w:after="0"/>
              <w:ind w:left="607" w:hanging="607"/>
              <w:jc w:val="center"/>
              <w:rPr>
                <w:sz w:val="16"/>
                <w:szCs w:val="16"/>
              </w:rPr>
            </w:pPr>
            <w:r w:rsidRPr="00603B52">
              <w:rPr>
                <w:sz w:val="14"/>
              </w:rPr>
              <w:t>(n=</w:t>
            </w:r>
            <w:r>
              <w:rPr>
                <w:sz w:val="14"/>
              </w:rPr>
              <w:t>24</w:t>
            </w:r>
            <w:r w:rsidRPr="00603B52">
              <w:rPr>
                <w:sz w:val="14"/>
              </w:rPr>
              <w:t>)</w:t>
            </w:r>
          </w:p>
        </w:tc>
        <w:tc>
          <w:tcPr>
            <w:tcW w:w="4389" w:type="dxa"/>
            <w:shd w:val="clear" w:color="auto" w:fill="FFFFFF" w:themeFill="background1"/>
          </w:tcPr>
          <w:p w:rsidR="00CD2679" w:rsidRDefault="00CD2679" w:rsidP="003D2D99">
            <w:pPr>
              <w:spacing w:after="0"/>
              <w:ind w:left="607" w:hanging="607"/>
              <w:jc w:val="center"/>
              <w:rPr>
                <w:sz w:val="18"/>
              </w:rPr>
            </w:pPr>
            <w:r>
              <w:rPr>
                <w:b/>
                <w:sz w:val="18"/>
              </w:rPr>
              <w:t>2018</w:t>
            </w:r>
          </w:p>
          <w:p w:rsidR="00CD2679" w:rsidRPr="00D4300D" w:rsidRDefault="00CD2679" w:rsidP="003D2D99">
            <w:pPr>
              <w:spacing w:after="0"/>
              <w:ind w:left="607" w:hanging="607"/>
              <w:jc w:val="center"/>
              <w:rPr>
                <w:sz w:val="16"/>
                <w:szCs w:val="16"/>
              </w:rPr>
            </w:pPr>
            <w:r w:rsidRPr="00603B52">
              <w:rPr>
                <w:sz w:val="14"/>
              </w:rPr>
              <w:t>(n=</w:t>
            </w:r>
            <w:r>
              <w:rPr>
                <w:sz w:val="14"/>
              </w:rPr>
              <w:t>47</w:t>
            </w:r>
            <w:r w:rsidRPr="00603B52">
              <w:rPr>
                <w:sz w:val="14"/>
              </w:rPr>
              <w:t>)</w:t>
            </w:r>
          </w:p>
        </w:tc>
      </w:tr>
      <w:tr w:rsidR="00CD2679" w:rsidRPr="00D4300D" w:rsidTr="00CD2679">
        <w:trPr>
          <w:trHeight w:val="70"/>
        </w:trPr>
        <w:tc>
          <w:tcPr>
            <w:tcW w:w="4389" w:type="dxa"/>
            <w:shd w:val="clear" w:color="auto" w:fill="FFFFFF" w:themeFill="background1"/>
          </w:tcPr>
          <w:p w:rsidR="00CD2679" w:rsidRPr="0069540A" w:rsidRDefault="00CD2679" w:rsidP="003D2D99">
            <w:pPr>
              <w:spacing w:after="0"/>
              <w:ind w:left="607" w:hanging="607"/>
              <w:jc w:val="center"/>
              <w:rPr>
                <w:szCs w:val="20"/>
              </w:rPr>
            </w:pPr>
            <w:r w:rsidRPr="0069540A">
              <w:rPr>
                <w:szCs w:val="20"/>
              </w:rPr>
              <w:t>75%</w:t>
            </w:r>
          </w:p>
        </w:tc>
        <w:tc>
          <w:tcPr>
            <w:tcW w:w="4389" w:type="dxa"/>
            <w:shd w:val="clear" w:color="auto" w:fill="FFFFFF" w:themeFill="background1"/>
          </w:tcPr>
          <w:p w:rsidR="00CD2679" w:rsidRPr="0069540A" w:rsidRDefault="00CD2679" w:rsidP="003D2D99">
            <w:pPr>
              <w:spacing w:after="0"/>
              <w:ind w:left="607" w:hanging="607"/>
              <w:jc w:val="center"/>
              <w:rPr>
                <w:szCs w:val="20"/>
              </w:rPr>
            </w:pPr>
            <w:r w:rsidRPr="0069540A">
              <w:rPr>
                <w:szCs w:val="20"/>
              </w:rPr>
              <w:t>89%</w:t>
            </w:r>
          </w:p>
        </w:tc>
      </w:tr>
    </w:tbl>
    <w:p w:rsidR="00A572F4" w:rsidRDefault="00B71D92" w:rsidP="000579BD">
      <w:pPr>
        <w:pStyle w:val="Heading4"/>
      </w:pPr>
      <w:r>
        <w:lastRenderedPageBreak/>
        <w:t>VEC a</w:t>
      </w:r>
      <w:r w:rsidR="00A572F4">
        <w:t>dvertising</w:t>
      </w:r>
    </w:p>
    <w:p w:rsidR="006E1CE6" w:rsidRPr="006E1CE6" w:rsidRDefault="006E1CE6" w:rsidP="006E1CE6">
      <w:r>
        <w:t xml:space="preserve">The majority of candidates </w:t>
      </w:r>
      <w:r w:rsidR="00F94A46">
        <w:t>recalled seeing</w:t>
      </w:r>
      <w:r>
        <w:t xml:space="preserve"> advertising from the VEC (85%). </w:t>
      </w:r>
      <w:r w:rsidR="00F94A46">
        <w:t>O</w:t>
      </w:r>
      <w:r>
        <w:t xml:space="preserve">nly a small proportion either </w:t>
      </w:r>
      <w:r w:rsidR="00F94A46">
        <w:t>saw</w:t>
      </w:r>
      <w:r>
        <w:t xml:space="preserve"> no advertising or were unsure (13% and </w:t>
      </w:r>
      <w:r w:rsidR="00CF11AD">
        <w:t>2</w:t>
      </w:r>
      <w:r>
        <w:t xml:space="preserve">% respectively).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A572F4" w:rsidTr="00D31128">
        <w:trPr>
          <w:trHeight w:val="467"/>
        </w:trPr>
        <w:tc>
          <w:tcPr>
            <w:tcW w:w="8778" w:type="dxa"/>
            <w:shd w:val="clear" w:color="auto" w:fill="F2F2F2" w:themeFill="background1" w:themeFillShade="F2"/>
          </w:tcPr>
          <w:p w:rsidR="00A572F4" w:rsidRDefault="00570E5B" w:rsidP="00D31128">
            <w:pPr>
              <w:spacing w:before="240" w:after="120"/>
              <w:jc w:val="center"/>
              <w:rPr>
                <w:noProof/>
                <w:sz w:val="24"/>
                <w:szCs w:val="24"/>
              </w:rPr>
            </w:pPr>
            <w:bookmarkStart w:id="66" w:name="_Toc535934515"/>
            <w:bookmarkStart w:id="67" w:name="_Toc5116885"/>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14</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A572F4">
              <w:rPr>
                <w:noProof/>
                <w:sz w:val="24"/>
                <w:szCs w:val="24"/>
              </w:rPr>
              <w:t>Saw Victorian Electoral Commission advertising</w:t>
            </w:r>
            <w:bookmarkEnd w:id="66"/>
            <w:bookmarkEnd w:id="67"/>
          </w:p>
        </w:tc>
      </w:tr>
      <w:tr w:rsidR="00A572F4" w:rsidTr="00D31128">
        <w:trPr>
          <w:trHeight w:val="3366"/>
        </w:trPr>
        <w:tc>
          <w:tcPr>
            <w:tcW w:w="8778" w:type="dxa"/>
          </w:tcPr>
          <w:p w:rsidR="00A572F4" w:rsidRPr="005F31F6" w:rsidRDefault="00A572F4" w:rsidP="00D31128">
            <w:pPr>
              <w:spacing w:after="0"/>
              <w:rPr>
                <w:sz w:val="24"/>
                <w:szCs w:val="24"/>
              </w:rPr>
            </w:pPr>
            <w:r>
              <w:rPr>
                <w:noProof/>
                <w:lang w:eastAsia="en-AU"/>
              </w:rPr>
              <w:drawing>
                <wp:anchor distT="0" distB="0" distL="114300" distR="114300" simplePos="0" relativeHeight="251675648" behindDoc="0" locked="0" layoutInCell="1" allowOverlap="1" wp14:anchorId="06268FF5" wp14:editId="106D5F22">
                  <wp:simplePos x="0" y="0"/>
                  <wp:positionH relativeFrom="column">
                    <wp:posOffset>2503170</wp:posOffset>
                  </wp:positionH>
                  <wp:positionV relativeFrom="paragraph">
                    <wp:posOffset>683260</wp:posOffset>
                  </wp:positionV>
                  <wp:extent cx="466725" cy="466725"/>
                  <wp:effectExtent l="0" t="0" r="9525" b="952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5F31F6">
              <w:rPr>
                <w:noProof/>
                <w:sz w:val="24"/>
                <w:szCs w:val="24"/>
                <w:lang w:eastAsia="en-AU"/>
              </w:rPr>
              <w:drawing>
                <wp:inline distT="0" distB="0" distL="0" distR="0" wp14:anchorId="4EE74682" wp14:editId="1988DB0C">
                  <wp:extent cx="5436235" cy="2181225"/>
                  <wp:effectExtent l="0" t="0" r="0" b="0"/>
                  <wp:docPr id="131" name="Chart 1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A572F4" w:rsidRPr="00D4300D" w:rsidTr="00D31128">
        <w:tc>
          <w:tcPr>
            <w:tcW w:w="8778" w:type="dxa"/>
            <w:shd w:val="clear" w:color="auto" w:fill="auto"/>
          </w:tcPr>
          <w:p w:rsidR="00A572F4" w:rsidRDefault="00A572F4" w:rsidP="00D31128">
            <w:pPr>
              <w:spacing w:after="0"/>
              <w:ind w:left="607" w:hanging="607"/>
              <w:rPr>
                <w:sz w:val="16"/>
                <w:szCs w:val="16"/>
              </w:rPr>
            </w:pPr>
            <w:r w:rsidRPr="006642CB">
              <w:rPr>
                <w:sz w:val="16"/>
                <w:szCs w:val="16"/>
              </w:rPr>
              <w:t>Q</w:t>
            </w:r>
            <w:r w:rsidR="00734362">
              <w:rPr>
                <w:sz w:val="16"/>
                <w:szCs w:val="16"/>
              </w:rPr>
              <w:t>11</w:t>
            </w:r>
            <w:r w:rsidRPr="006642CB">
              <w:rPr>
                <w:sz w:val="16"/>
                <w:szCs w:val="16"/>
              </w:rPr>
              <w:tab/>
            </w:r>
            <w:r w:rsidR="00734362" w:rsidRPr="00734362">
              <w:rPr>
                <w:sz w:val="16"/>
                <w:szCs w:val="16"/>
              </w:rPr>
              <w:t>During the election did you see or hear any communications or advertising by the Victorian Electoral Commission about enrolling to vote, the importance of voting, the date of the election, where to vote, how to vote or what to do if voters were away from home on election day?</w:t>
            </w:r>
          </w:p>
          <w:p w:rsidR="00A572F4" w:rsidRPr="00D4300D" w:rsidRDefault="00B71D92" w:rsidP="00D31128">
            <w:pPr>
              <w:spacing w:after="0"/>
              <w:ind w:left="604"/>
              <w:rPr>
                <w:sz w:val="16"/>
                <w:szCs w:val="16"/>
              </w:rPr>
            </w:pPr>
            <w:r>
              <w:rPr>
                <w:sz w:val="16"/>
                <w:szCs w:val="16"/>
              </w:rPr>
              <w:t>Base: All candidates</w:t>
            </w:r>
            <w:r w:rsidR="00A572F4">
              <w:rPr>
                <w:sz w:val="16"/>
                <w:szCs w:val="16"/>
              </w:rPr>
              <w:t xml:space="preserve"> n=87</w:t>
            </w:r>
          </w:p>
        </w:tc>
      </w:tr>
    </w:tbl>
    <w:p w:rsidR="00A572F4" w:rsidRDefault="00A572F4" w:rsidP="00A572F4"/>
    <w:p w:rsidR="00CD2679" w:rsidRDefault="006341AD" w:rsidP="00CD2679">
      <w:pPr>
        <w:spacing w:after="200"/>
      </w:pPr>
      <w:r>
        <w:t xml:space="preserve">Awareness of Victorian Electoral Commission advertising </w:t>
      </w:r>
      <w:r w:rsidR="00CD2679">
        <w:t xml:space="preserve">is in line with the previous State Election in 2014.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4389"/>
        <w:gridCol w:w="4389"/>
      </w:tblGrid>
      <w:tr w:rsidR="00CD2679" w:rsidTr="003D2D99">
        <w:trPr>
          <w:trHeight w:val="590"/>
        </w:trPr>
        <w:tc>
          <w:tcPr>
            <w:tcW w:w="8778" w:type="dxa"/>
            <w:gridSpan w:val="2"/>
            <w:shd w:val="clear" w:color="auto" w:fill="F2F2F2" w:themeFill="background1" w:themeFillShade="F2"/>
          </w:tcPr>
          <w:p w:rsidR="00CD2679" w:rsidRDefault="00CD2679" w:rsidP="003D2D99">
            <w:pPr>
              <w:spacing w:before="240" w:after="120"/>
              <w:jc w:val="center"/>
              <w:rPr>
                <w:noProof/>
                <w:sz w:val="24"/>
                <w:szCs w:val="24"/>
              </w:rPr>
            </w:pPr>
            <w:bookmarkStart w:id="68" w:name="_Toc5116868"/>
            <w:r w:rsidRPr="00570E5B">
              <w:rPr>
                <w:noProof/>
                <w:sz w:val="24"/>
                <w:szCs w:val="24"/>
              </w:rPr>
              <w:t xml:space="preserve">Table </w:t>
            </w:r>
            <w:r w:rsidRPr="00570E5B">
              <w:rPr>
                <w:noProof/>
                <w:sz w:val="24"/>
                <w:szCs w:val="24"/>
              </w:rPr>
              <w:fldChar w:fldCharType="begin"/>
            </w:r>
            <w:r w:rsidRPr="00570E5B">
              <w:rPr>
                <w:noProof/>
                <w:sz w:val="24"/>
                <w:szCs w:val="24"/>
              </w:rPr>
              <w:instrText xml:space="preserve"> SEQ Table \* ARABIC </w:instrText>
            </w:r>
            <w:r w:rsidRPr="00570E5B">
              <w:rPr>
                <w:noProof/>
                <w:sz w:val="24"/>
                <w:szCs w:val="24"/>
              </w:rPr>
              <w:fldChar w:fldCharType="separate"/>
            </w:r>
            <w:r w:rsidR="00393688">
              <w:rPr>
                <w:noProof/>
                <w:sz w:val="24"/>
                <w:szCs w:val="24"/>
              </w:rPr>
              <w:t>11</w:t>
            </w:r>
            <w:r w:rsidRPr="00570E5B">
              <w:rPr>
                <w:noProof/>
                <w:sz w:val="24"/>
                <w:szCs w:val="24"/>
              </w:rPr>
              <w:fldChar w:fldCharType="end"/>
            </w:r>
            <w:r w:rsidRPr="00570E5B">
              <w:rPr>
                <w:noProof/>
                <w:sz w:val="24"/>
                <w:szCs w:val="24"/>
              </w:rPr>
              <w:t xml:space="preserve"> </w:t>
            </w:r>
            <w:r>
              <w:rPr>
                <w:noProof/>
                <w:sz w:val="24"/>
                <w:szCs w:val="24"/>
              </w:rPr>
              <w:t>–</w:t>
            </w:r>
            <w:r w:rsidRPr="00570E5B">
              <w:rPr>
                <w:noProof/>
                <w:sz w:val="24"/>
                <w:szCs w:val="24"/>
              </w:rPr>
              <w:t xml:space="preserve"> </w:t>
            </w:r>
            <w:r w:rsidR="006341AD">
              <w:rPr>
                <w:noProof/>
                <w:sz w:val="24"/>
                <w:szCs w:val="24"/>
              </w:rPr>
              <w:t>Saw Victorian Electoral Commission advertising over time</w:t>
            </w:r>
            <w:bookmarkEnd w:id="68"/>
          </w:p>
        </w:tc>
      </w:tr>
      <w:tr w:rsidR="00CD2679" w:rsidRPr="00D4300D" w:rsidTr="003D2D99">
        <w:trPr>
          <w:trHeight w:val="158"/>
        </w:trPr>
        <w:tc>
          <w:tcPr>
            <w:tcW w:w="4389" w:type="dxa"/>
            <w:shd w:val="clear" w:color="auto" w:fill="FFFFFF" w:themeFill="background1"/>
          </w:tcPr>
          <w:p w:rsidR="00CD2679" w:rsidRDefault="00CD2679" w:rsidP="003D2D99">
            <w:pPr>
              <w:spacing w:after="0"/>
              <w:ind w:left="607" w:hanging="607"/>
              <w:jc w:val="center"/>
              <w:rPr>
                <w:sz w:val="18"/>
              </w:rPr>
            </w:pPr>
            <w:r>
              <w:rPr>
                <w:b/>
                <w:sz w:val="18"/>
              </w:rPr>
              <w:t>2014</w:t>
            </w:r>
          </w:p>
          <w:p w:rsidR="00CD2679" w:rsidRPr="00D4300D" w:rsidRDefault="00CD2679" w:rsidP="003D2D99">
            <w:pPr>
              <w:spacing w:after="0"/>
              <w:ind w:left="607" w:hanging="607"/>
              <w:jc w:val="center"/>
              <w:rPr>
                <w:sz w:val="16"/>
                <w:szCs w:val="16"/>
              </w:rPr>
            </w:pPr>
            <w:r w:rsidRPr="00603B52">
              <w:rPr>
                <w:sz w:val="14"/>
              </w:rPr>
              <w:t>(n=</w:t>
            </w:r>
            <w:r w:rsidR="006341AD">
              <w:rPr>
                <w:sz w:val="14"/>
              </w:rPr>
              <w:t>70</w:t>
            </w:r>
            <w:r w:rsidRPr="00603B52">
              <w:rPr>
                <w:sz w:val="14"/>
              </w:rPr>
              <w:t>)</w:t>
            </w:r>
          </w:p>
        </w:tc>
        <w:tc>
          <w:tcPr>
            <w:tcW w:w="4389" w:type="dxa"/>
            <w:shd w:val="clear" w:color="auto" w:fill="FFFFFF" w:themeFill="background1"/>
          </w:tcPr>
          <w:p w:rsidR="00CD2679" w:rsidRDefault="00CD2679" w:rsidP="003D2D99">
            <w:pPr>
              <w:spacing w:after="0"/>
              <w:ind w:left="607" w:hanging="607"/>
              <w:jc w:val="center"/>
              <w:rPr>
                <w:sz w:val="18"/>
              </w:rPr>
            </w:pPr>
            <w:r>
              <w:rPr>
                <w:b/>
                <w:sz w:val="18"/>
              </w:rPr>
              <w:t>2018</w:t>
            </w:r>
          </w:p>
          <w:p w:rsidR="00CD2679" w:rsidRPr="00D4300D" w:rsidRDefault="00CD2679" w:rsidP="003D2D99">
            <w:pPr>
              <w:spacing w:after="0"/>
              <w:ind w:left="607" w:hanging="607"/>
              <w:jc w:val="center"/>
              <w:rPr>
                <w:sz w:val="16"/>
                <w:szCs w:val="16"/>
              </w:rPr>
            </w:pPr>
            <w:r w:rsidRPr="00603B52">
              <w:rPr>
                <w:sz w:val="14"/>
              </w:rPr>
              <w:t>(n=</w:t>
            </w:r>
            <w:r>
              <w:rPr>
                <w:sz w:val="14"/>
              </w:rPr>
              <w:t>87</w:t>
            </w:r>
            <w:r w:rsidRPr="00603B52">
              <w:rPr>
                <w:sz w:val="14"/>
              </w:rPr>
              <w:t>)</w:t>
            </w:r>
          </w:p>
        </w:tc>
      </w:tr>
      <w:tr w:rsidR="00CD2679" w:rsidRPr="00D4300D" w:rsidTr="003D2D99">
        <w:trPr>
          <w:trHeight w:val="70"/>
        </w:trPr>
        <w:tc>
          <w:tcPr>
            <w:tcW w:w="4389" w:type="dxa"/>
            <w:shd w:val="clear" w:color="auto" w:fill="FFFFFF" w:themeFill="background1"/>
          </w:tcPr>
          <w:p w:rsidR="00CD2679" w:rsidRPr="0069540A" w:rsidRDefault="00CD2679" w:rsidP="003D2D99">
            <w:pPr>
              <w:spacing w:after="0"/>
              <w:ind w:left="607" w:hanging="607"/>
              <w:jc w:val="center"/>
              <w:rPr>
                <w:szCs w:val="20"/>
              </w:rPr>
            </w:pPr>
            <w:r w:rsidRPr="0069540A">
              <w:rPr>
                <w:szCs w:val="20"/>
              </w:rPr>
              <w:t>89%</w:t>
            </w:r>
          </w:p>
        </w:tc>
        <w:tc>
          <w:tcPr>
            <w:tcW w:w="4389" w:type="dxa"/>
            <w:shd w:val="clear" w:color="auto" w:fill="FFFFFF" w:themeFill="background1"/>
          </w:tcPr>
          <w:p w:rsidR="00CD2679" w:rsidRPr="0069540A" w:rsidRDefault="00CD2679" w:rsidP="003D2D99">
            <w:pPr>
              <w:spacing w:after="0"/>
              <w:ind w:left="607" w:hanging="607"/>
              <w:jc w:val="center"/>
              <w:rPr>
                <w:szCs w:val="20"/>
              </w:rPr>
            </w:pPr>
            <w:r w:rsidRPr="0069540A">
              <w:rPr>
                <w:szCs w:val="20"/>
              </w:rPr>
              <w:t>85%</w:t>
            </w:r>
          </w:p>
        </w:tc>
      </w:tr>
    </w:tbl>
    <w:p w:rsidR="006E1CE6" w:rsidRDefault="006E1CE6">
      <w:pPr>
        <w:spacing w:after="200"/>
      </w:pPr>
      <w:r>
        <w:br w:type="page"/>
      </w:r>
    </w:p>
    <w:p w:rsidR="00A572F4" w:rsidRDefault="00F127B2" w:rsidP="00A572F4">
      <w:pPr>
        <w:spacing w:after="200"/>
      </w:pPr>
      <w:r>
        <w:lastRenderedPageBreak/>
        <w:t xml:space="preserve">Newspaper advertisements and articles were the most commonly recalled sources of </w:t>
      </w:r>
      <w:r w:rsidR="006B101D">
        <w:t>election</w:t>
      </w:r>
      <w:r>
        <w:t xml:space="preserve"> information for candidates (50%), </w:t>
      </w:r>
      <w:r w:rsidR="00F94A46">
        <w:t>followed by</w:t>
      </w:r>
      <w:r>
        <w:t xml:space="preserve"> free to air TV </w:t>
      </w:r>
      <w:r w:rsidR="00CF548E">
        <w:t>(</w:t>
      </w:r>
      <w:r>
        <w:t xml:space="preserve">45%). </w:t>
      </w:r>
    </w:p>
    <w:p w:rsidR="00F127B2" w:rsidRDefault="00F127B2" w:rsidP="00A572F4">
      <w:pPr>
        <w:spacing w:after="200"/>
      </w:pPr>
      <w:r>
        <w:t xml:space="preserve">Three in ten candidates also saw information online, including general websites, social media and the VEC’s website (30% each). A similar proportion also heard radio advertisements from the VEC (27%). </w:t>
      </w:r>
    </w:p>
    <w:p w:rsidR="00F127B2" w:rsidRDefault="00F127B2" w:rsidP="00A572F4">
      <w:pPr>
        <w:spacing w:after="200"/>
      </w:pPr>
      <w:r>
        <w:t xml:space="preserve">General searches of the internet, as well as the VEC </w:t>
      </w:r>
      <w:r w:rsidR="006B101D">
        <w:t>H</w:t>
      </w:r>
      <w:r>
        <w:t xml:space="preserve">otline were the least common sources of information (3% and 1% respectively).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A572F4" w:rsidTr="00D31128">
        <w:trPr>
          <w:trHeight w:val="467"/>
        </w:trPr>
        <w:tc>
          <w:tcPr>
            <w:tcW w:w="8778" w:type="dxa"/>
            <w:shd w:val="clear" w:color="auto" w:fill="F2F2F2" w:themeFill="background1" w:themeFillShade="F2"/>
          </w:tcPr>
          <w:p w:rsidR="00A572F4" w:rsidRDefault="00570E5B" w:rsidP="00D31128">
            <w:pPr>
              <w:spacing w:before="240" w:after="120"/>
              <w:jc w:val="center"/>
              <w:rPr>
                <w:noProof/>
                <w:sz w:val="24"/>
                <w:szCs w:val="24"/>
              </w:rPr>
            </w:pPr>
            <w:bookmarkStart w:id="69" w:name="_Toc535934516"/>
            <w:bookmarkStart w:id="70" w:name="_Toc5116886"/>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15</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A572F4">
              <w:rPr>
                <w:noProof/>
                <w:sz w:val="24"/>
                <w:szCs w:val="24"/>
              </w:rPr>
              <w:t xml:space="preserve">Sources of Victorian Electoral Commission </w:t>
            </w:r>
            <w:r w:rsidR="00F127B2">
              <w:rPr>
                <w:noProof/>
                <w:sz w:val="24"/>
                <w:szCs w:val="24"/>
              </w:rPr>
              <w:t>information</w:t>
            </w:r>
            <w:bookmarkEnd w:id="69"/>
            <w:bookmarkEnd w:id="70"/>
          </w:p>
        </w:tc>
      </w:tr>
    </w:tbl>
    <w:p w:rsidR="00A572F4" w:rsidRPr="00F71EE4" w:rsidRDefault="00A572F4" w:rsidP="00A572F4">
      <w:r w:rsidRPr="005F31F6">
        <w:rPr>
          <w:noProof/>
          <w:sz w:val="24"/>
          <w:szCs w:val="24"/>
          <w:lang w:eastAsia="en-AU"/>
        </w:rPr>
        <w:drawing>
          <wp:inline distT="0" distB="0" distL="0" distR="0" wp14:anchorId="32480B77" wp14:editId="10EC9F3D">
            <wp:extent cx="5436235" cy="5810250"/>
            <wp:effectExtent l="0" t="0" r="0" b="0"/>
            <wp:docPr id="132" name="Chart 1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A572F4" w:rsidRPr="00D4300D" w:rsidTr="00D31128">
        <w:tc>
          <w:tcPr>
            <w:tcW w:w="8778" w:type="dxa"/>
            <w:shd w:val="clear" w:color="auto" w:fill="auto"/>
          </w:tcPr>
          <w:p w:rsidR="00A572F4" w:rsidRDefault="00A572F4" w:rsidP="00D31128">
            <w:pPr>
              <w:spacing w:after="0"/>
              <w:ind w:left="607" w:hanging="607"/>
              <w:rPr>
                <w:sz w:val="16"/>
                <w:szCs w:val="16"/>
              </w:rPr>
            </w:pPr>
            <w:r w:rsidRPr="006642CB">
              <w:rPr>
                <w:sz w:val="16"/>
                <w:szCs w:val="16"/>
              </w:rPr>
              <w:t>Q</w:t>
            </w:r>
            <w:r>
              <w:rPr>
                <w:sz w:val="16"/>
                <w:szCs w:val="16"/>
              </w:rPr>
              <w:t>12</w:t>
            </w:r>
            <w:r w:rsidRPr="006642CB">
              <w:rPr>
                <w:sz w:val="16"/>
                <w:szCs w:val="16"/>
              </w:rPr>
              <w:tab/>
            </w:r>
            <w:r>
              <w:rPr>
                <w:sz w:val="16"/>
                <w:szCs w:val="16"/>
              </w:rPr>
              <w:t>Where did you see that information</w:t>
            </w:r>
            <w:r w:rsidRPr="006B4339">
              <w:rPr>
                <w:sz w:val="16"/>
                <w:szCs w:val="16"/>
              </w:rPr>
              <w:t>?</w:t>
            </w:r>
          </w:p>
          <w:p w:rsidR="00A572F4" w:rsidRPr="00D4300D" w:rsidRDefault="00B71D92" w:rsidP="00D31128">
            <w:pPr>
              <w:spacing w:after="0"/>
              <w:ind w:left="604"/>
              <w:rPr>
                <w:sz w:val="16"/>
                <w:szCs w:val="16"/>
              </w:rPr>
            </w:pPr>
            <w:r>
              <w:rPr>
                <w:sz w:val="16"/>
                <w:szCs w:val="16"/>
              </w:rPr>
              <w:t>Base:</w:t>
            </w:r>
            <w:r w:rsidR="00A572F4">
              <w:rPr>
                <w:sz w:val="16"/>
                <w:szCs w:val="16"/>
              </w:rPr>
              <w:t xml:space="preserve"> Candidates who saw communications n=74</w:t>
            </w:r>
          </w:p>
        </w:tc>
      </w:tr>
    </w:tbl>
    <w:p w:rsidR="00A572F4" w:rsidRDefault="00A572F4" w:rsidP="00A572F4">
      <w:pPr>
        <w:spacing w:after="200"/>
      </w:pPr>
    </w:p>
    <w:p w:rsidR="00A572F4" w:rsidRDefault="00CF548E" w:rsidP="00A572F4">
      <w:pPr>
        <w:spacing w:after="200"/>
      </w:pPr>
      <w:r>
        <w:lastRenderedPageBreak/>
        <w:t>T</w:t>
      </w:r>
      <w:r w:rsidR="003E7AB9">
        <w:t>he majority of candidates recall</w:t>
      </w:r>
      <w:r>
        <w:t xml:space="preserve"> that VEC messaging c</w:t>
      </w:r>
      <w:r w:rsidR="003E7AB9">
        <w:t>ontain</w:t>
      </w:r>
      <w:r>
        <w:t>ed</w:t>
      </w:r>
      <w:r w:rsidR="003E7AB9">
        <w:t xml:space="preserve"> the date of the election (64%), encouraging enrolment (61%) as well as the message </w:t>
      </w:r>
      <w:r w:rsidR="006B101D">
        <w:t>‘</w:t>
      </w:r>
      <w:r w:rsidR="003E7AB9">
        <w:t xml:space="preserve">Your vote will shape Victoria’. </w:t>
      </w:r>
    </w:p>
    <w:p w:rsidR="003E7AB9" w:rsidRDefault="00CF548E" w:rsidP="00A572F4">
      <w:pPr>
        <w:spacing w:after="200"/>
      </w:pPr>
      <w:r>
        <w:t xml:space="preserve">The least recalled messaged included </w:t>
      </w:r>
      <w:r w:rsidR="003E7AB9">
        <w:t xml:space="preserve">assistance for voting via an app or by taking someone to the booth (8% and 7% respectively). </w:t>
      </w:r>
      <w:r w:rsidR="00CF11AD">
        <w:t>As well,</w:t>
      </w:r>
      <w:r w:rsidR="003E7AB9">
        <w:t xml:space="preserve"> few recall</w:t>
      </w:r>
      <w:r w:rsidR="00CF11AD">
        <w:t>ed</w:t>
      </w:r>
      <w:r w:rsidR="003E7AB9">
        <w:t xml:space="preserve"> seeing information about close elections (7%).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A572F4" w:rsidTr="00D31128">
        <w:trPr>
          <w:trHeight w:val="467"/>
        </w:trPr>
        <w:tc>
          <w:tcPr>
            <w:tcW w:w="8778" w:type="dxa"/>
            <w:shd w:val="clear" w:color="auto" w:fill="F2F2F2" w:themeFill="background1" w:themeFillShade="F2"/>
          </w:tcPr>
          <w:p w:rsidR="00A572F4" w:rsidRDefault="00570E5B" w:rsidP="00D31128">
            <w:pPr>
              <w:spacing w:before="240" w:after="120"/>
              <w:jc w:val="center"/>
              <w:rPr>
                <w:noProof/>
                <w:sz w:val="24"/>
                <w:szCs w:val="24"/>
              </w:rPr>
            </w:pPr>
            <w:bookmarkStart w:id="71" w:name="_Toc535934517"/>
            <w:bookmarkStart w:id="72" w:name="_Toc5116887"/>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16</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F127B2">
              <w:rPr>
                <w:noProof/>
                <w:sz w:val="24"/>
                <w:szCs w:val="24"/>
              </w:rPr>
              <w:t>Information</w:t>
            </w:r>
            <w:r w:rsidR="00A572F4">
              <w:rPr>
                <w:noProof/>
                <w:sz w:val="24"/>
                <w:szCs w:val="24"/>
              </w:rPr>
              <w:t xml:space="preserve"> of Victorian Electoral Commission advertising</w:t>
            </w:r>
            <w:bookmarkEnd w:id="71"/>
            <w:bookmarkEnd w:id="72"/>
          </w:p>
        </w:tc>
      </w:tr>
    </w:tbl>
    <w:p w:rsidR="00A572F4" w:rsidRPr="00F71EE4" w:rsidRDefault="00A572F4" w:rsidP="00A572F4">
      <w:r w:rsidRPr="005F31F6">
        <w:rPr>
          <w:noProof/>
          <w:sz w:val="24"/>
          <w:szCs w:val="24"/>
          <w:lang w:eastAsia="en-AU"/>
        </w:rPr>
        <w:drawing>
          <wp:inline distT="0" distB="0" distL="0" distR="0" wp14:anchorId="60A593D1" wp14:editId="4B249CA8">
            <wp:extent cx="5436235" cy="5810250"/>
            <wp:effectExtent l="0" t="0" r="0" b="0"/>
            <wp:docPr id="15" name="Chart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A572F4" w:rsidRPr="00D4300D" w:rsidTr="00D31128">
        <w:tc>
          <w:tcPr>
            <w:tcW w:w="8778" w:type="dxa"/>
            <w:shd w:val="clear" w:color="auto" w:fill="auto"/>
          </w:tcPr>
          <w:p w:rsidR="00A572F4" w:rsidRDefault="00A572F4" w:rsidP="00D31128">
            <w:pPr>
              <w:spacing w:after="0"/>
              <w:ind w:left="607" w:hanging="607"/>
              <w:rPr>
                <w:sz w:val="16"/>
                <w:szCs w:val="16"/>
              </w:rPr>
            </w:pPr>
            <w:r w:rsidRPr="006642CB">
              <w:rPr>
                <w:sz w:val="16"/>
                <w:szCs w:val="16"/>
              </w:rPr>
              <w:t>Q</w:t>
            </w:r>
            <w:r>
              <w:rPr>
                <w:sz w:val="16"/>
                <w:szCs w:val="16"/>
              </w:rPr>
              <w:t>13</w:t>
            </w:r>
            <w:r w:rsidRPr="006642CB">
              <w:rPr>
                <w:sz w:val="16"/>
                <w:szCs w:val="16"/>
              </w:rPr>
              <w:tab/>
            </w:r>
            <w:r w:rsidRPr="00F71EE4">
              <w:rPr>
                <w:sz w:val="16"/>
                <w:szCs w:val="16"/>
              </w:rPr>
              <w:t>Thinking about the Victorian Electoral Commission communications/advertising, what information did it contain? What other information?</w:t>
            </w:r>
          </w:p>
          <w:p w:rsidR="00A572F4" w:rsidRPr="00D4300D" w:rsidRDefault="00B71D92" w:rsidP="00D31128">
            <w:pPr>
              <w:spacing w:after="0"/>
              <w:ind w:left="604"/>
              <w:rPr>
                <w:sz w:val="16"/>
                <w:szCs w:val="16"/>
              </w:rPr>
            </w:pPr>
            <w:r>
              <w:rPr>
                <w:sz w:val="16"/>
                <w:szCs w:val="16"/>
              </w:rPr>
              <w:t>Base:</w:t>
            </w:r>
            <w:r w:rsidR="00A572F4">
              <w:rPr>
                <w:sz w:val="16"/>
                <w:szCs w:val="16"/>
              </w:rPr>
              <w:t xml:space="preserve"> </w:t>
            </w:r>
            <w:r>
              <w:rPr>
                <w:sz w:val="16"/>
                <w:szCs w:val="16"/>
              </w:rPr>
              <w:t>C</w:t>
            </w:r>
            <w:r w:rsidR="00A572F4">
              <w:rPr>
                <w:sz w:val="16"/>
                <w:szCs w:val="16"/>
              </w:rPr>
              <w:t>andidates who saw communications n=74</w:t>
            </w:r>
          </w:p>
        </w:tc>
      </w:tr>
    </w:tbl>
    <w:p w:rsidR="006E1CE6" w:rsidRDefault="006E1CE6" w:rsidP="006E1CE6"/>
    <w:p w:rsidR="006E1CE6" w:rsidRDefault="006E1CE6">
      <w:pPr>
        <w:spacing w:after="200"/>
      </w:pPr>
      <w:r>
        <w:br w:type="page"/>
      </w:r>
    </w:p>
    <w:p w:rsidR="006E1CE6" w:rsidRDefault="00F127B2" w:rsidP="006E1CE6">
      <w:r>
        <w:lastRenderedPageBreak/>
        <w:t>Three in five</w:t>
      </w:r>
      <w:r w:rsidR="006E1CE6">
        <w:t xml:space="preserve"> candidates who saw communications targeted at voters </w:t>
      </w:r>
      <w:r>
        <w:t>considered them to be effective</w:t>
      </w:r>
      <w:r w:rsidR="00CF548E">
        <w:t xml:space="preserve"> </w:t>
      </w:r>
      <w:r>
        <w:t xml:space="preserve">(64%). </w:t>
      </w:r>
      <w:r w:rsidR="00CF11AD">
        <w:t>F</w:t>
      </w:r>
      <w:r w:rsidR="00CF548E">
        <w:t>ewer</w:t>
      </w:r>
      <w:r>
        <w:t xml:space="preserve"> than one in ten considered these communications to be ineffective (8%). </w:t>
      </w:r>
    </w:p>
    <w:tbl>
      <w:tblPr>
        <w:tblStyle w:val="TableGrid"/>
        <w:tblW w:w="0" w:type="auto"/>
        <w:tblInd w:w="-5"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83"/>
      </w:tblGrid>
      <w:tr w:rsidR="006E1CE6" w:rsidTr="00570E5B">
        <w:trPr>
          <w:trHeight w:val="467"/>
        </w:trPr>
        <w:tc>
          <w:tcPr>
            <w:tcW w:w="8783" w:type="dxa"/>
            <w:shd w:val="clear" w:color="auto" w:fill="F2F2F2" w:themeFill="background1" w:themeFillShade="F2"/>
          </w:tcPr>
          <w:p w:rsidR="006E1CE6" w:rsidRDefault="00570E5B" w:rsidP="00570E5B">
            <w:pPr>
              <w:spacing w:before="240" w:after="120"/>
              <w:jc w:val="center"/>
              <w:rPr>
                <w:noProof/>
                <w:sz w:val="24"/>
                <w:szCs w:val="24"/>
              </w:rPr>
            </w:pPr>
            <w:bookmarkStart w:id="73" w:name="_Toc535934518"/>
            <w:bookmarkStart w:id="74" w:name="_Toc5116888"/>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17</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6E1CE6">
              <w:rPr>
                <w:noProof/>
                <w:sz w:val="24"/>
                <w:szCs w:val="24"/>
              </w:rPr>
              <w:t>Effectiveness of voter communications</w:t>
            </w:r>
            <w:bookmarkEnd w:id="73"/>
            <w:bookmarkEnd w:id="74"/>
          </w:p>
        </w:tc>
      </w:tr>
      <w:tr w:rsidR="006E1CE6" w:rsidTr="00570E5B">
        <w:trPr>
          <w:trHeight w:val="2820"/>
        </w:trPr>
        <w:tc>
          <w:tcPr>
            <w:tcW w:w="8783" w:type="dxa"/>
          </w:tcPr>
          <w:p w:rsidR="006E1CE6" w:rsidRPr="005F31F6" w:rsidRDefault="006E1CE6" w:rsidP="00570E5B">
            <w:pPr>
              <w:spacing w:after="0"/>
              <w:rPr>
                <w:sz w:val="24"/>
                <w:szCs w:val="24"/>
              </w:rPr>
            </w:pPr>
            <w:r>
              <w:rPr>
                <w:noProof/>
                <w:sz w:val="24"/>
                <w:szCs w:val="24"/>
                <w:lang w:eastAsia="en-AU"/>
              </w:rPr>
              <mc:AlternateContent>
                <mc:Choice Requires="wps">
                  <w:drawing>
                    <wp:anchor distT="0" distB="0" distL="114300" distR="114300" simplePos="0" relativeHeight="251694080" behindDoc="0" locked="0" layoutInCell="1" allowOverlap="1" wp14:anchorId="569AA9CE" wp14:editId="06711656">
                      <wp:simplePos x="0" y="0"/>
                      <wp:positionH relativeFrom="column">
                        <wp:posOffset>3798570</wp:posOffset>
                      </wp:positionH>
                      <wp:positionV relativeFrom="paragraph">
                        <wp:posOffset>145415</wp:posOffset>
                      </wp:positionV>
                      <wp:extent cx="356235" cy="356235"/>
                      <wp:effectExtent l="0" t="0" r="28575" b="24765"/>
                      <wp:wrapNone/>
                      <wp:docPr id="18" name="Oval 18"/>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583E31" w:rsidRDefault="00726146" w:rsidP="006E1CE6">
                                  <w:pPr>
                                    <w:jc w:val="center"/>
                                    <w:rPr>
                                      <w:sz w:val="16"/>
                                      <w:szCs w:val="16"/>
                                      <w:lang w:val="en-US"/>
                                    </w:rPr>
                                  </w:pPr>
                                  <w:r>
                                    <w:rPr>
                                      <w:sz w:val="16"/>
                                      <w:szCs w:val="16"/>
                                      <w:lang w:val="en-US"/>
                                    </w:rPr>
                                    <w:t>64</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69AA9CE" id="Oval 18" o:spid="_x0000_s1076" style="position:absolute;margin-left:299.1pt;margin-top:11.45pt;width:28.05pt;height:2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UFngIAALcFAAAOAAAAZHJzL2Uyb0RvYy54bWysVEtv2zAMvg/YfxB0X+ykSzcEdYo0RYYB&#10;RVu0HXpWZCkWIIuapMTOfv0o+ZF2LXYY5oNMUuTHh0heXLa1JgfhvAJT0Okkp0QYDqUyu4L+eNp8&#10;+kqJD8yUTIMRBT0KTy+XHz9cNHYhZlCBLoUjCGL8orEFrUKwiyzzvBI18xOwwuClBFezgKzbZaVj&#10;DaLXOpvl+XnWgCutAy68R+l1d0mXCV9KwcOdlF4EoguKsYV0unRu45ktL9hi55itFO/DYP8QRc2U&#10;Qacj1DULjOydegNVK+7AgwwTDnUGUiouUg6YzTT/I5vHilmRcsHieDuWyf8/WH57uHdElfh2+FKG&#10;1fhGdwemCbJYm8b6Bao82nvXcx7JmGgrXR3/mAJpUz2PYz1FGwhH4dn8fHY2p4TjVU8jSnYyts6H&#10;bwJqEomCCq2V9TFjtmCHGx867UErij1oVW6U1olxu+1aO4LxFvTq/GqTpwdFB6/UtHlrGftLjLbb&#10;3TRm+9oQuWiZxRp0WScqHLWIeNo8CImVwzxnKeLUsydMxrkwYdpdVawUXZjzHL/B2RBFcp0AI7LE&#10;9EbsHmDQ7EAG7C7mXj+aitTyo3H+t8A649EieQYTRuNaGXDvAWjMqvfc6Q9F6koTqxTabZu6ap5y&#10;jaItlEdsNQfdDHrLNwpf/Yb5cM8cDh2OJy6ScIeH1NAUFHqKkgrcr/fkUR9nAW8paXCIC+p/7pkT&#10;lOjvBqckTnwiPs+/zJBxg3T7Umr29Rqwg6a4qixPZNQNeiClg/oZ98wqesMrZjj6LCgPbmDWoVsq&#10;uKm4WK2SGk64ZeHGPFoewWOBYys/tc/M2b7lA87KLQyD/qbtO91oaWC1DyBVmolTPfvS43ZIPdRv&#10;srh+XvJJ67Rvl78BAAD//wMAUEsDBBQABgAIAAAAIQD9cwQ24QAAAAkBAAAPAAAAZHJzL2Rvd25y&#10;ZXYueG1sTI/LTsMwEEX3SPyDNUhsEHUItDQhkypCYoPEog8hlm48TaLGdrCdxPw9ZlWWo3t075li&#10;E1TPJrKuMxrhYZEAI10b2ekG4bB/u18Dc15oKXqjCeGHHGzK66tC5NLMekvTzjcslmiXC4TW+yHn&#10;3NUtKeEWZiAds5OxSvh42oZLK+ZYrnqeJsmKK9HpuNCKgV5bqs+7USFsPz+k/J7e/d6Gr/NdOFWH&#10;sZoRb29C9QLMU/AXGP70ozqU0eloRi0d6xGW2TqNKEKaZsAisFo+PQI7IjxnCfCy4P8/KH8BAAD/&#10;/wMAUEsBAi0AFAAGAAgAAAAhALaDOJL+AAAA4QEAABMAAAAAAAAAAAAAAAAAAAAAAFtDb250ZW50&#10;X1R5cGVzXS54bWxQSwECLQAUAAYACAAAACEAOP0h/9YAAACUAQAACwAAAAAAAAAAAAAAAAAvAQAA&#10;X3JlbHMvLnJlbHNQSwECLQAUAAYACAAAACEAxeC1BZ4CAAC3BQAADgAAAAAAAAAAAAAAAAAuAgAA&#10;ZHJzL2Uyb0RvYy54bWxQSwECLQAUAAYACAAAACEA/XMENuEAAAAJAQAADwAAAAAAAAAAAAAAAAD4&#10;BAAAZHJzL2Rvd25yZXYueG1sUEsFBgAAAAAEAAQA8wAAAAYGAAAAAA==&#10;" fillcolor="#b6bf00" strokecolor="white [3212]" strokeweight="2pt">
                      <v:textbox inset="0,,0">
                        <w:txbxContent>
                          <w:p w14:paraId="38D0060E" w14:textId="77777777" w:rsidR="00726146" w:rsidRPr="00583E31" w:rsidRDefault="00726146" w:rsidP="006E1CE6">
                            <w:pPr>
                              <w:jc w:val="center"/>
                              <w:rPr>
                                <w:sz w:val="16"/>
                                <w:szCs w:val="16"/>
                                <w:lang w:val="en-US"/>
                              </w:rPr>
                            </w:pPr>
                            <w:r>
                              <w:rPr>
                                <w:sz w:val="16"/>
                                <w:szCs w:val="16"/>
                                <w:lang w:val="en-US"/>
                              </w:rPr>
                              <w:t>64</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91008" behindDoc="0" locked="0" layoutInCell="1" allowOverlap="1" wp14:anchorId="3B729432" wp14:editId="35AC096C">
                      <wp:simplePos x="0" y="0"/>
                      <wp:positionH relativeFrom="column">
                        <wp:posOffset>2515869</wp:posOffset>
                      </wp:positionH>
                      <wp:positionV relativeFrom="paragraph">
                        <wp:posOffset>336550</wp:posOffset>
                      </wp:positionV>
                      <wp:extent cx="2905125" cy="0"/>
                      <wp:effectExtent l="38100" t="38100" r="47625" b="57150"/>
                      <wp:wrapNone/>
                      <wp:docPr id="16" name="Straight Connector 16"/>
                      <wp:cNvGraphicFramePr/>
                      <a:graphic xmlns:a="http://schemas.openxmlformats.org/drawingml/2006/main">
                        <a:graphicData uri="http://schemas.microsoft.com/office/word/2010/wordprocessingShape">
                          <wps:wsp>
                            <wps:cNvCnPr/>
                            <wps:spPr>
                              <a:xfrm>
                                <a:off x="0" y="0"/>
                                <a:ext cx="2905125"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A64C525" id="Straight Connector 1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1pt,26.5pt" to="426.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Ig6QEAADYEAAAOAAAAZHJzL2Uyb0RvYy54bWysU8Fu2zAMvQ/YPwi6L3YCNNiMOAWaLrsM&#10;W7B2H6DIVCxAEgVJS+K/HyUnbrcOGDrsIpsiH8n3SK1uz9awI4So0bV8Pqs5Ayex0+7Q8u+P23fv&#10;OYtJuE4YdNDyASK/Xb99szr5BhbYo+kgMEriYnPyLe9T8k1VRdmDFXGGHhw5FQYrEpnhUHVBnCi7&#10;NdWirpfVCUPnA0qIkW7vRydfl/xKgUxflYqQmGk59ZbKGcq5z2e1XonmEITvtby0If6hCyu0o6JT&#10;qnuRBPsR9ItUVsuAEVWaSbQVKqUlFA7EZl7/xuahFx4KFxIn+kmm+P/Syi/HXWC6o9ktOXPC0owe&#10;UhD60Ce2QedIQQyMnKTUyceGABu3Cxcr+l3ItM8q2PwlQuxc1B0mdeGcmKTLxYf6Zr644UxefdUT&#10;0IeYPgFaln9abrTLxEUjjp9jomIUeg3J18blM6LR3VYbU4xw2G9MYEdBo75b3m3rMl0C/hLWg+g+&#10;uo6lwRNVpOhxB5LQ5uU9oXOpKjMfuZa/NBgY2/gGitQjdvPSbtlbmNoQUoJL81yhZKLoDFPU8gSs&#10;/w68xGcolJ1+DXhClMro0gS22mH4U/V0vrasxvirAiPvLMEeu6FsQZGGlrMwvDykvP3P7QJ/eu7r&#10;nwAAAP//AwBQSwMEFAAGAAgAAAAhAG7sPCLeAAAACQEAAA8AAABkcnMvZG93bnJldi54bWxMj8tO&#10;wzAQRfdI/IM1SOyoQ9OkJcSpqiIW7GipVLFz4iGJ8COy3ST8PYNYwHJmju6cW25no9mIPvTOCrhf&#10;JMDQNk71thVwenu+2wALUVoltbMo4AsDbKvrq1IWyk32gOMxtoxCbCikgC7GoeA8NB0aGRZuQEu3&#10;D+eNjDT6lisvJwo3mi+TJOdG9pY+dHLAfYfN5/FiBKx3ryo71+/5Pj5N/rx6GVf6NApxezPvHoFF&#10;nOMfDD/6pA4VOdXuYlVgWkD6kC8JFZCl1ImATZaugdW/C16V/H+D6hsAAP//AwBQSwECLQAUAAYA&#10;CAAAACEAtoM4kv4AAADhAQAAEwAAAAAAAAAAAAAAAAAAAAAAW0NvbnRlbnRfVHlwZXNdLnhtbFBL&#10;AQItABQABgAIAAAAIQA4/SH/1gAAAJQBAAALAAAAAAAAAAAAAAAAAC8BAABfcmVscy8ucmVsc1BL&#10;AQItABQABgAIAAAAIQAVrCIg6QEAADYEAAAOAAAAAAAAAAAAAAAAAC4CAABkcnMvZTJvRG9jLnht&#10;bFBLAQItABQABgAIAAAAIQBu7Dwi3gAAAAkBAAAPAAAAAAAAAAAAAAAAAEMEAABkcnMvZG93bnJl&#10;di54bWxQSwUGAAAAAAQABADzAAAATgUAAAAA&#10;" strokecolor="#b6bf00">
                      <v:stroke startarrow="oval" endarrow="oval"/>
                    </v:line>
                  </w:pict>
                </mc:Fallback>
              </mc:AlternateContent>
            </w:r>
            <w:r w:rsidRPr="005F31F6">
              <w:rPr>
                <w:noProof/>
                <w:sz w:val="24"/>
                <w:szCs w:val="24"/>
                <w:lang w:eastAsia="en-AU"/>
              </w:rPr>
              <w:drawing>
                <wp:inline distT="0" distB="0" distL="0" distR="0" wp14:anchorId="23F2441C" wp14:editId="202BB1C7">
                  <wp:extent cx="5436235" cy="1800225"/>
                  <wp:effectExtent l="0" t="0" r="0" b="0"/>
                  <wp:docPr id="21" name="Chart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6E1CE6" w:rsidRPr="00D4300D" w:rsidTr="00570E5B">
        <w:trPr>
          <w:trHeight w:val="125"/>
        </w:trPr>
        <w:tc>
          <w:tcPr>
            <w:tcW w:w="8783" w:type="dxa"/>
            <w:shd w:val="clear" w:color="auto" w:fill="FFFFFF" w:themeFill="background1"/>
          </w:tcPr>
          <w:p w:rsidR="006E1CE6" w:rsidRPr="00D4300D" w:rsidRDefault="006E1CE6" w:rsidP="00570E5B">
            <w:pPr>
              <w:spacing w:after="0"/>
              <w:ind w:left="607" w:hanging="607"/>
              <w:rPr>
                <w:sz w:val="16"/>
                <w:szCs w:val="16"/>
              </w:rPr>
            </w:pPr>
            <w:r w:rsidRPr="00D4300D">
              <w:rPr>
                <w:sz w:val="16"/>
                <w:szCs w:val="16"/>
              </w:rPr>
              <w:t>Q</w:t>
            </w:r>
            <w:r>
              <w:rPr>
                <w:sz w:val="16"/>
                <w:szCs w:val="16"/>
              </w:rPr>
              <w:t>14</w:t>
            </w:r>
            <w:r w:rsidRPr="00D4300D">
              <w:rPr>
                <w:sz w:val="16"/>
                <w:szCs w:val="16"/>
              </w:rPr>
              <w:tab/>
            </w:r>
            <w:r w:rsidRPr="008C3AC2">
              <w:rPr>
                <w:sz w:val="16"/>
                <w:szCs w:val="16"/>
              </w:rPr>
              <w:t xml:space="preserve">In your view how effective or ineffective were those communications in providing voters with all the information </w:t>
            </w:r>
            <w:r>
              <w:rPr>
                <w:sz w:val="16"/>
                <w:szCs w:val="16"/>
              </w:rPr>
              <w:t xml:space="preserve">they needed about the election? </w:t>
            </w:r>
            <w:r w:rsidRPr="008C3AC2">
              <w:rPr>
                <w:sz w:val="16"/>
                <w:szCs w:val="16"/>
              </w:rPr>
              <w:t>Please use a scale from 1 to 10 where 1 is ‘extremely ineffective’ and 10 is ‘extremely effective’</w:t>
            </w:r>
            <w:r>
              <w:rPr>
                <w:sz w:val="16"/>
                <w:szCs w:val="16"/>
              </w:rPr>
              <w:br/>
            </w:r>
            <w:r w:rsidR="00B71D92">
              <w:rPr>
                <w:sz w:val="16"/>
                <w:szCs w:val="16"/>
              </w:rPr>
              <w:t>Base: C</w:t>
            </w:r>
            <w:r w:rsidRPr="006E1CE6">
              <w:rPr>
                <w:sz w:val="16"/>
                <w:szCs w:val="16"/>
              </w:rPr>
              <w:t>andidates</w:t>
            </w:r>
            <w:r>
              <w:rPr>
                <w:sz w:val="16"/>
                <w:szCs w:val="16"/>
              </w:rPr>
              <w:t xml:space="preserve"> who saw communications</w:t>
            </w:r>
            <w:r w:rsidRPr="006E1CE6">
              <w:rPr>
                <w:sz w:val="16"/>
                <w:szCs w:val="16"/>
              </w:rPr>
              <w:t>, don</w:t>
            </w:r>
            <w:r>
              <w:rPr>
                <w:sz w:val="16"/>
                <w:szCs w:val="16"/>
              </w:rPr>
              <w:t>’t know responses excluded, n=72</w:t>
            </w:r>
          </w:p>
        </w:tc>
      </w:tr>
    </w:tbl>
    <w:p w:rsidR="00A572F4" w:rsidRDefault="00A572F4" w:rsidP="00A572F4">
      <w:pPr>
        <w:spacing w:after="200"/>
      </w:pPr>
    </w:p>
    <w:p w:rsidR="006E1CE6" w:rsidRDefault="00CF548E" w:rsidP="00A572F4">
      <w:pPr>
        <w:spacing w:after="200"/>
      </w:pPr>
      <w:r>
        <w:t xml:space="preserve">Perceived effectiveness </w:t>
      </w:r>
      <w:r w:rsidR="00F127B2">
        <w:t xml:space="preserve">of voter communications </w:t>
      </w:r>
      <w:r>
        <w:t xml:space="preserve">has experienced small, non-significant fluctuation between elections.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926"/>
        <w:gridCol w:w="2926"/>
        <w:gridCol w:w="2926"/>
      </w:tblGrid>
      <w:tr w:rsidR="006E1CE6" w:rsidTr="00570E5B">
        <w:trPr>
          <w:trHeight w:val="590"/>
        </w:trPr>
        <w:tc>
          <w:tcPr>
            <w:tcW w:w="8778" w:type="dxa"/>
            <w:gridSpan w:val="3"/>
            <w:shd w:val="clear" w:color="auto" w:fill="F2F2F2" w:themeFill="background1" w:themeFillShade="F2"/>
          </w:tcPr>
          <w:p w:rsidR="006E1CE6" w:rsidRDefault="00570E5B" w:rsidP="00570E5B">
            <w:pPr>
              <w:spacing w:before="240" w:after="120"/>
              <w:jc w:val="center"/>
              <w:rPr>
                <w:noProof/>
                <w:sz w:val="24"/>
                <w:szCs w:val="24"/>
              </w:rPr>
            </w:pPr>
            <w:bookmarkStart w:id="75" w:name="_Toc535934471"/>
            <w:bookmarkStart w:id="76" w:name="_Toc5116869"/>
            <w:r w:rsidRPr="00570E5B">
              <w:rPr>
                <w:noProof/>
                <w:sz w:val="24"/>
                <w:szCs w:val="24"/>
              </w:rPr>
              <w:t xml:space="preserve">Table </w:t>
            </w:r>
            <w:r w:rsidRPr="00570E5B">
              <w:rPr>
                <w:noProof/>
                <w:sz w:val="24"/>
                <w:szCs w:val="24"/>
              </w:rPr>
              <w:fldChar w:fldCharType="begin"/>
            </w:r>
            <w:r w:rsidRPr="00570E5B">
              <w:rPr>
                <w:noProof/>
                <w:sz w:val="24"/>
                <w:szCs w:val="24"/>
              </w:rPr>
              <w:instrText xml:space="preserve"> SEQ Table \* ARABIC </w:instrText>
            </w:r>
            <w:r w:rsidRPr="00570E5B">
              <w:rPr>
                <w:noProof/>
                <w:sz w:val="24"/>
                <w:szCs w:val="24"/>
              </w:rPr>
              <w:fldChar w:fldCharType="separate"/>
            </w:r>
            <w:r w:rsidR="00393688">
              <w:rPr>
                <w:noProof/>
                <w:sz w:val="24"/>
                <w:szCs w:val="24"/>
              </w:rPr>
              <w:t>12</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F127B2">
              <w:rPr>
                <w:noProof/>
                <w:sz w:val="24"/>
                <w:szCs w:val="24"/>
              </w:rPr>
              <w:t>Effectiveness of voter communications</w:t>
            </w:r>
            <w:r w:rsidR="006E1CE6" w:rsidRPr="00603B52">
              <w:rPr>
                <w:noProof/>
                <w:sz w:val="24"/>
                <w:szCs w:val="24"/>
              </w:rPr>
              <w:t xml:space="preserve"> over time</w:t>
            </w:r>
            <w:bookmarkEnd w:id="75"/>
            <w:bookmarkEnd w:id="76"/>
          </w:p>
        </w:tc>
      </w:tr>
      <w:tr w:rsidR="006E1CE6" w:rsidRPr="00D4300D" w:rsidTr="00570E5B">
        <w:trPr>
          <w:trHeight w:val="158"/>
        </w:trPr>
        <w:tc>
          <w:tcPr>
            <w:tcW w:w="2926" w:type="dxa"/>
            <w:shd w:val="clear" w:color="auto" w:fill="FFFFFF" w:themeFill="background1"/>
          </w:tcPr>
          <w:p w:rsidR="006E1CE6" w:rsidRDefault="006E1CE6" w:rsidP="00570E5B">
            <w:pPr>
              <w:spacing w:after="0"/>
              <w:ind w:left="607" w:hanging="607"/>
              <w:jc w:val="center"/>
              <w:rPr>
                <w:sz w:val="18"/>
              </w:rPr>
            </w:pPr>
            <w:r w:rsidRPr="00603B52">
              <w:rPr>
                <w:b/>
                <w:sz w:val="18"/>
              </w:rPr>
              <w:t>2010</w:t>
            </w:r>
          </w:p>
          <w:p w:rsidR="006E1CE6" w:rsidRPr="00D4300D" w:rsidRDefault="006E1CE6" w:rsidP="00570E5B">
            <w:pPr>
              <w:spacing w:after="0"/>
              <w:ind w:left="607" w:hanging="607"/>
              <w:jc w:val="center"/>
              <w:rPr>
                <w:sz w:val="16"/>
                <w:szCs w:val="16"/>
              </w:rPr>
            </w:pPr>
            <w:r w:rsidRPr="00603B52">
              <w:rPr>
                <w:sz w:val="14"/>
              </w:rPr>
              <w:t>(n=</w:t>
            </w:r>
            <w:r>
              <w:rPr>
                <w:sz w:val="14"/>
              </w:rPr>
              <w:t>62</w:t>
            </w:r>
            <w:r w:rsidRPr="00603B52">
              <w:rPr>
                <w:sz w:val="14"/>
              </w:rPr>
              <w:t>)</w:t>
            </w:r>
          </w:p>
        </w:tc>
        <w:tc>
          <w:tcPr>
            <w:tcW w:w="2926" w:type="dxa"/>
            <w:shd w:val="clear" w:color="auto" w:fill="FFFFFF" w:themeFill="background1"/>
          </w:tcPr>
          <w:p w:rsidR="006E1CE6" w:rsidRDefault="006E1CE6" w:rsidP="00570E5B">
            <w:pPr>
              <w:spacing w:after="0"/>
              <w:ind w:left="607" w:hanging="607"/>
              <w:jc w:val="center"/>
              <w:rPr>
                <w:sz w:val="18"/>
              </w:rPr>
            </w:pPr>
            <w:r>
              <w:rPr>
                <w:b/>
                <w:sz w:val="18"/>
              </w:rPr>
              <w:t>2014</w:t>
            </w:r>
          </w:p>
          <w:p w:rsidR="006E1CE6" w:rsidRPr="00D4300D" w:rsidRDefault="006E1CE6" w:rsidP="00570E5B">
            <w:pPr>
              <w:spacing w:after="0"/>
              <w:ind w:left="607" w:hanging="607"/>
              <w:jc w:val="center"/>
              <w:rPr>
                <w:sz w:val="16"/>
                <w:szCs w:val="16"/>
              </w:rPr>
            </w:pPr>
            <w:r w:rsidRPr="00603B52">
              <w:rPr>
                <w:sz w:val="14"/>
              </w:rPr>
              <w:t>(n=</w:t>
            </w:r>
            <w:r>
              <w:rPr>
                <w:sz w:val="14"/>
              </w:rPr>
              <w:t>62</w:t>
            </w:r>
            <w:r w:rsidRPr="00603B52">
              <w:rPr>
                <w:sz w:val="14"/>
              </w:rPr>
              <w:t>)</w:t>
            </w:r>
          </w:p>
        </w:tc>
        <w:tc>
          <w:tcPr>
            <w:tcW w:w="2926" w:type="dxa"/>
            <w:shd w:val="clear" w:color="auto" w:fill="FFFFFF" w:themeFill="background1"/>
          </w:tcPr>
          <w:p w:rsidR="006E1CE6" w:rsidRDefault="006E1CE6" w:rsidP="00570E5B">
            <w:pPr>
              <w:spacing w:after="0"/>
              <w:ind w:left="607" w:hanging="607"/>
              <w:jc w:val="center"/>
              <w:rPr>
                <w:sz w:val="18"/>
              </w:rPr>
            </w:pPr>
            <w:r>
              <w:rPr>
                <w:b/>
                <w:sz w:val="18"/>
              </w:rPr>
              <w:t>2018</w:t>
            </w:r>
          </w:p>
          <w:p w:rsidR="006E1CE6" w:rsidRPr="00D4300D" w:rsidRDefault="006E1CE6" w:rsidP="00570E5B">
            <w:pPr>
              <w:spacing w:after="0"/>
              <w:ind w:left="607" w:hanging="607"/>
              <w:jc w:val="center"/>
              <w:rPr>
                <w:sz w:val="16"/>
                <w:szCs w:val="16"/>
              </w:rPr>
            </w:pPr>
            <w:r w:rsidRPr="00603B52">
              <w:rPr>
                <w:sz w:val="14"/>
              </w:rPr>
              <w:t>(n=</w:t>
            </w:r>
            <w:r>
              <w:rPr>
                <w:sz w:val="14"/>
              </w:rPr>
              <w:t>72</w:t>
            </w:r>
            <w:r w:rsidRPr="00603B52">
              <w:rPr>
                <w:sz w:val="14"/>
              </w:rPr>
              <w:t>)</w:t>
            </w:r>
          </w:p>
        </w:tc>
      </w:tr>
      <w:tr w:rsidR="006E1CE6" w:rsidRPr="00D4300D" w:rsidTr="00570E5B">
        <w:trPr>
          <w:trHeight w:val="158"/>
        </w:trPr>
        <w:tc>
          <w:tcPr>
            <w:tcW w:w="2926" w:type="dxa"/>
            <w:shd w:val="clear" w:color="auto" w:fill="FFFFFF" w:themeFill="background1"/>
          </w:tcPr>
          <w:p w:rsidR="006E1CE6" w:rsidRPr="005061BC" w:rsidRDefault="006E1CE6" w:rsidP="00570E5B">
            <w:pPr>
              <w:spacing w:after="0"/>
              <w:ind w:left="607" w:hanging="607"/>
              <w:jc w:val="center"/>
              <w:rPr>
                <w:szCs w:val="20"/>
              </w:rPr>
            </w:pPr>
            <w:r w:rsidRPr="005061BC">
              <w:rPr>
                <w:szCs w:val="20"/>
              </w:rPr>
              <w:t>69%</w:t>
            </w:r>
          </w:p>
        </w:tc>
        <w:tc>
          <w:tcPr>
            <w:tcW w:w="2926" w:type="dxa"/>
            <w:shd w:val="clear" w:color="auto" w:fill="FFFFFF" w:themeFill="background1"/>
          </w:tcPr>
          <w:p w:rsidR="006E1CE6" w:rsidRPr="005061BC" w:rsidRDefault="006E1CE6" w:rsidP="00570E5B">
            <w:pPr>
              <w:spacing w:after="0"/>
              <w:ind w:left="607" w:hanging="607"/>
              <w:jc w:val="center"/>
              <w:rPr>
                <w:szCs w:val="20"/>
              </w:rPr>
            </w:pPr>
            <w:r w:rsidRPr="005061BC">
              <w:rPr>
                <w:szCs w:val="20"/>
              </w:rPr>
              <w:t>72%</w:t>
            </w:r>
          </w:p>
        </w:tc>
        <w:tc>
          <w:tcPr>
            <w:tcW w:w="2926" w:type="dxa"/>
            <w:shd w:val="clear" w:color="auto" w:fill="FFFFFF" w:themeFill="background1"/>
          </w:tcPr>
          <w:p w:rsidR="006E1CE6" w:rsidRPr="005061BC" w:rsidRDefault="006E1CE6" w:rsidP="00570E5B">
            <w:pPr>
              <w:spacing w:after="0"/>
              <w:ind w:left="607" w:hanging="607"/>
              <w:jc w:val="center"/>
              <w:rPr>
                <w:szCs w:val="20"/>
              </w:rPr>
            </w:pPr>
            <w:r w:rsidRPr="005061BC">
              <w:rPr>
                <w:szCs w:val="20"/>
              </w:rPr>
              <w:t>64%</w:t>
            </w:r>
          </w:p>
        </w:tc>
      </w:tr>
    </w:tbl>
    <w:p w:rsidR="006E1CE6" w:rsidRDefault="006E1CE6" w:rsidP="00A572F4">
      <w:pPr>
        <w:spacing w:after="200"/>
      </w:pPr>
    </w:p>
    <w:p w:rsidR="00A572F4" w:rsidRPr="006E1CE6" w:rsidRDefault="00A572F4" w:rsidP="00A572F4">
      <w:pPr>
        <w:spacing w:after="200"/>
      </w:pPr>
      <w:r>
        <w:br w:type="page"/>
      </w:r>
    </w:p>
    <w:p w:rsidR="00F95A32" w:rsidRDefault="00B501DA" w:rsidP="000579BD">
      <w:pPr>
        <w:pStyle w:val="Heading4"/>
      </w:pPr>
      <w:r>
        <w:lastRenderedPageBreak/>
        <w:t xml:space="preserve">The </w:t>
      </w:r>
      <w:r w:rsidR="00F95A32">
        <w:t>VEC website</w:t>
      </w:r>
    </w:p>
    <w:p w:rsidR="00CB2799" w:rsidRDefault="00DF130D" w:rsidP="00CB2799">
      <w:r>
        <w:t xml:space="preserve">Over </w:t>
      </w:r>
      <w:r w:rsidR="000235AF">
        <w:t>three-</w:t>
      </w:r>
      <w:r>
        <w:t xml:space="preserve">quarters of candidates were satisfied with the usefulness of the VEC website (78%), </w:t>
      </w:r>
      <w:r w:rsidR="0081168A">
        <w:t xml:space="preserve">and </w:t>
      </w:r>
      <w:r>
        <w:t xml:space="preserve">over a fifth were extremely satisfied (23%). </w:t>
      </w:r>
    </w:p>
    <w:p w:rsidR="00DF130D" w:rsidRPr="00CB2799" w:rsidRDefault="00DF130D" w:rsidP="00CB2799">
      <w:r>
        <w:t xml:space="preserve">Very few candidates were dissatisfied with the usefulness of the website (5%). </w:t>
      </w:r>
    </w:p>
    <w:tbl>
      <w:tblPr>
        <w:tblStyle w:val="TableGrid"/>
        <w:tblW w:w="0" w:type="auto"/>
        <w:tblInd w:w="-5"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28"/>
      </w:tblGrid>
      <w:tr w:rsidR="00F95A32" w:rsidTr="00F95A32">
        <w:trPr>
          <w:trHeight w:val="482"/>
        </w:trPr>
        <w:tc>
          <w:tcPr>
            <w:tcW w:w="8828" w:type="dxa"/>
            <w:shd w:val="clear" w:color="auto" w:fill="F2F2F2" w:themeFill="background1" w:themeFillShade="F2"/>
          </w:tcPr>
          <w:p w:rsidR="00F95A32" w:rsidRDefault="00570E5B" w:rsidP="00D31128">
            <w:pPr>
              <w:spacing w:before="240" w:after="120"/>
              <w:jc w:val="center"/>
              <w:rPr>
                <w:noProof/>
                <w:sz w:val="24"/>
                <w:szCs w:val="24"/>
              </w:rPr>
            </w:pPr>
            <w:bookmarkStart w:id="77" w:name="_Toc535934519"/>
            <w:bookmarkStart w:id="78" w:name="_Toc5116889"/>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18</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F95A32">
              <w:rPr>
                <w:noProof/>
                <w:sz w:val="24"/>
                <w:szCs w:val="24"/>
              </w:rPr>
              <w:t xml:space="preserve">Satisfaction with usefulness of </w:t>
            </w:r>
            <w:r w:rsidR="004C4DCD">
              <w:rPr>
                <w:noProof/>
                <w:sz w:val="24"/>
                <w:szCs w:val="24"/>
              </w:rPr>
              <w:t xml:space="preserve">the </w:t>
            </w:r>
            <w:r w:rsidR="00F95A32">
              <w:rPr>
                <w:noProof/>
                <w:sz w:val="24"/>
                <w:szCs w:val="24"/>
              </w:rPr>
              <w:t>VEC website</w:t>
            </w:r>
            <w:bookmarkEnd w:id="77"/>
            <w:bookmarkEnd w:id="78"/>
          </w:p>
        </w:tc>
      </w:tr>
      <w:tr w:rsidR="00F95A32" w:rsidRPr="005F31F6" w:rsidTr="00F95A32">
        <w:trPr>
          <w:trHeight w:val="2913"/>
        </w:trPr>
        <w:tc>
          <w:tcPr>
            <w:tcW w:w="8828" w:type="dxa"/>
          </w:tcPr>
          <w:p w:rsidR="00F95A32" w:rsidRPr="005F31F6" w:rsidRDefault="00CB2799" w:rsidP="00D31128">
            <w:pPr>
              <w:spacing w:after="0"/>
              <w:rPr>
                <w:sz w:val="24"/>
                <w:szCs w:val="24"/>
              </w:rPr>
            </w:pPr>
            <w:r>
              <w:rPr>
                <w:noProof/>
                <w:sz w:val="24"/>
                <w:szCs w:val="24"/>
                <w:lang w:eastAsia="en-AU"/>
              </w:rPr>
              <mc:AlternateContent>
                <mc:Choice Requires="wps">
                  <w:drawing>
                    <wp:anchor distT="0" distB="0" distL="114300" distR="114300" simplePos="0" relativeHeight="251681792" behindDoc="0" locked="0" layoutInCell="1" allowOverlap="1" wp14:anchorId="474FDD55" wp14:editId="5DEAEF00">
                      <wp:simplePos x="0" y="0"/>
                      <wp:positionH relativeFrom="column">
                        <wp:posOffset>3415252</wp:posOffset>
                      </wp:positionH>
                      <wp:positionV relativeFrom="paragraph">
                        <wp:posOffset>110977</wp:posOffset>
                      </wp:positionV>
                      <wp:extent cx="356235" cy="356235"/>
                      <wp:effectExtent l="0" t="0" r="24765" b="24765"/>
                      <wp:wrapNone/>
                      <wp:docPr id="95" name="Oval 9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583E31" w:rsidRDefault="00726146" w:rsidP="00F95A32">
                                  <w:pPr>
                                    <w:jc w:val="center"/>
                                    <w:rPr>
                                      <w:sz w:val="16"/>
                                      <w:szCs w:val="16"/>
                                      <w:lang w:val="en-US"/>
                                    </w:rPr>
                                  </w:pPr>
                                  <w:r>
                                    <w:rPr>
                                      <w:sz w:val="16"/>
                                      <w:szCs w:val="16"/>
                                      <w:lang w:val="en-US"/>
                                    </w:rPr>
                                    <w:t>78</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74FDD55" id="Oval 95" o:spid="_x0000_s1077" style="position:absolute;margin-left:268.9pt;margin-top:8.75pt;width:28.05pt;height:28.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97nQIAALcFAAAOAAAAZHJzL2Uyb0RvYy54bWysVEtvEzEQviPxHyzf6W5SUiDKpkpTBSFV&#10;bUWLena8dtaS12NsJ7vh1zP2PtLSigMiB2ee3zx2ZhaXba3JQTivwBR0cpZTIgyHUpldQX88bj58&#10;psQHZkqmwYiCHoWnl8v37xaNnYspVKBL4QiCGD9vbEGrEOw8yzyvRM38GVhhUCnB1Swg63ZZ6ViD&#10;6LXOpnl+kTXgSuuAC+9Ret0p6TLhSyl4uJPSi0B0QTG3kF6X3m18s+WCzXeO2UrxPg32D1nUTBkM&#10;OkJds8DI3qlXULXiDjzIcMahzkBKxUWqAauZ5H9U81AxK1It2Bxvxzb5/wfLbw/3jqiyoF9mlBhW&#10;4ze6OzBNkMXeNNbP0eTB3rue80jGQlvp6viPJZA29fM49lO0gXAUns8upucIy1HV04iSnZyt8+Gr&#10;gJpEoqBCa2V9rJjN2eHGh856sIpiD1qVG6V1Ytxuu9aOYL4Fvbq42uTpg2KAF2bavPaM8yVG3+1u&#10;Eqt96Yhc9MxiD7qqExWOWkQ8bb4LiZ3DOqcp4zSzJ0zGuTBh0qkqVoouzVmOvyHYkEUKnQAjssTy&#10;RuweYLDsQAbsLufePrqKNPKjc/63xDrn0SNFBhNG51oZcG8BaKyqj9zZD03qWhO7FNptm6Zqlkyj&#10;aAvlEUfNQbeD3vKNwq9+w3y4Zw6XDtcTD0m4w0dqaAoKPUVJBe7XW/Joj7uAWkoaXOKC+p975gQl&#10;+pvBLYkbn4iPs09TZNwg3T6Xmn29BpygCZ4qyxMZbYMeSOmgfsI7s4rRUMUMx5gF5cENzDp0RwUv&#10;FRerVTLDDbcs3JgHyyN4bHAc5cf2iTnbj3zAXbmFYdFfjX1nGz0NrPYBpEo7cepn33q8DmmG+ksW&#10;z89zPlmd7u3yNwAAAP//AwBQSwMEFAAGAAgAAAAhAPY3TRjgAAAACQEAAA8AAABkcnMvZG93bnJl&#10;di54bWxMj09LxDAUxO+C3yE8wYu4qZZu3dp0KYIXwcP+QTxmm2xbtnmpSdrGb+/zpMdhhpnflNto&#10;BjZr53uLAh5WCTCNjVU9tgKOh9f7J2A+SFRysKgFfGsP2+r6qpSFsgvu9LwPLaMS9IUU0IUwFpz7&#10;ptNG+pUdNZJ3ts7IQNK1XDm5ULkZ+GOSrLmRPdJCJ0f90unmsp+MgN3Hu1Jf81s4uPh5uYvn+jjV&#10;ixC3N7F+BhZ0DH9h+MUndKiI6WQnVJ4NArI0J/RARp4Bo0C2STfATgLydA28Kvn/B9UPAAAA//8D&#10;AFBLAQItABQABgAIAAAAIQC2gziS/gAAAOEBAAATAAAAAAAAAAAAAAAAAAAAAABbQ29udGVudF9U&#10;eXBlc10ueG1sUEsBAi0AFAAGAAgAAAAhADj9If/WAAAAlAEAAAsAAAAAAAAAAAAAAAAALwEAAF9y&#10;ZWxzLy5yZWxzUEsBAi0AFAAGAAgAAAAhABc6z3udAgAAtwUAAA4AAAAAAAAAAAAAAAAALgIAAGRy&#10;cy9lMm9Eb2MueG1sUEsBAi0AFAAGAAgAAAAhAPY3TRjgAAAACQEAAA8AAAAAAAAAAAAAAAAA9wQA&#10;AGRycy9kb3ducmV2LnhtbFBLBQYAAAAABAAEAPMAAAAEBgAAAAA=&#10;" fillcolor="#b6bf00" strokecolor="white [3212]" strokeweight="2pt">
                      <v:textbox inset="0,,0">
                        <w:txbxContent>
                          <w:p w14:paraId="4E8F9553" w14:textId="77777777" w:rsidR="00726146" w:rsidRPr="00583E31" w:rsidRDefault="00726146" w:rsidP="00F95A32">
                            <w:pPr>
                              <w:jc w:val="center"/>
                              <w:rPr>
                                <w:sz w:val="16"/>
                                <w:szCs w:val="16"/>
                                <w:lang w:val="en-US"/>
                              </w:rPr>
                            </w:pPr>
                            <w:r>
                              <w:rPr>
                                <w:sz w:val="16"/>
                                <w:szCs w:val="16"/>
                                <w:lang w:val="en-US"/>
                              </w:rPr>
                              <w:t>78</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78720" behindDoc="0" locked="0" layoutInCell="1" allowOverlap="1" wp14:anchorId="18DFCD23" wp14:editId="5CCD6E09">
                      <wp:simplePos x="0" y="0"/>
                      <wp:positionH relativeFrom="column">
                        <wp:posOffset>1837823</wp:posOffset>
                      </wp:positionH>
                      <wp:positionV relativeFrom="paragraph">
                        <wp:posOffset>324441</wp:posOffset>
                      </wp:positionV>
                      <wp:extent cx="3582862" cy="0"/>
                      <wp:effectExtent l="38100" t="38100" r="55880" b="57150"/>
                      <wp:wrapNone/>
                      <wp:docPr id="96" name="Straight Connector 96"/>
                      <wp:cNvGraphicFramePr/>
                      <a:graphic xmlns:a="http://schemas.openxmlformats.org/drawingml/2006/main">
                        <a:graphicData uri="http://schemas.microsoft.com/office/word/2010/wordprocessingShape">
                          <wps:wsp>
                            <wps:cNvCnPr/>
                            <wps:spPr>
                              <a:xfrm>
                                <a:off x="0" y="0"/>
                                <a:ext cx="3582862"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EF17BF8" id="Straight Connector 9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pt,25.55pt" to="426.8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G6QEAADYEAAAOAAAAZHJzL2Uyb0RvYy54bWysU12v0zAMfUfiP0R5Z+2GmEa17kp3l/GC&#10;YOLCD8jSpI2UxJET9vHvcdKtF7hICMSLWzs+ts+Js747O8uOCqMB3/L5rOZMeQmd8X3Lv37ZvVpx&#10;FpPwnbDgVcsvKvK7zcsX61No1AIGsJ1CRkV8bE6h5UNKoamqKAflRJxBUJ4ONaATiVzsqw7Fiao7&#10;Wy3qelmdALuAIFWMFH0YD/mm1NdayfRJ66gSsy2n2VKxWOwh22qzFk2PIgxGXscQ/zCFE8ZT06nU&#10;g0iCfUPzrJQzEiGCTjMJrgKtjVSFA7GZ17+weRxEUIULiRPDJFP8f2Xlx+Memela/nbJmReO7ugx&#10;oTD9kNgWvCcFARkdklKnEBsCbP0er14Me8y0zxpd/hIhdi7qXiZ11TkxScHXb1aL1XLBmbydVU/A&#10;gDG9V+BY/mm5NT4TF404foiJmlHqLSWHrc82gjXdzlhbHOwPW4vsKOiq75f3u7rcLgF/ShuU6N75&#10;jqVLIKpA2eMOJGHs8zihc6sqMx+5lr90sWoc47PSpB6xm5dxy96qaQwhpfJpnjuUSpSdYZpGnoD1&#10;n4HX/AxVZaf/BjwhSmfwaQI74wF/1z2dbyPrMf+mwMg7S3CA7lK2oEhDy1kYXh9S3v4f/QJ/eu6b&#10;7wAAAP//AwBQSwMEFAAGAAgAAAAhAGp42zTeAAAACQEAAA8AAABkcnMvZG93bnJldi54bWxMj8FO&#10;hDAQhu8mvkMzJt7cwgrIImWzWePBm66bbPZW6AjEdkpoF/DtrfGgx5n58s/3l9vFaDbh6HpLAuJV&#10;BAypsaqnVsDx/fkuB+a8JCW1JRTwhQ621fVVKQtlZ3rD6eBbFkLIFVJA5/1QcO6aDo10KzsghduH&#10;HY30YRxbrkY5h3Cj+TqKMm5kT+FDJwfcd9h8Hi5GwMPuVaWn+pzt/dM8npKXKdHHSYjbm2X3CMzj&#10;4v9g+NEP6lAFp9peSDmmBazzTRJQAWkcAwtAnt5nwOrfBa9K/r9B9Q0AAP//AwBQSwECLQAUAAYA&#10;CAAAACEAtoM4kv4AAADhAQAAEwAAAAAAAAAAAAAAAAAAAAAAW0NvbnRlbnRfVHlwZXNdLnhtbFBL&#10;AQItABQABgAIAAAAIQA4/SH/1gAAAJQBAAALAAAAAAAAAAAAAAAAAC8BAABfcmVscy8ucmVsc1BL&#10;AQItABQABgAIAAAAIQAZ/7AG6QEAADYEAAAOAAAAAAAAAAAAAAAAAC4CAABkcnMvZTJvRG9jLnht&#10;bFBLAQItABQABgAIAAAAIQBqeNs03gAAAAkBAAAPAAAAAAAAAAAAAAAAAEMEAABkcnMvZG93bnJl&#10;di54bWxQSwUGAAAAAAQABADzAAAATgUAAAAA&#10;" strokecolor="#b6bf00">
                      <v:stroke startarrow="oval" endarrow="oval"/>
                    </v:line>
                  </w:pict>
                </mc:Fallback>
              </mc:AlternateContent>
            </w:r>
            <w:r w:rsidR="00F95A32" w:rsidRPr="005F31F6">
              <w:rPr>
                <w:noProof/>
                <w:sz w:val="24"/>
                <w:szCs w:val="24"/>
                <w:lang w:eastAsia="en-AU"/>
              </w:rPr>
              <w:drawing>
                <wp:inline distT="0" distB="0" distL="0" distR="0" wp14:anchorId="5003438F" wp14:editId="28439B32">
                  <wp:extent cx="5436235" cy="1800225"/>
                  <wp:effectExtent l="0" t="0" r="0" b="0"/>
                  <wp:docPr id="97" name="Chart 9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F95A32" w:rsidRPr="00D4300D" w:rsidTr="00F95A32">
        <w:trPr>
          <w:trHeight w:val="129"/>
        </w:trPr>
        <w:tc>
          <w:tcPr>
            <w:tcW w:w="8828" w:type="dxa"/>
            <w:shd w:val="clear" w:color="auto" w:fill="FFFFFF" w:themeFill="background1"/>
          </w:tcPr>
          <w:p w:rsidR="00F95A32" w:rsidRPr="00D4300D" w:rsidRDefault="00F95A32" w:rsidP="00F95A32">
            <w:pPr>
              <w:spacing w:after="0"/>
              <w:ind w:left="607" w:hanging="607"/>
              <w:rPr>
                <w:sz w:val="16"/>
                <w:szCs w:val="16"/>
              </w:rPr>
            </w:pPr>
            <w:r w:rsidRPr="00D4300D">
              <w:rPr>
                <w:sz w:val="16"/>
                <w:szCs w:val="16"/>
              </w:rPr>
              <w:t>Q</w:t>
            </w:r>
            <w:r>
              <w:rPr>
                <w:sz w:val="16"/>
                <w:szCs w:val="16"/>
              </w:rPr>
              <w:t>43</w:t>
            </w:r>
            <w:r w:rsidRPr="00D4300D">
              <w:rPr>
                <w:sz w:val="16"/>
                <w:szCs w:val="16"/>
              </w:rPr>
              <w:tab/>
            </w:r>
            <w:r w:rsidRPr="00F95A32">
              <w:rPr>
                <w:sz w:val="16"/>
                <w:szCs w:val="16"/>
              </w:rPr>
              <w:t>Were you satisfied or dissatisfied with</w:t>
            </w:r>
            <w:r>
              <w:rPr>
                <w:sz w:val="16"/>
                <w:szCs w:val="16"/>
              </w:rPr>
              <w:t xml:space="preserve"> the usefulness of the website? </w:t>
            </w:r>
            <w:r w:rsidRPr="00F95A32">
              <w:rPr>
                <w:sz w:val="16"/>
                <w:szCs w:val="16"/>
              </w:rPr>
              <w:t xml:space="preserve">Please use a scale from 1 to 10 where 1 is ‘extremely dissatisfied’ </w:t>
            </w:r>
            <w:r>
              <w:rPr>
                <w:sz w:val="16"/>
                <w:szCs w:val="16"/>
              </w:rPr>
              <w:t>and 10 is ‘extremely satisfied’.</w:t>
            </w:r>
            <w:r>
              <w:rPr>
                <w:sz w:val="16"/>
                <w:szCs w:val="16"/>
              </w:rPr>
              <w:br/>
            </w:r>
            <w:r w:rsidR="00B71D92">
              <w:rPr>
                <w:sz w:val="16"/>
                <w:szCs w:val="16"/>
              </w:rPr>
              <w:t>Base: All candidates, don’t know responses excluded,</w:t>
            </w:r>
            <w:r w:rsidR="00CB2799">
              <w:rPr>
                <w:sz w:val="16"/>
                <w:szCs w:val="16"/>
              </w:rPr>
              <w:t xml:space="preserve"> n=77</w:t>
            </w:r>
          </w:p>
        </w:tc>
      </w:tr>
    </w:tbl>
    <w:p w:rsidR="00CB2799" w:rsidRDefault="00CB2799" w:rsidP="00F95A32"/>
    <w:p w:rsidR="00DF130D" w:rsidRDefault="00DF130D" w:rsidP="00F95A32">
      <w:r>
        <w:t xml:space="preserve">Usefulness of the website remains very consistent compared to the 2014 state election (79%).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926"/>
        <w:gridCol w:w="2926"/>
        <w:gridCol w:w="2926"/>
      </w:tblGrid>
      <w:tr w:rsidR="00CB2799" w:rsidTr="00570E5B">
        <w:trPr>
          <w:trHeight w:val="590"/>
        </w:trPr>
        <w:tc>
          <w:tcPr>
            <w:tcW w:w="8778" w:type="dxa"/>
            <w:gridSpan w:val="3"/>
            <w:shd w:val="clear" w:color="auto" w:fill="F2F2F2" w:themeFill="background1" w:themeFillShade="F2"/>
          </w:tcPr>
          <w:p w:rsidR="00CB2799" w:rsidRDefault="00570E5B" w:rsidP="00570E5B">
            <w:pPr>
              <w:spacing w:before="240" w:after="120"/>
              <w:jc w:val="center"/>
              <w:rPr>
                <w:noProof/>
                <w:sz w:val="24"/>
                <w:szCs w:val="24"/>
              </w:rPr>
            </w:pPr>
            <w:bookmarkStart w:id="79" w:name="_Toc535934472"/>
            <w:bookmarkStart w:id="80" w:name="_Toc5116870"/>
            <w:r w:rsidRPr="00570E5B">
              <w:rPr>
                <w:noProof/>
                <w:sz w:val="24"/>
                <w:szCs w:val="24"/>
              </w:rPr>
              <w:t xml:space="preserve">Table </w:t>
            </w:r>
            <w:r w:rsidRPr="00570E5B">
              <w:rPr>
                <w:noProof/>
                <w:sz w:val="24"/>
                <w:szCs w:val="24"/>
              </w:rPr>
              <w:fldChar w:fldCharType="begin"/>
            </w:r>
            <w:r w:rsidRPr="00570E5B">
              <w:rPr>
                <w:noProof/>
                <w:sz w:val="24"/>
                <w:szCs w:val="24"/>
              </w:rPr>
              <w:instrText xml:space="preserve"> SEQ Table \* ARABIC </w:instrText>
            </w:r>
            <w:r w:rsidRPr="00570E5B">
              <w:rPr>
                <w:noProof/>
                <w:sz w:val="24"/>
                <w:szCs w:val="24"/>
              </w:rPr>
              <w:fldChar w:fldCharType="separate"/>
            </w:r>
            <w:r w:rsidR="00393688">
              <w:rPr>
                <w:noProof/>
                <w:sz w:val="24"/>
                <w:szCs w:val="24"/>
              </w:rPr>
              <w:t>13</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CB2799">
              <w:rPr>
                <w:noProof/>
                <w:sz w:val="24"/>
                <w:szCs w:val="24"/>
              </w:rPr>
              <w:t xml:space="preserve">Satisfaction with </w:t>
            </w:r>
            <w:r w:rsidR="00DF130D">
              <w:rPr>
                <w:noProof/>
                <w:sz w:val="24"/>
                <w:szCs w:val="24"/>
              </w:rPr>
              <w:t xml:space="preserve">usefulness of </w:t>
            </w:r>
            <w:r w:rsidR="004C4DCD">
              <w:rPr>
                <w:noProof/>
                <w:sz w:val="24"/>
                <w:szCs w:val="24"/>
              </w:rPr>
              <w:t xml:space="preserve">the </w:t>
            </w:r>
            <w:r w:rsidR="00CB2799">
              <w:rPr>
                <w:noProof/>
                <w:sz w:val="24"/>
                <w:szCs w:val="24"/>
              </w:rPr>
              <w:t xml:space="preserve">VEC website </w:t>
            </w:r>
            <w:r w:rsidR="00CB2799" w:rsidRPr="00603B52">
              <w:rPr>
                <w:noProof/>
                <w:sz w:val="24"/>
                <w:szCs w:val="24"/>
              </w:rPr>
              <w:t>over time</w:t>
            </w:r>
            <w:bookmarkEnd w:id="79"/>
            <w:bookmarkEnd w:id="80"/>
          </w:p>
        </w:tc>
      </w:tr>
      <w:tr w:rsidR="00CB2799" w:rsidRPr="00D4300D" w:rsidTr="00570E5B">
        <w:trPr>
          <w:trHeight w:val="158"/>
        </w:trPr>
        <w:tc>
          <w:tcPr>
            <w:tcW w:w="2926" w:type="dxa"/>
            <w:shd w:val="clear" w:color="auto" w:fill="FFFFFF" w:themeFill="background1"/>
          </w:tcPr>
          <w:p w:rsidR="00CB2799" w:rsidRDefault="00CB2799" w:rsidP="00570E5B">
            <w:pPr>
              <w:spacing w:after="0"/>
              <w:ind w:left="607" w:hanging="607"/>
              <w:jc w:val="center"/>
              <w:rPr>
                <w:sz w:val="18"/>
              </w:rPr>
            </w:pPr>
            <w:r w:rsidRPr="00603B52">
              <w:rPr>
                <w:b/>
                <w:sz w:val="18"/>
              </w:rPr>
              <w:t>2010</w:t>
            </w:r>
          </w:p>
          <w:p w:rsidR="00CB2799" w:rsidRPr="00D4300D" w:rsidRDefault="00CB2799" w:rsidP="00570E5B">
            <w:pPr>
              <w:spacing w:after="0"/>
              <w:ind w:left="607" w:hanging="607"/>
              <w:jc w:val="center"/>
              <w:rPr>
                <w:sz w:val="16"/>
                <w:szCs w:val="16"/>
              </w:rPr>
            </w:pPr>
            <w:r w:rsidRPr="00603B52">
              <w:rPr>
                <w:sz w:val="14"/>
              </w:rPr>
              <w:t>(n=</w:t>
            </w:r>
            <w:r>
              <w:rPr>
                <w:sz w:val="14"/>
              </w:rPr>
              <w:t>68</w:t>
            </w:r>
            <w:r w:rsidRPr="00603B52">
              <w:rPr>
                <w:sz w:val="14"/>
              </w:rPr>
              <w:t>)</w:t>
            </w:r>
          </w:p>
        </w:tc>
        <w:tc>
          <w:tcPr>
            <w:tcW w:w="2926" w:type="dxa"/>
            <w:shd w:val="clear" w:color="auto" w:fill="FFFFFF" w:themeFill="background1"/>
          </w:tcPr>
          <w:p w:rsidR="00CB2799" w:rsidRDefault="00CB2799" w:rsidP="00570E5B">
            <w:pPr>
              <w:spacing w:after="0"/>
              <w:ind w:left="607" w:hanging="607"/>
              <w:jc w:val="center"/>
              <w:rPr>
                <w:sz w:val="18"/>
              </w:rPr>
            </w:pPr>
            <w:r>
              <w:rPr>
                <w:b/>
                <w:sz w:val="18"/>
              </w:rPr>
              <w:t>2014</w:t>
            </w:r>
          </w:p>
          <w:p w:rsidR="00CB2799" w:rsidRPr="00D4300D" w:rsidRDefault="00CB2799" w:rsidP="00570E5B">
            <w:pPr>
              <w:spacing w:after="0"/>
              <w:ind w:left="607" w:hanging="607"/>
              <w:jc w:val="center"/>
              <w:rPr>
                <w:sz w:val="16"/>
                <w:szCs w:val="16"/>
              </w:rPr>
            </w:pPr>
            <w:r w:rsidRPr="00603B52">
              <w:rPr>
                <w:sz w:val="14"/>
              </w:rPr>
              <w:t>(n=</w:t>
            </w:r>
            <w:r>
              <w:rPr>
                <w:sz w:val="14"/>
              </w:rPr>
              <w:t>61</w:t>
            </w:r>
            <w:r w:rsidRPr="00603B52">
              <w:rPr>
                <w:sz w:val="14"/>
              </w:rPr>
              <w:t>)</w:t>
            </w:r>
          </w:p>
        </w:tc>
        <w:tc>
          <w:tcPr>
            <w:tcW w:w="2926" w:type="dxa"/>
            <w:shd w:val="clear" w:color="auto" w:fill="FFFFFF" w:themeFill="background1"/>
          </w:tcPr>
          <w:p w:rsidR="00CB2799" w:rsidRDefault="00CB2799" w:rsidP="00570E5B">
            <w:pPr>
              <w:spacing w:after="0"/>
              <w:ind w:left="607" w:hanging="607"/>
              <w:jc w:val="center"/>
              <w:rPr>
                <w:sz w:val="18"/>
              </w:rPr>
            </w:pPr>
            <w:r>
              <w:rPr>
                <w:b/>
                <w:sz w:val="18"/>
              </w:rPr>
              <w:t>2018</w:t>
            </w:r>
          </w:p>
          <w:p w:rsidR="00CB2799" w:rsidRPr="00D4300D" w:rsidRDefault="00CB2799" w:rsidP="00570E5B">
            <w:pPr>
              <w:spacing w:after="0"/>
              <w:ind w:left="607" w:hanging="607"/>
              <w:jc w:val="center"/>
              <w:rPr>
                <w:sz w:val="16"/>
                <w:szCs w:val="16"/>
              </w:rPr>
            </w:pPr>
            <w:r w:rsidRPr="00603B52">
              <w:rPr>
                <w:sz w:val="14"/>
              </w:rPr>
              <w:t>(n=</w:t>
            </w:r>
            <w:r>
              <w:rPr>
                <w:sz w:val="14"/>
              </w:rPr>
              <w:t>77</w:t>
            </w:r>
            <w:r w:rsidRPr="00603B52">
              <w:rPr>
                <w:sz w:val="14"/>
              </w:rPr>
              <w:t>)</w:t>
            </w:r>
          </w:p>
        </w:tc>
      </w:tr>
      <w:tr w:rsidR="00CB2799" w:rsidRPr="00D4300D" w:rsidTr="00570E5B">
        <w:trPr>
          <w:trHeight w:val="158"/>
        </w:trPr>
        <w:tc>
          <w:tcPr>
            <w:tcW w:w="2926" w:type="dxa"/>
            <w:shd w:val="clear" w:color="auto" w:fill="FFFFFF" w:themeFill="background1"/>
          </w:tcPr>
          <w:p w:rsidR="00CB2799" w:rsidRPr="00CF1C3A" w:rsidRDefault="00CB2799" w:rsidP="00570E5B">
            <w:pPr>
              <w:spacing w:after="0"/>
              <w:ind w:left="607" w:hanging="607"/>
              <w:jc w:val="center"/>
              <w:rPr>
                <w:szCs w:val="20"/>
              </w:rPr>
            </w:pPr>
            <w:r w:rsidRPr="00CF1C3A">
              <w:rPr>
                <w:szCs w:val="20"/>
              </w:rPr>
              <w:t>70%</w:t>
            </w:r>
          </w:p>
        </w:tc>
        <w:tc>
          <w:tcPr>
            <w:tcW w:w="2926" w:type="dxa"/>
            <w:shd w:val="clear" w:color="auto" w:fill="FFFFFF" w:themeFill="background1"/>
          </w:tcPr>
          <w:p w:rsidR="00CB2799" w:rsidRPr="00CF1C3A" w:rsidRDefault="00CB2799" w:rsidP="00570E5B">
            <w:pPr>
              <w:spacing w:after="0"/>
              <w:ind w:left="607" w:hanging="607"/>
              <w:jc w:val="center"/>
              <w:rPr>
                <w:szCs w:val="20"/>
              </w:rPr>
            </w:pPr>
            <w:r w:rsidRPr="00CF1C3A">
              <w:rPr>
                <w:szCs w:val="20"/>
              </w:rPr>
              <w:t>79%</w:t>
            </w:r>
          </w:p>
        </w:tc>
        <w:tc>
          <w:tcPr>
            <w:tcW w:w="2926" w:type="dxa"/>
            <w:shd w:val="clear" w:color="auto" w:fill="FFFFFF" w:themeFill="background1"/>
          </w:tcPr>
          <w:p w:rsidR="00CB2799" w:rsidRPr="00CF1C3A" w:rsidRDefault="00CB2799" w:rsidP="00570E5B">
            <w:pPr>
              <w:spacing w:after="0"/>
              <w:ind w:left="607" w:hanging="607"/>
              <w:jc w:val="center"/>
              <w:rPr>
                <w:szCs w:val="20"/>
              </w:rPr>
            </w:pPr>
            <w:r w:rsidRPr="00CF1C3A">
              <w:rPr>
                <w:szCs w:val="20"/>
              </w:rPr>
              <w:t>78%</w:t>
            </w:r>
          </w:p>
        </w:tc>
      </w:tr>
    </w:tbl>
    <w:p w:rsidR="00C408BF" w:rsidRDefault="00C408BF" w:rsidP="00CB2799">
      <w:pPr>
        <w:spacing w:after="200"/>
      </w:pPr>
    </w:p>
    <w:p w:rsidR="00C408BF" w:rsidRDefault="00C408BF" w:rsidP="00CB2799">
      <w:pPr>
        <w:spacing w:after="200"/>
      </w:pPr>
      <w:r>
        <w:br w:type="page"/>
      </w:r>
      <w:r w:rsidR="009A5C4B">
        <w:lastRenderedPageBreak/>
        <w:t>T</w:t>
      </w:r>
      <w:r>
        <w:t xml:space="preserve">he majority of candidates are satisfied </w:t>
      </w:r>
      <w:r w:rsidR="009A5C4B">
        <w:t>with the VEC’s website, in particular its clear, helpful content that is considered easy to access</w:t>
      </w:r>
      <w:r>
        <w:t xml:space="preserve">. </w:t>
      </w:r>
      <w:r w:rsidR="005F2AC2">
        <w:t xml:space="preserve">Over four in five </w:t>
      </w:r>
      <w:r w:rsidR="0081168A">
        <w:t xml:space="preserve">candidates </w:t>
      </w:r>
      <w:r w:rsidR="009A5C4B">
        <w:t>were</w:t>
      </w:r>
      <w:r>
        <w:t xml:space="preserve"> satisfied with the clarity of the content and the accessibility features offered (85% each), </w:t>
      </w:r>
      <w:r w:rsidR="00CF11AD">
        <w:t xml:space="preserve">and </w:t>
      </w:r>
      <w:r>
        <w:t xml:space="preserve">a </w:t>
      </w:r>
      <w:r w:rsidR="00CF11AD">
        <w:t xml:space="preserve">slightly </w:t>
      </w:r>
      <w:r>
        <w:t xml:space="preserve">smaller proportion </w:t>
      </w:r>
      <w:r w:rsidR="009A5C4B">
        <w:t xml:space="preserve">were </w:t>
      </w:r>
      <w:r>
        <w:t>also satisfied with the helpfulness of the content</w:t>
      </w:r>
      <w:r w:rsidR="009A5C4B">
        <w:t xml:space="preserve"> (81%)</w:t>
      </w:r>
      <w:r>
        <w:t xml:space="preserve">. </w:t>
      </w:r>
    </w:p>
    <w:p w:rsidR="00C408BF" w:rsidRPr="00FB0F95" w:rsidRDefault="00C408BF" w:rsidP="00CB2799">
      <w:pPr>
        <w:spacing w:after="200"/>
      </w:pPr>
      <w:r>
        <w:t xml:space="preserve">Three quarters of candidates </w:t>
      </w:r>
      <w:r w:rsidR="009A5C4B">
        <w:t>were also</w:t>
      </w:r>
      <w:r>
        <w:t xml:space="preserve"> satisfied with navigation on the site, as well as the ease of finding election information (75% each). </w:t>
      </w:r>
      <w:r w:rsidR="009A5C4B">
        <w:t xml:space="preserve">However, one in </w:t>
      </w:r>
      <w:r w:rsidR="00CF11AD">
        <w:t xml:space="preserve">nine </w:t>
      </w:r>
      <w:r w:rsidR="009A5C4B">
        <w:t xml:space="preserve">candidates were dissatisfied with these aspects of the website (11% each).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908"/>
      </w:tblGrid>
      <w:tr w:rsidR="00F95A32" w:rsidTr="00D31128">
        <w:trPr>
          <w:trHeight w:val="531"/>
        </w:trPr>
        <w:tc>
          <w:tcPr>
            <w:tcW w:w="8908" w:type="dxa"/>
            <w:shd w:val="clear" w:color="auto" w:fill="F2F2F2" w:themeFill="background1" w:themeFillShade="F2"/>
          </w:tcPr>
          <w:p w:rsidR="00F95A32" w:rsidRDefault="00570E5B" w:rsidP="00D31128">
            <w:pPr>
              <w:spacing w:before="240" w:after="120"/>
              <w:jc w:val="center"/>
              <w:rPr>
                <w:noProof/>
                <w:sz w:val="24"/>
                <w:szCs w:val="24"/>
              </w:rPr>
            </w:pPr>
            <w:bookmarkStart w:id="81" w:name="_Toc535934520"/>
            <w:bookmarkStart w:id="82" w:name="_Toc5116890"/>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19</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F95A32">
              <w:rPr>
                <w:noProof/>
                <w:sz w:val="24"/>
                <w:szCs w:val="24"/>
              </w:rPr>
              <w:t>Satisfaction with aspects</w:t>
            </w:r>
            <w:r w:rsidR="00EE30CD">
              <w:rPr>
                <w:noProof/>
                <w:sz w:val="24"/>
                <w:szCs w:val="24"/>
              </w:rPr>
              <w:t xml:space="preserve"> of </w:t>
            </w:r>
            <w:r w:rsidR="004C4DCD">
              <w:rPr>
                <w:noProof/>
                <w:sz w:val="24"/>
                <w:szCs w:val="24"/>
              </w:rPr>
              <w:t xml:space="preserve">the </w:t>
            </w:r>
            <w:r w:rsidR="00EE30CD">
              <w:rPr>
                <w:noProof/>
                <w:sz w:val="24"/>
                <w:szCs w:val="24"/>
              </w:rPr>
              <w:t>VEC’s website</w:t>
            </w:r>
            <w:bookmarkEnd w:id="81"/>
            <w:bookmarkEnd w:id="82"/>
          </w:p>
        </w:tc>
      </w:tr>
      <w:tr w:rsidR="00F95A32" w:rsidTr="00D31128">
        <w:trPr>
          <w:trHeight w:val="6021"/>
        </w:trPr>
        <w:tc>
          <w:tcPr>
            <w:tcW w:w="8908" w:type="dxa"/>
          </w:tcPr>
          <w:p w:rsidR="00F95A32" w:rsidRPr="005F31F6" w:rsidRDefault="00F95A32" w:rsidP="00D31128">
            <w:pPr>
              <w:spacing w:after="0"/>
              <w:rPr>
                <w:sz w:val="24"/>
                <w:szCs w:val="24"/>
              </w:rPr>
            </w:pPr>
            <w:r w:rsidRPr="00DA7BC2">
              <w:rPr>
                <w:noProof/>
                <w:szCs w:val="24"/>
                <w:lang w:eastAsia="en-AU"/>
              </w:rPr>
              <w:drawing>
                <wp:inline distT="0" distB="0" distL="0" distR="0" wp14:anchorId="44A58343" wp14:editId="1CA980BA">
                  <wp:extent cx="5436235" cy="3835730"/>
                  <wp:effectExtent l="0" t="0" r="12065" b="0"/>
                  <wp:docPr id="101" name="Chart 10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F95A32" w:rsidRPr="00D4300D" w:rsidTr="00D31128">
        <w:trPr>
          <w:trHeight w:val="379"/>
        </w:trPr>
        <w:tc>
          <w:tcPr>
            <w:tcW w:w="8908" w:type="dxa"/>
            <w:shd w:val="clear" w:color="auto" w:fill="FFFFFF" w:themeFill="background1"/>
          </w:tcPr>
          <w:p w:rsidR="00F95A32" w:rsidRPr="00D4300D" w:rsidRDefault="00F95A32" w:rsidP="00C408BF">
            <w:pPr>
              <w:spacing w:after="0"/>
              <w:ind w:left="607" w:hanging="607"/>
              <w:rPr>
                <w:sz w:val="16"/>
                <w:szCs w:val="16"/>
              </w:rPr>
            </w:pPr>
            <w:r w:rsidRPr="00D4300D">
              <w:rPr>
                <w:sz w:val="16"/>
                <w:szCs w:val="16"/>
              </w:rPr>
              <w:t>Q</w:t>
            </w:r>
            <w:r>
              <w:rPr>
                <w:sz w:val="16"/>
                <w:szCs w:val="16"/>
              </w:rPr>
              <w:t>44</w:t>
            </w:r>
            <w:r w:rsidRPr="00D4300D">
              <w:rPr>
                <w:sz w:val="16"/>
                <w:szCs w:val="16"/>
              </w:rPr>
              <w:tab/>
            </w:r>
            <w:r w:rsidRPr="00F95A32">
              <w:rPr>
                <w:sz w:val="16"/>
                <w:szCs w:val="16"/>
              </w:rPr>
              <w:t>Thinking about each of the following aspects relating to the Victorian Electoral Commission website. Were you dissatisfied or satisfied with the …?</w:t>
            </w:r>
            <w:r>
              <w:rPr>
                <w:sz w:val="16"/>
                <w:szCs w:val="16"/>
              </w:rPr>
              <w:br/>
            </w:r>
            <w:r w:rsidR="00B71D92">
              <w:rPr>
                <w:sz w:val="16"/>
                <w:szCs w:val="16"/>
              </w:rPr>
              <w:t xml:space="preserve">Base: </w:t>
            </w:r>
            <w:r w:rsidR="00157BF3" w:rsidRPr="00157BF3">
              <w:rPr>
                <w:sz w:val="16"/>
                <w:szCs w:val="16"/>
              </w:rPr>
              <w:t xml:space="preserve">All </w:t>
            </w:r>
            <w:r w:rsidR="00B71D92">
              <w:rPr>
                <w:sz w:val="16"/>
                <w:szCs w:val="16"/>
              </w:rPr>
              <w:t>c</w:t>
            </w:r>
            <w:r w:rsidR="00157BF3" w:rsidRPr="00157BF3">
              <w:rPr>
                <w:sz w:val="16"/>
                <w:szCs w:val="16"/>
              </w:rPr>
              <w:t>andidates, don’t know responses excluded. Refer to chart for n size.</w:t>
            </w:r>
          </w:p>
        </w:tc>
      </w:tr>
    </w:tbl>
    <w:p w:rsidR="00F95A32" w:rsidRDefault="00F95A32" w:rsidP="00F95A32"/>
    <w:p w:rsidR="00F95A32" w:rsidRPr="00F95A32" w:rsidRDefault="00F95A32">
      <w:pPr>
        <w:spacing w:after="200"/>
      </w:pPr>
      <w:r>
        <w:br w:type="page"/>
      </w:r>
    </w:p>
    <w:p w:rsidR="00F95A32" w:rsidRDefault="00B501DA" w:rsidP="000579BD">
      <w:pPr>
        <w:pStyle w:val="Heading4"/>
      </w:pPr>
      <w:r>
        <w:lastRenderedPageBreak/>
        <w:t xml:space="preserve">The </w:t>
      </w:r>
      <w:r w:rsidR="00F95A32">
        <w:t xml:space="preserve">VEC </w:t>
      </w:r>
      <w:r w:rsidR="004C4DCD">
        <w:t>Ho</w:t>
      </w:r>
      <w:r w:rsidR="00F95A32">
        <w:t>tline</w:t>
      </w:r>
    </w:p>
    <w:p w:rsidR="00DF130D" w:rsidRPr="00DF130D" w:rsidRDefault="00C25DA4" w:rsidP="00DF130D">
      <w:r>
        <w:t>T</w:t>
      </w:r>
      <w:r w:rsidR="005522F2">
        <w:t xml:space="preserve">he majority of candidates </w:t>
      </w:r>
      <w:r>
        <w:t>were</w:t>
      </w:r>
      <w:r w:rsidR="005522F2">
        <w:t xml:space="preserve"> satisfied with the usefulness of the VEC </w:t>
      </w:r>
      <w:r w:rsidR="004C4DCD">
        <w:t>H</w:t>
      </w:r>
      <w:r w:rsidR="005522F2">
        <w:t xml:space="preserve">otline (84%), with only one in ten stating they were extremely dissatisfied (10%). </w:t>
      </w:r>
    </w:p>
    <w:tbl>
      <w:tblPr>
        <w:tblStyle w:val="TableGrid"/>
        <w:tblW w:w="0" w:type="auto"/>
        <w:tblInd w:w="-5"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83"/>
      </w:tblGrid>
      <w:tr w:rsidR="00F95A32" w:rsidTr="00D31128">
        <w:trPr>
          <w:trHeight w:val="467"/>
        </w:trPr>
        <w:tc>
          <w:tcPr>
            <w:tcW w:w="8783" w:type="dxa"/>
            <w:shd w:val="clear" w:color="auto" w:fill="F2F2F2" w:themeFill="background1" w:themeFillShade="F2"/>
          </w:tcPr>
          <w:p w:rsidR="00F95A32" w:rsidRDefault="00570E5B" w:rsidP="00D31128">
            <w:pPr>
              <w:spacing w:before="240" w:after="120"/>
              <w:jc w:val="center"/>
              <w:rPr>
                <w:noProof/>
                <w:sz w:val="24"/>
                <w:szCs w:val="24"/>
              </w:rPr>
            </w:pPr>
            <w:bookmarkStart w:id="83" w:name="_Toc535934521"/>
            <w:bookmarkStart w:id="84" w:name="_Toc5116891"/>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20</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F95A32">
              <w:rPr>
                <w:noProof/>
                <w:sz w:val="24"/>
                <w:szCs w:val="24"/>
              </w:rPr>
              <w:t xml:space="preserve">Satisfaction with </w:t>
            </w:r>
            <w:r w:rsidR="00EE30CD">
              <w:rPr>
                <w:noProof/>
                <w:sz w:val="24"/>
                <w:szCs w:val="24"/>
              </w:rPr>
              <w:t xml:space="preserve">usefulness of </w:t>
            </w:r>
            <w:r w:rsidR="004C4DCD">
              <w:rPr>
                <w:noProof/>
                <w:sz w:val="24"/>
                <w:szCs w:val="24"/>
              </w:rPr>
              <w:t xml:space="preserve">the </w:t>
            </w:r>
            <w:r w:rsidR="00EE30CD">
              <w:rPr>
                <w:noProof/>
                <w:sz w:val="24"/>
                <w:szCs w:val="24"/>
              </w:rPr>
              <w:t xml:space="preserve">VEC </w:t>
            </w:r>
            <w:r w:rsidR="004C4DCD">
              <w:rPr>
                <w:noProof/>
                <w:sz w:val="24"/>
                <w:szCs w:val="24"/>
              </w:rPr>
              <w:t>H</w:t>
            </w:r>
            <w:r w:rsidR="00EE30CD">
              <w:rPr>
                <w:noProof/>
                <w:sz w:val="24"/>
                <w:szCs w:val="24"/>
              </w:rPr>
              <w:t>otline</w:t>
            </w:r>
            <w:bookmarkEnd w:id="83"/>
            <w:bookmarkEnd w:id="84"/>
          </w:p>
        </w:tc>
      </w:tr>
      <w:tr w:rsidR="00F95A32" w:rsidRPr="005F31F6" w:rsidTr="00D31128">
        <w:trPr>
          <w:trHeight w:val="2820"/>
        </w:trPr>
        <w:tc>
          <w:tcPr>
            <w:tcW w:w="8783" w:type="dxa"/>
          </w:tcPr>
          <w:p w:rsidR="00F95A32" w:rsidRPr="005F31F6" w:rsidRDefault="00C408BF" w:rsidP="00D31128">
            <w:pPr>
              <w:spacing w:after="0"/>
              <w:rPr>
                <w:sz w:val="24"/>
                <w:szCs w:val="24"/>
              </w:rPr>
            </w:pPr>
            <w:r>
              <w:rPr>
                <w:noProof/>
                <w:sz w:val="24"/>
                <w:szCs w:val="24"/>
                <w:lang w:eastAsia="en-AU"/>
              </w:rPr>
              <mc:AlternateContent>
                <mc:Choice Requires="wps">
                  <w:drawing>
                    <wp:anchor distT="0" distB="0" distL="114300" distR="114300" simplePos="0" relativeHeight="251687936" behindDoc="0" locked="0" layoutInCell="1" allowOverlap="1" wp14:anchorId="2DBC1BD0" wp14:editId="2483D5E7">
                      <wp:simplePos x="0" y="0"/>
                      <wp:positionH relativeFrom="column">
                        <wp:posOffset>3263930</wp:posOffset>
                      </wp:positionH>
                      <wp:positionV relativeFrom="paragraph">
                        <wp:posOffset>95250</wp:posOffset>
                      </wp:positionV>
                      <wp:extent cx="356235" cy="356235"/>
                      <wp:effectExtent l="0" t="0" r="24765" b="24765"/>
                      <wp:wrapNone/>
                      <wp:docPr id="98" name="Oval 98"/>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583E31" w:rsidRDefault="00726146" w:rsidP="00F95A32">
                                  <w:pPr>
                                    <w:jc w:val="center"/>
                                    <w:rPr>
                                      <w:sz w:val="16"/>
                                      <w:szCs w:val="16"/>
                                      <w:lang w:val="en-US"/>
                                    </w:rPr>
                                  </w:pPr>
                                  <w:r>
                                    <w:rPr>
                                      <w:sz w:val="16"/>
                                      <w:szCs w:val="16"/>
                                      <w:lang w:val="en-US"/>
                                    </w:rPr>
                                    <w:t>84</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DBC1BD0" id="Oval 98" o:spid="_x0000_s1078" style="position:absolute;margin-left:257pt;margin-top:7.5pt;width:28.05pt;height:28.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0KnwIAALcFAAAOAAAAZHJzL2Uyb0RvYy54bWysVEtv2zAMvg/YfxB0X+2kS7cFcYo0RYYB&#10;RVusHXpWZCkWIIuapMTOfv0o+ZF2LXYY5oNMUuTHh0guLttak4NwXoEp6OQsp0QYDqUyu4L+eNx8&#10;+EyJD8yUTIMRBT0KTy+X798tGjsXU6hAl8IRBDF+3tiCViHYeZZ5Xoma+TOwwuClBFezgKzbZaVj&#10;DaLXOpvm+UXWgCutAy68R+l1d0mXCV9KwcOdlF4EoguKsYV0unRu45ktF2y+c8xWivdhsH+IombK&#10;oNMR6poFRvZOvYKqFXfgQYYzDnUGUiouUg6YzST/I5uHilmRcsHieDuWyf8/WH57uHdElQX9gi9l&#10;WI1vdHdgmiCLtWmsn6PKg713PeeRjIm20tXxjymQNtXzONZTtIFwFJ7PLqbnM0o4XvU0omQnY+t8&#10;+CqgJpEoqNBaWR8zZnN2uPGh0x60otiDVuVGaZ0Yt9uutSMYb0GvLq42eXpQdPBCTZvXlrG/xGi7&#10;3U1iti8NkYuWWaxBl3WiwlGLiKfNdyGxcpjnNEWcevaEyTgXJky6q4qVogtzluM3OBuiSK4TYESW&#10;mN6I3QMMmh3IgN3F3OtHU5FafjTO/xZYZzxaJM9gwmhcKwPuLQCNWfWeO/2hSF1pYpVCu21TV82m&#10;UTWKtlAesdUcdDPoLd8ofPUb5sM9czh0OJ64SMIdHlJDU1DoKUoqcL/ekkd9nAW8paTBIS6o/7ln&#10;TlCivxmckjjxifg4+zRFxg3S7XOp2ddrwA6a4KqyPJFRN+iBlA7qJ9wzq+gNr5jh6LOgPLiBWYdu&#10;qeCm4mK1Smo44ZaFG/NgeQSPBY6t/Ng+MWf7lg84K7cwDPqrtu90o6WB1T6AVGkmTvXsS4/bIfVQ&#10;v8ni+nnOJ63Tvl3+BgAA//8DAFBLAwQUAAYACAAAACEAOCaFWt8AAAAJAQAADwAAAGRycy9kb3du&#10;cmV2LnhtbEyPT0vEMBDF74LfIYzgRdw0Yl2pTZcieBE87B/EY7aZbcs2SU3SNn57x5N7Gh7v8eb3&#10;yk0yA5vRh95ZCWKVAUPbON3bVsJh/3b/DCxEZbUanEUJPxhgU11flarQbrFbnHexZVRiQ6EkdDGO&#10;Beeh6dCosHIjWvJOzhsVSfqWa68WKjcDf8iyJ25Ub+lDp0Z87bA57yYjYfv5ofX3/B73Pn2d79Kp&#10;Pkz1IuXtTapfgEVM8T8Mf/iEDhUxHd1kdWCDhFw80pZIRk6XAvk6E8COEtZCAK9Kfrmg+gUAAP//&#10;AwBQSwECLQAUAAYACAAAACEAtoM4kv4AAADhAQAAEwAAAAAAAAAAAAAAAAAAAAAAW0NvbnRlbnRf&#10;VHlwZXNdLnhtbFBLAQItABQABgAIAAAAIQA4/SH/1gAAAJQBAAALAAAAAAAAAAAAAAAAAC8BAABf&#10;cmVscy8ucmVsc1BLAQItABQABgAIAAAAIQCMwX0KnwIAALcFAAAOAAAAAAAAAAAAAAAAAC4CAABk&#10;cnMvZTJvRG9jLnhtbFBLAQItABQABgAIAAAAIQA4JoVa3wAAAAkBAAAPAAAAAAAAAAAAAAAAAPkE&#10;AABkcnMvZG93bnJldi54bWxQSwUGAAAAAAQABADzAAAABQYAAAAA&#10;" fillcolor="#b6bf00" strokecolor="white [3212]" strokeweight="2pt">
                      <v:textbox inset="0,,0">
                        <w:txbxContent>
                          <w:p w14:paraId="101A96C2" w14:textId="77777777" w:rsidR="00726146" w:rsidRPr="00583E31" w:rsidRDefault="00726146" w:rsidP="00F95A32">
                            <w:pPr>
                              <w:jc w:val="center"/>
                              <w:rPr>
                                <w:sz w:val="16"/>
                                <w:szCs w:val="16"/>
                                <w:lang w:val="en-US"/>
                              </w:rPr>
                            </w:pPr>
                            <w:r>
                              <w:rPr>
                                <w:sz w:val="16"/>
                                <w:szCs w:val="16"/>
                                <w:lang w:val="en-US"/>
                              </w:rPr>
                              <w:t>84</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84864" behindDoc="0" locked="0" layoutInCell="1" allowOverlap="1" wp14:anchorId="70B1C280" wp14:editId="6E7FA28E">
                      <wp:simplePos x="0" y="0"/>
                      <wp:positionH relativeFrom="column">
                        <wp:posOffset>1593273</wp:posOffset>
                      </wp:positionH>
                      <wp:positionV relativeFrom="paragraph">
                        <wp:posOffset>313528</wp:posOffset>
                      </wp:positionV>
                      <wp:extent cx="3841351" cy="0"/>
                      <wp:effectExtent l="38100" t="38100" r="64135" b="57150"/>
                      <wp:wrapNone/>
                      <wp:docPr id="99" name="Straight Connector 99"/>
                      <wp:cNvGraphicFramePr/>
                      <a:graphic xmlns:a="http://schemas.openxmlformats.org/drawingml/2006/main">
                        <a:graphicData uri="http://schemas.microsoft.com/office/word/2010/wordprocessingShape">
                          <wps:wsp>
                            <wps:cNvCnPr/>
                            <wps:spPr>
                              <a:xfrm>
                                <a:off x="0" y="0"/>
                                <a:ext cx="3841351"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FADBC54" id="Straight Connector 9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5pt,24.7pt" to="427.9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W26gEAADYEAAAOAAAAZHJzL2Uyb0RvYy54bWysU9tu2zAMfR+wfxD0vthut6I14hRouuxl&#10;2IJ2+wBFpmIBkihIWi5/P0pO3G0dUHTYC21SPCTPETW/PVjDdhCiRtfxZlZzBk5ir92249+/rd5d&#10;cxaTcL0w6KDjR4j8dvH2zXzvW7jAAU0PgVERF9u97/iQkm+rKsoBrIgz9ODoUGGwIpEbtlUfxJ6q&#10;W1Nd1PVVtcfQ+4ASYqTo/XjIF6W+UiDTV6UiJGY6TrOlYkOxm2yrxVy02yD8oOVpDPEPU1ihHTWd&#10;St2LJNiPoJ+VsloGjKjSTKKtUCktoXAgNk39B5vHQXgoXEic6CeZ4v8rK7/s1oHpvuM3N5w5YemO&#10;HlMQejsktkTnSEEMjA5Jqb2PLQGWbh1OXvTrkGkfVLD5S4TYoah7nNSFQ2KSgpfX75vLDw1n8nxW&#10;PQF9iOkToGX5p+NGu0xctGL3OSZqRqnnlBw2LtuIRvcrbUxxwnazNIHtBF313dXdqi63S8Df0gYQ&#10;/UfXs3T0RBUpe9yBJLR5Hid0blVl5iPX8peOBsYxHkCResSuKeOWvYVpDCEluNTkDqUSZWeYopEn&#10;YP0y8JSfoVB2+jXgCVE6o0sT2GqH4W/d0+E8shrzzwqMvLMEG+yPZQuKNLScheHpIeXt/9Uv8Kfn&#10;vvgJAAD//wMAUEsDBBQABgAIAAAAIQC1v8Er3gAAAAkBAAAPAAAAZHJzL2Rvd25yZXYueG1sTI/B&#10;TsMwDIbvSLxDZCRuLGVqx1aaTtMQB24wJk3c0sa0FY1TJVlb3h4jDuxo+9Pv7y+2s+3FiD50jhTc&#10;LxIQSLUzHTUKju/Pd2sQIWoyuneECr4xwLa8vip0btxEbzgeYiM4hEKuFbQxDrmUoW7R6rBwAxLf&#10;Pp23OvLoG2m8njjc9nKZJCtpdUf8odUD7lusvw5nq+Bh92qyU/Wx2senyZ/SlzHtj6NStzfz7hFE&#10;xDn+w/Crz+pQslPlzmSC6BUss2TDqIJ0k4JgYJ1l3KX6W8iykJcNyh8AAAD//wMAUEsBAi0AFAAG&#10;AAgAAAAhALaDOJL+AAAA4QEAABMAAAAAAAAAAAAAAAAAAAAAAFtDb250ZW50X1R5cGVzXS54bWxQ&#10;SwECLQAUAAYACAAAACEAOP0h/9YAAACUAQAACwAAAAAAAAAAAAAAAAAvAQAAX3JlbHMvLnJlbHNQ&#10;SwECLQAUAAYACAAAACEAR6sVtuoBAAA2BAAADgAAAAAAAAAAAAAAAAAuAgAAZHJzL2Uyb0RvYy54&#10;bWxQSwECLQAUAAYACAAAACEAtb/BK94AAAAJAQAADwAAAAAAAAAAAAAAAABEBAAAZHJzL2Rvd25y&#10;ZXYueG1sUEsFBgAAAAAEAAQA8wAAAE8FAAAAAA==&#10;" strokecolor="#b6bf00">
                      <v:stroke startarrow="oval" endarrow="oval"/>
                    </v:line>
                  </w:pict>
                </mc:Fallback>
              </mc:AlternateContent>
            </w:r>
            <w:r w:rsidR="00F95A32" w:rsidRPr="005F31F6">
              <w:rPr>
                <w:noProof/>
                <w:sz w:val="24"/>
                <w:szCs w:val="24"/>
                <w:lang w:eastAsia="en-AU"/>
              </w:rPr>
              <w:drawing>
                <wp:inline distT="0" distB="0" distL="0" distR="0" wp14:anchorId="318C1DBE" wp14:editId="675DDB1C">
                  <wp:extent cx="5436235" cy="1800225"/>
                  <wp:effectExtent l="0" t="0" r="0" b="0"/>
                  <wp:docPr id="100" name="Chart 10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F95A32" w:rsidRPr="00D4300D" w:rsidTr="00C408BF">
        <w:trPr>
          <w:trHeight w:val="549"/>
        </w:trPr>
        <w:tc>
          <w:tcPr>
            <w:tcW w:w="8783" w:type="dxa"/>
            <w:shd w:val="clear" w:color="auto" w:fill="FFFFFF" w:themeFill="background1"/>
          </w:tcPr>
          <w:p w:rsidR="00F95A32" w:rsidRPr="00D4300D" w:rsidRDefault="00F95A32" w:rsidP="00EE30CD">
            <w:pPr>
              <w:spacing w:after="0"/>
              <w:ind w:left="607" w:hanging="607"/>
              <w:rPr>
                <w:sz w:val="16"/>
                <w:szCs w:val="16"/>
              </w:rPr>
            </w:pPr>
            <w:r w:rsidRPr="00D4300D">
              <w:rPr>
                <w:sz w:val="16"/>
                <w:szCs w:val="16"/>
              </w:rPr>
              <w:t>Q</w:t>
            </w:r>
            <w:r>
              <w:rPr>
                <w:sz w:val="16"/>
                <w:szCs w:val="16"/>
              </w:rPr>
              <w:t>4</w:t>
            </w:r>
            <w:r w:rsidR="00C408BF">
              <w:rPr>
                <w:sz w:val="16"/>
                <w:szCs w:val="16"/>
              </w:rPr>
              <w:t>5</w:t>
            </w:r>
            <w:r w:rsidRPr="00D4300D">
              <w:rPr>
                <w:sz w:val="16"/>
                <w:szCs w:val="16"/>
              </w:rPr>
              <w:tab/>
            </w:r>
            <w:r w:rsidR="00EE30CD" w:rsidRPr="00EE30CD">
              <w:rPr>
                <w:sz w:val="16"/>
                <w:szCs w:val="16"/>
              </w:rPr>
              <w:t xml:space="preserve">The Victorian Electoral Commission provided a phone </w:t>
            </w:r>
            <w:r w:rsidR="00EE30CD">
              <w:rPr>
                <w:sz w:val="16"/>
                <w:szCs w:val="16"/>
              </w:rPr>
              <w:t xml:space="preserve">enquiry line for the election. </w:t>
            </w:r>
            <w:r w:rsidR="00EE30CD" w:rsidRPr="00EE30CD">
              <w:rPr>
                <w:sz w:val="16"/>
                <w:szCs w:val="16"/>
              </w:rPr>
              <w:t xml:space="preserve">Using the same scale, were you satisfied or dissatisfied with the usefulness of the enquiry line? </w:t>
            </w:r>
            <w:r>
              <w:rPr>
                <w:sz w:val="16"/>
                <w:szCs w:val="16"/>
              </w:rPr>
              <w:t xml:space="preserve"> </w:t>
            </w:r>
            <w:r>
              <w:rPr>
                <w:sz w:val="16"/>
                <w:szCs w:val="16"/>
              </w:rPr>
              <w:br/>
            </w:r>
            <w:r w:rsidR="00B71D92">
              <w:rPr>
                <w:sz w:val="16"/>
                <w:szCs w:val="16"/>
              </w:rPr>
              <w:t>Base: All candidates, don’t know responses excluded,</w:t>
            </w:r>
            <w:r w:rsidR="00C408BF">
              <w:rPr>
                <w:sz w:val="16"/>
                <w:szCs w:val="16"/>
              </w:rPr>
              <w:t xml:space="preserve"> n=31</w:t>
            </w:r>
          </w:p>
        </w:tc>
      </w:tr>
    </w:tbl>
    <w:p w:rsidR="00F95A32" w:rsidRDefault="00F95A32" w:rsidP="00F95A32"/>
    <w:p w:rsidR="00C25DA4" w:rsidRDefault="00C25DA4" w:rsidP="00C25DA4">
      <w:r>
        <w:t xml:space="preserve">However, it is important to note that three in five candidates did not know if they were satisfied with the usefulness of </w:t>
      </w:r>
      <w:r w:rsidR="004C4DCD">
        <w:t xml:space="preserve">the </w:t>
      </w:r>
      <w:r>
        <w:t xml:space="preserve">VEC </w:t>
      </w:r>
      <w:r w:rsidR="004C4DCD">
        <w:t>H</w:t>
      </w:r>
      <w:r>
        <w:t xml:space="preserve">otline (64%). </w:t>
      </w:r>
    </w:p>
    <w:p w:rsidR="00C408BF" w:rsidRDefault="00C25DA4" w:rsidP="00F95A32">
      <w:r>
        <w:t>S</w:t>
      </w:r>
      <w:r w:rsidR="00787925">
        <w:t xml:space="preserve">atisfaction with </w:t>
      </w:r>
      <w:r w:rsidR="00F74DE9">
        <w:t xml:space="preserve">the hotline is </w:t>
      </w:r>
      <w:r>
        <w:t>similar to previous elections, showing on</w:t>
      </w:r>
      <w:r w:rsidR="00CF11AD">
        <w:t>ly</w:t>
      </w:r>
      <w:r>
        <w:t xml:space="preserve"> </w:t>
      </w:r>
      <w:r w:rsidR="003142C5">
        <w:t>non-significant</w:t>
      </w:r>
      <w:r>
        <w:t xml:space="preserve"> fluctuations. </w:t>
      </w:r>
      <w:r w:rsidR="00F74DE9">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926"/>
        <w:gridCol w:w="2926"/>
        <w:gridCol w:w="2926"/>
      </w:tblGrid>
      <w:tr w:rsidR="00C408BF" w:rsidTr="00570E5B">
        <w:trPr>
          <w:trHeight w:val="590"/>
        </w:trPr>
        <w:tc>
          <w:tcPr>
            <w:tcW w:w="8778" w:type="dxa"/>
            <w:gridSpan w:val="3"/>
            <w:shd w:val="clear" w:color="auto" w:fill="F2F2F2" w:themeFill="background1" w:themeFillShade="F2"/>
          </w:tcPr>
          <w:p w:rsidR="00C408BF" w:rsidRDefault="00570E5B" w:rsidP="00570E5B">
            <w:pPr>
              <w:spacing w:before="240" w:after="120"/>
              <w:jc w:val="center"/>
              <w:rPr>
                <w:noProof/>
                <w:sz w:val="24"/>
                <w:szCs w:val="24"/>
              </w:rPr>
            </w:pPr>
            <w:bookmarkStart w:id="85" w:name="_Toc535934473"/>
            <w:bookmarkStart w:id="86" w:name="_Toc5116871"/>
            <w:r w:rsidRPr="00570E5B">
              <w:rPr>
                <w:noProof/>
                <w:sz w:val="24"/>
                <w:szCs w:val="24"/>
              </w:rPr>
              <w:t xml:space="preserve">Table </w:t>
            </w:r>
            <w:r w:rsidRPr="00570E5B">
              <w:rPr>
                <w:noProof/>
                <w:sz w:val="24"/>
                <w:szCs w:val="24"/>
              </w:rPr>
              <w:fldChar w:fldCharType="begin"/>
            </w:r>
            <w:r w:rsidRPr="00570E5B">
              <w:rPr>
                <w:noProof/>
                <w:sz w:val="24"/>
                <w:szCs w:val="24"/>
              </w:rPr>
              <w:instrText xml:space="preserve"> SEQ Table \* ARABIC </w:instrText>
            </w:r>
            <w:r w:rsidRPr="00570E5B">
              <w:rPr>
                <w:noProof/>
                <w:sz w:val="24"/>
                <w:szCs w:val="24"/>
              </w:rPr>
              <w:fldChar w:fldCharType="separate"/>
            </w:r>
            <w:r w:rsidR="00393688">
              <w:rPr>
                <w:noProof/>
                <w:sz w:val="24"/>
                <w:szCs w:val="24"/>
              </w:rPr>
              <w:t>14</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C408BF">
              <w:rPr>
                <w:noProof/>
                <w:sz w:val="24"/>
                <w:szCs w:val="24"/>
              </w:rPr>
              <w:t xml:space="preserve">Satisfaction with usefulness of </w:t>
            </w:r>
            <w:r w:rsidR="004C4DCD">
              <w:rPr>
                <w:noProof/>
                <w:sz w:val="24"/>
                <w:szCs w:val="24"/>
              </w:rPr>
              <w:t xml:space="preserve">the </w:t>
            </w:r>
            <w:r w:rsidR="00C408BF">
              <w:rPr>
                <w:noProof/>
                <w:sz w:val="24"/>
                <w:szCs w:val="24"/>
              </w:rPr>
              <w:t xml:space="preserve">VEC </w:t>
            </w:r>
            <w:r w:rsidR="004C4DCD">
              <w:rPr>
                <w:noProof/>
                <w:sz w:val="24"/>
                <w:szCs w:val="24"/>
              </w:rPr>
              <w:t>H</w:t>
            </w:r>
            <w:r w:rsidR="005522F2">
              <w:rPr>
                <w:noProof/>
                <w:sz w:val="24"/>
                <w:szCs w:val="24"/>
              </w:rPr>
              <w:t>otline</w:t>
            </w:r>
            <w:r w:rsidR="00C408BF">
              <w:rPr>
                <w:noProof/>
                <w:sz w:val="24"/>
                <w:szCs w:val="24"/>
              </w:rPr>
              <w:t xml:space="preserve"> </w:t>
            </w:r>
            <w:r w:rsidR="00C408BF" w:rsidRPr="00603B52">
              <w:rPr>
                <w:noProof/>
                <w:sz w:val="24"/>
                <w:szCs w:val="24"/>
              </w:rPr>
              <w:t>over time</w:t>
            </w:r>
            <w:bookmarkEnd w:id="85"/>
            <w:bookmarkEnd w:id="86"/>
          </w:p>
        </w:tc>
      </w:tr>
      <w:tr w:rsidR="00C408BF" w:rsidRPr="00D4300D" w:rsidTr="00570E5B">
        <w:trPr>
          <w:trHeight w:val="158"/>
        </w:trPr>
        <w:tc>
          <w:tcPr>
            <w:tcW w:w="2926" w:type="dxa"/>
            <w:shd w:val="clear" w:color="auto" w:fill="FFFFFF" w:themeFill="background1"/>
          </w:tcPr>
          <w:p w:rsidR="00C408BF" w:rsidRDefault="00C408BF" w:rsidP="00570E5B">
            <w:pPr>
              <w:spacing w:after="0"/>
              <w:ind w:left="607" w:hanging="607"/>
              <w:jc w:val="center"/>
              <w:rPr>
                <w:sz w:val="18"/>
              </w:rPr>
            </w:pPr>
            <w:r w:rsidRPr="00603B52">
              <w:rPr>
                <w:b/>
                <w:sz w:val="18"/>
              </w:rPr>
              <w:t>2010</w:t>
            </w:r>
          </w:p>
          <w:p w:rsidR="00C408BF" w:rsidRPr="00D4300D" w:rsidRDefault="00C408BF" w:rsidP="00570E5B">
            <w:pPr>
              <w:spacing w:after="0"/>
              <w:ind w:left="607" w:hanging="607"/>
              <w:jc w:val="center"/>
              <w:rPr>
                <w:sz w:val="16"/>
                <w:szCs w:val="16"/>
              </w:rPr>
            </w:pPr>
            <w:r w:rsidRPr="00603B52">
              <w:rPr>
                <w:sz w:val="14"/>
              </w:rPr>
              <w:t>(n=</w:t>
            </w:r>
            <w:r w:rsidR="005522F2">
              <w:rPr>
                <w:sz w:val="14"/>
              </w:rPr>
              <w:t>24</w:t>
            </w:r>
            <w:r w:rsidRPr="00603B52">
              <w:rPr>
                <w:sz w:val="14"/>
              </w:rPr>
              <w:t>)</w:t>
            </w:r>
          </w:p>
        </w:tc>
        <w:tc>
          <w:tcPr>
            <w:tcW w:w="2926" w:type="dxa"/>
            <w:shd w:val="clear" w:color="auto" w:fill="FFFFFF" w:themeFill="background1"/>
          </w:tcPr>
          <w:p w:rsidR="00C408BF" w:rsidRDefault="00C408BF" w:rsidP="00570E5B">
            <w:pPr>
              <w:spacing w:after="0"/>
              <w:ind w:left="607" w:hanging="607"/>
              <w:jc w:val="center"/>
              <w:rPr>
                <w:sz w:val="18"/>
              </w:rPr>
            </w:pPr>
            <w:r>
              <w:rPr>
                <w:b/>
                <w:sz w:val="18"/>
              </w:rPr>
              <w:t>2014</w:t>
            </w:r>
          </w:p>
          <w:p w:rsidR="00C408BF" w:rsidRPr="00D4300D" w:rsidRDefault="00C408BF" w:rsidP="00570E5B">
            <w:pPr>
              <w:spacing w:after="0"/>
              <w:ind w:left="607" w:hanging="607"/>
              <w:jc w:val="center"/>
              <w:rPr>
                <w:sz w:val="16"/>
                <w:szCs w:val="16"/>
              </w:rPr>
            </w:pPr>
            <w:r w:rsidRPr="00603B52">
              <w:rPr>
                <w:sz w:val="14"/>
              </w:rPr>
              <w:t>(n=</w:t>
            </w:r>
            <w:r w:rsidR="005522F2">
              <w:rPr>
                <w:sz w:val="14"/>
              </w:rPr>
              <w:t>25</w:t>
            </w:r>
            <w:r w:rsidRPr="00603B52">
              <w:rPr>
                <w:sz w:val="14"/>
              </w:rPr>
              <w:t>)</w:t>
            </w:r>
          </w:p>
        </w:tc>
        <w:tc>
          <w:tcPr>
            <w:tcW w:w="2926" w:type="dxa"/>
            <w:shd w:val="clear" w:color="auto" w:fill="FFFFFF" w:themeFill="background1"/>
          </w:tcPr>
          <w:p w:rsidR="00C408BF" w:rsidRDefault="00C408BF" w:rsidP="00570E5B">
            <w:pPr>
              <w:spacing w:after="0"/>
              <w:ind w:left="607" w:hanging="607"/>
              <w:jc w:val="center"/>
              <w:rPr>
                <w:sz w:val="18"/>
              </w:rPr>
            </w:pPr>
            <w:r>
              <w:rPr>
                <w:b/>
                <w:sz w:val="18"/>
              </w:rPr>
              <w:t>2018</w:t>
            </w:r>
          </w:p>
          <w:p w:rsidR="00C408BF" w:rsidRPr="00D4300D" w:rsidRDefault="00C408BF" w:rsidP="00570E5B">
            <w:pPr>
              <w:spacing w:after="0"/>
              <w:ind w:left="607" w:hanging="607"/>
              <w:jc w:val="center"/>
              <w:rPr>
                <w:sz w:val="16"/>
                <w:szCs w:val="16"/>
              </w:rPr>
            </w:pPr>
            <w:r w:rsidRPr="00603B52">
              <w:rPr>
                <w:sz w:val="14"/>
              </w:rPr>
              <w:t>(n=</w:t>
            </w:r>
            <w:r w:rsidR="005522F2">
              <w:rPr>
                <w:sz w:val="14"/>
              </w:rPr>
              <w:t>31</w:t>
            </w:r>
            <w:r w:rsidRPr="00603B52">
              <w:rPr>
                <w:sz w:val="14"/>
              </w:rPr>
              <w:t>)</w:t>
            </w:r>
          </w:p>
        </w:tc>
      </w:tr>
      <w:tr w:rsidR="00C408BF" w:rsidRPr="00D4300D" w:rsidTr="00570E5B">
        <w:trPr>
          <w:trHeight w:val="158"/>
        </w:trPr>
        <w:tc>
          <w:tcPr>
            <w:tcW w:w="2926" w:type="dxa"/>
            <w:shd w:val="clear" w:color="auto" w:fill="FFFFFF" w:themeFill="background1"/>
          </w:tcPr>
          <w:p w:rsidR="00C408BF" w:rsidRPr="00CF1C3A" w:rsidRDefault="005522F2" w:rsidP="00570E5B">
            <w:pPr>
              <w:spacing w:after="0"/>
              <w:ind w:left="607" w:hanging="607"/>
              <w:jc w:val="center"/>
              <w:rPr>
                <w:szCs w:val="20"/>
              </w:rPr>
            </w:pPr>
            <w:r w:rsidRPr="00CF1C3A">
              <w:rPr>
                <w:szCs w:val="20"/>
              </w:rPr>
              <w:t>67</w:t>
            </w:r>
            <w:r w:rsidR="00C408BF" w:rsidRPr="00CF1C3A">
              <w:rPr>
                <w:szCs w:val="20"/>
              </w:rPr>
              <w:t>%</w:t>
            </w:r>
          </w:p>
        </w:tc>
        <w:tc>
          <w:tcPr>
            <w:tcW w:w="2926" w:type="dxa"/>
            <w:shd w:val="clear" w:color="auto" w:fill="FFFFFF" w:themeFill="background1"/>
          </w:tcPr>
          <w:p w:rsidR="00C408BF" w:rsidRPr="00CF1C3A" w:rsidRDefault="00C408BF" w:rsidP="00570E5B">
            <w:pPr>
              <w:spacing w:after="0"/>
              <w:ind w:left="607" w:hanging="607"/>
              <w:jc w:val="center"/>
              <w:rPr>
                <w:szCs w:val="20"/>
              </w:rPr>
            </w:pPr>
            <w:r w:rsidRPr="00CF1C3A">
              <w:rPr>
                <w:szCs w:val="20"/>
              </w:rPr>
              <w:t>7</w:t>
            </w:r>
            <w:r w:rsidR="005522F2" w:rsidRPr="00CF1C3A">
              <w:rPr>
                <w:szCs w:val="20"/>
              </w:rPr>
              <w:t>6</w:t>
            </w:r>
            <w:r w:rsidRPr="00CF1C3A">
              <w:rPr>
                <w:szCs w:val="20"/>
              </w:rPr>
              <w:t>%</w:t>
            </w:r>
          </w:p>
        </w:tc>
        <w:tc>
          <w:tcPr>
            <w:tcW w:w="2926" w:type="dxa"/>
            <w:shd w:val="clear" w:color="auto" w:fill="FFFFFF" w:themeFill="background1"/>
          </w:tcPr>
          <w:p w:rsidR="00C408BF" w:rsidRPr="00CF1C3A" w:rsidRDefault="005522F2" w:rsidP="00570E5B">
            <w:pPr>
              <w:spacing w:after="0"/>
              <w:ind w:left="607" w:hanging="607"/>
              <w:jc w:val="center"/>
              <w:rPr>
                <w:szCs w:val="20"/>
              </w:rPr>
            </w:pPr>
            <w:r w:rsidRPr="00CF1C3A">
              <w:rPr>
                <w:szCs w:val="20"/>
              </w:rPr>
              <w:t>84</w:t>
            </w:r>
            <w:r w:rsidR="00C408BF" w:rsidRPr="00CF1C3A">
              <w:rPr>
                <w:szCs w:val="20"/>
              </w:rPr>
              <w:t>%</w:t>
            </w:r>
          </w:p>
        </w:tc>
      </w:tr>
    </w:tbl>
    <w:p w:rsidR="005E4F30" w:rsidRDefault="005E4F30" w:rsidP="00C408BF">
      <w:pPr>
        <w:spacing w:after="200"/>
      </w:pPr>
    </w:p>
    <w:p w:rsidR="005E4F30" w:rsidRDefault="005E4F30">
      <w:pPr>
        <w:spacing w:after="200"/>
      </w:pPr>
      <w:r>
        <w:br w:type="page"/>
      </w:r>
    </w:p>
    <w:p w:rsidR="00C408BF" w:rsidRDefault="005E4F30" w:rsidP="00C408BF">
      <w:pPr>
        <w:spacing w:after="200"/>
      </w:pPr>
      <w:r>
        <w:lastRenderedPageBreak/>
        <w:t xml:space="preserve">Satisfaction is also high with multiple aspects of the VEC </w:t>
      </w:r>
      <w:r w:rsidR="004C4DCD">
        <w:t>H</w:t>
      </w:r>
      <w:r>
        <w:t xml:space="preserve">otline. Almost all candidates who could comment on the hotline were satisfied with the politeness of the operator (93%). </w:t>
      </w:r>
    </w:p>
    <w:p w:rsidR="005E4F30" w:rsidRPr="00FB0F95" w:rsidRDefault="005E4F30" w:rsidP="00C408BF">
      <w:pPr>
        <w:spacing w:after="200"/>
      </w:pPr>
      <w:r>
        <w:t xml:space="preserve">Three quarters were also </w:t>
      </w:r>
      <w:r w:rsidR="00C25DA4">
        <w:t>satisfied</w:t>
      </w:r>
      <w:r>
        <w:t xml:space="preserve"> with both the knowledge of the operator and the speed of the answer they received (77%). Speed of answer has the most potential for improvement with one in eight dissatisfied on this metric (13%).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7"/>
      </w:tblGrid>
      <w:tr w:rsidR="00F95A32" w:rsidTr="00D31128">
        <w:trPr>
          <w:trHeight w:val="454"/>
        </w:trPr>
        <w:tc>
          <w:tcPr>
            <w:tcW w:w="8627" w:type="dxa"/>
            <w:shd w:val="clear" w:color="auto" w:fill="F2F2F2" w:themeFill="background1" w:themeFillShade="F2"/>
          </w:tcPr>
          <w:p w:rsidR="00F95A32" w:rsidRDefault="00570E5B" w:rsidP="00D31128">
            <w:pPr>
              <w:spacing w:before="240" w:after="120"/>
              <w:jc w:val="center"/>
              <w:rPr>
                <w:noProof/>
                <w:sz w:val="24"/>
                <w:szCs w:val="24"/>
              </w:rPr>
            </w:pPr>
            <w:bookmarkStart w:id="87" w:name="_Toc535934522"/>
            <w:bookmarkStart w:id="88" w:name="_Toc5116892"/>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21</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EE30CD">
              <w:rPr>
                <w:noProof/>
                <w:sz w:val="24"/>
                <w:szCs w:val="24"/>
              </w:rPr>
              <w:t xml:space="preserve">Satisfaction with aspects of </w:t>
            </w:r>
            <w:r w:rsidR="004C4DCD">
              <w:rPr>
                <w:noProof/>
                <w:sz w:val="24"/>
                <w:szCs w:val="24"/>
              </w:rPr>
              <w:t xml:space="preserve">the </w:t>
            </w:r>
            <w:r w:rsidR="00EE30CD">
              <w:rPr>
                <w:noProof/>
                <w:sz w:val="24"/>
                <w:szCs w:val="24"/>
              </w:rPr>
              <w:t xml:space="preserve">VEC </w:t>
            </w:r>
            <w:r w:rsidR="004C4DCD">
              <w:rPr>
                <w:noProof/>
                <w:sz w:val="24"/>
                <w:szCs w:val="24"/>
              </w:rPr>
              <w:t>H</w:t>
            </w:r>
            <w:r w:rsidR="00EE30CD">
              <w:rPr>
                <w:noProof/>
                <w:sz w:val="24"/>
                <w:szCs w:val="24"/>
              </w:rPr>
              <w:t>otline</w:t>
            </w:r>
            <w:bookmarkEnd w:id="87"/>
            <w:bookmarkEnd w:id="88"/>
          </w:p>
        </w:tc>
      </w:tr>
      <w:tr w:rsidR="00F95A32" w:rsidTr="00D31128">
        <w:trPr>
          <w:trHeight w:val="5145"/>
        </w:trPr>
        <w:tc>
          <w:tcPr>
            <w:tcW w:w="8627" w:type="dxa"/>
          </w:tcPr>
          <w:p w:rsidR="00F95A32" w:rsidRPr="005F31F6" w:rsidRDefault="00F95A32" w:rsidP="00D31128">
            <w:pPr>
              <w:spacing w:after="0"/>
              <w:rPr>
                <w:sz w:val="24"/>
                <w:szCs w:val="24"/>
              </w:rPr>
            </w:pPr>
            <w:r w:rsidRPr="00DA7BC2">
              <w:rPr>
                <w:noProof/>
                <w:szCs w:val="24"/>
                <w:lang w:eastAsia="en-AU"/>
              </w:rPr>
              <w:drawing>
                <wp:inline distT="0" distB="0" distL="0" distR="0" wp14:anchorId="16ABC041" wp14:editId="55FB337C">
                  <wp:extent cx="5436235" cy="3189768"/>
                  <wp:effectExtent l="0" t="0" r="0" b="0"/>
                  <wp:docPr id="102" name="Chart 10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F95A32" w:rsidRPr="00D4300D" w:rsidTr="00D31128">
        <w:trPr>
          <w:trHeight w:val="324"/>
        </w:trPr>
        <w:tc>
          <w:tcPr>
            <w:tcW w:w="8627" w:type="dxa"/>
            <w:shd w:val="clear" w:color="auto" w:fill="FFFFFF" w:themeFill="background1"/>
          </w:tcPr>
          <w:p w:rsidR="00F95A32" w:rsidRPr="00D4300D" w:rsidRDefault="00F95A32" w:rsidP="00D31128">
            <w:pPr>
              <w:spacing w:after="0"/>
              <w:ind w:left="607" w:hanging="607"/>
              <w:rPr>
                <w:sz w:val="16"/>
                <w:szCs w:val="16"/>
              </w:rPr>
            </w:pPr>
            <w:r w:rsidRPr="00D4300D">
              <w:rPr>
                <w:sz w:val="16"/>
                <w:szCs w:val="16"/>
              </w:rPr>
              <w:t>Q</w:t>
            </w:r>
            <w:r>
              <w:rPr>
                <w:sz w:val="16"/>
                <w:szCs w:val="16"/>
              </w:rPr>
              <w:t>4</w:t>
            </w:r>
            <w:r w:rsidR="005E4F30">
              <w:rPr>
                <w:sz w:val="16"/>
                <w:szCs w:val="16"/>
              </w:rPr>
              <w:t>6</w:t>
            </w:r>
            <w:r w:rsidRPr="00D4300D">
              <w:rPr>
                <w:sz w:val="16"/>
                <w:szCs w:val="16"/>
              </w:rPr>
              <w:tab/>
            </w:r>
            <w:r w:rsidR="005E4F30" w:rsidRPr="005E4F30">
              <w:rPr>
                <w:sz w:val="16"/>
                <w:szCs w:val="16"/>
              </w:rPr>
              <w:t>Thinking about each of the following aspects relating to the Victorian Electoral Commission’s phone enquiry line. Were you dis</w:t>
            </w:r>
            <w:r w:rsidR="005E4F30">
              <w:rPr>
                <w:sz w:val="16"/>
                <w:szCs w:val="16"/>
              </w:rPr>
              <w:t>satisfied or satisfied with the</w:t>
            </w:r>
            <w:r w:rsidR="005E4F30" w:rsidRPr="005E4F30">
              <w:rPr>
                <w:sz w:val="16"/>
                <w:szCs w:val="16"/>
              </w:rPr>
              <w:t>…?</w:t>
            </w:r>
            <w:r>
              <w:rPr>
                <w:sz w:val="16"/>
                <w:szCs w:val="16"/>
              </w:rPr>
              <w:br/>
            </w:r>
            <w:r w:rsidR="00B71D92">
              <w:rPr>
                <w:sz w:val="16"/>
                <w:szCs w:val="16"/>
              </w:rPr>
              <w:t xml:space="preserve">Base: </w:t>
            </w:r>
            <w:r w:rsidR="005E4F30" w:rsidRPr="005E4F30">
              <w:rPr>
                <w:sz w:val="16"/>
                <w:szCs w:val="16"/>
              </w:rPr>
              <w:t xml:space="preserve">All </w:t>
            </w:r>
            <w:r w:rsidR="00B71D92">
              <w:rPr>
                <w:sz w:val="16"/>
                <w:szCs w:val="16"/>
              </w:rPr>
              <w:t>c</w:t>
            </w:r>
            <w:r w:rsidR="005E4F30" w:rsidRPr="005E4F30">
              <w:rPr>
                <w:sz w:val="16"/>
                <w:szCs w:val="16"/>
              </w:rPr>
              <w:t>andidates, don’t know responses excluded. Refer to chart for n size.</w:t>
            </w:r>
          </w:p>
        </w:tc>
      </w:tr>
    </w:tbl>
    <w:p w:rsidR="00F95A32" w:rsidRDefault="00F95A32" w:rsidP="00F95A32"/>
    <w:p w:rsidR="00F95A32" w:rsidRPr="00F95A32" w:rsidRDefault="00F95A32">
      <w:pPr>
        <w:spacing w:after="200"/>
      </w:pPr>
      <w:r>
        <w:br w:type="page"/>
      </w:r>
    </w:p>
    <w:p w:rsidR="009B4448" w:rsidRDefault="009B4448" w:rsidP="00E75EE5">
      <w:pPr>
        <w:pStyle w:val="Heading2"/>
      </w:pPr>
      <w:bookmarkStart w:id="89" w:name="_Toc5116845"/>
      <w:r>
        <w:lastRenderedPageBreak/>
        <w:t xml:space="preserve">Information provided – </w:t>
      </w:r>
      <w:r w:rsidR="00B501DA">
        <w:t>C</w:t>
      </w:r>
      <w:r>
        <w:t>andidate</w:t>
      </w:r>
      <w:r w:rsidR="00F95A32">
        <w:t xml:space="preserve"> </w:t>
      </w:r>
      <w:r>
        <w:t>s</w:t>
      </w:r>
      <w:r w:rsidR="00F95A32">
        <w:t>pecific</w:t>
      </w:r>
      <w:bookmarkEnd w:id="89"/>
    </w:p>
    <w:p w:rsidR="009B4448" w:rsidRDefault="009B4448" w:rsidP="000579BD">
      <w:pPr>
        <w:pStyle w:val="Heading4"/>
      </w:pPr>
      <w:r>
        <w:t>Independents information sessions</w:t>
      </w:r>
    </w:p>
    <w:p w:rsidR="009B4448" w:rsidRPr="006B4339" w:rsidRDefault="00570E5B" w:rsidP="009B4448">
      <w:r>
        <w:t>One third of independent candidates surveyed attended the information session held on the 28</w:t>
      </w:r>
      <w:r w:rsidRPr="00570E5B">
        <w:rPr>
          <w:vertAlign w:val="superscript"/>
        </w:rPr>
        <w:t>th</w:t>
      </w:r>
      <w:r>
        <w:t xml:space="preserve"> of October (33%). </w:t>
      </w:r>
      <w:r w:rsidR="009B4448">
        <w:t xml:space="preserve">All </w:t>
      </w:r>
      <w:r>
        <w:t xml:space="preserve">candidates that attended </w:t>
      </w:r>
      <w:r w:rsidR="009B4448">
        <w:t xml:space="preserve">agreed </w:t>
      </w:r>
      <w:r>
        <w:t xml:space="preserve">this session </w:t>
      </w:r>
      <w:r w:rsidR="009B4448">
        <w:t>w</w:t>
      </w:r>
      <w:r>
        <w:t>as</w:t>
      </w:r>
      <w:r w:rsidR="009B4448">
        <w:t xml:space="preserve"> helpful (100%)</w:t>
      </w:r>
      <w:r w:rsidR="00C25DA4">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9B4448" w:rsidTr="00963B95">
        <w:trPr>
          <w:trHeight w:val="467"/>
        </w:trPr>
        <w:tc>
          <w:tcPr>
            <w:tcW w:w="8778" w:type="dxa"/>
            <w:shd w:val="clear" w:color="auto" w:fill="F2F2F2" w:themeFill="background1" w:themeFillShade="F2"/>
          </w:tcPr>
          <w:p w:rsidR="009B4448" w:rsidRDefault="00570E5B" w:rsidP="00963B95">
            <w:pPr>
              <w:spacing w:before="240" w:after="120"/>
              <w:jc w:val="center"/>
              <w:rPr>
                <w:noProof/>
                <w:sz w:val="24"/>
                <w:szCs w:val="24"/>
              </w:rPr>
            </w:pPr>
            <w:bookmarkStart w:id="90" w:name="_Toc535934523"/>
            <w:bookmarkStart w:id="91" w:name="_Toc5116893"/>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22</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9B4448">
              <w:rPr>
                <w:noProof/>
                <w:sz w:val="24"/>
                <w:szCs w:val="24"/>
              </w:rPr>
              <w:t>Attended 28 October - Independents information session</w:t>
            </w:r>
            <w:bookmarkEnd w:id="90"/>
            <w:bookmarkEnd w:id="91"/>
          </w:p>
        </w:tc>
      </w:tr>
      <w:tr w:rsidR="009B4448" w:rsidTr="00963B95">
        <w:trPr>
          <w:trHeight w:val="3366"/>
        </w:trPr>
        <w:tc>
          <w:tcPr>
            <w:tcW w:w="8778" w:type="dxa"/>
          </w:tcPr>
          <w:p w:rsidR="009B4448" w:rsidRPr="005F31F6" w:rsidRDefault="009B4448" w:rsidP="00963B95">
            <w:pPr>
              <w:spacing w:after="0"/>
              <w:rPr>
                <w:sz w:val="24"/>
                <w:szCs w:val="24"/>
              </w:rPr>
            </w:pPr>
            <w:r>
              <w:rPr>
                <w:noProof/>
                <w:lang w:eastAsia="en-AU"/>
              </w:rPr>
              <w:drawing>
                <wp:anchor distT="0" distB="0" distL="114300" distR="114300" simplePos="0" relativeHeight="251624448" behindDoc="0" locked="0" layoutInCell="1" allowOverlap="1" wp14:anchorId="20F30CE4" wp14:editId="27424F6F">
                  <wp:simplePos x="0" y="0"/>
                  <wp:positionH relativeFrom="column">
                    <wp:posOffset>2503170</wp:posOffset>
                  </wp:positionH>
                  <wp:positionV relativeFrom="paragraph">
                    <wp:posOffset>683260</wp:posOffset>
                  </wp:positionV>
                  <wp:extent cx="466725" cy="466725"/>
                  <wp:effectExtent l="0" t="0" r="9525" b="952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5F31F6">
              <w:rPr>
                <w:noProof/>
                <w:sz w:val="24"/>
                <w:szCs w:val="24"/>
                <w:lang w:eastAsia="en-AU"/>
              </w:rPr>
              <w:drawing>
                <wp:inline distT="0" distB="0" distL="0" distR="0" wp14:anchorId="35EE2F8A" wp14:editId="0DA28F49">
                  <wp:extent cx="5436235" cy="2181225"/>
                  <wp:effectExtent l="0" t="0" r="0" b="0"/>
                  <wp:docPr id="126" name="Chart 1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9B4448" w:rsidRPr="00D4300D" w:rsidTr="00963B95">
        <w:tc>
          <w:tcPr>
            <w:tcW w:w="8778" w:type="dxa"/>
            <w:shd w:val="clear" w:color="auto" w:fill="auto"/>
          </w:tcPr>
          <w:p w:rsidR="009B4448" w:rsidRDefault="009B4448" w:rsidP="00963B95">
            <w:pPr>
              <w:spacing w:after="0"/>
              <w:ind w:left="607" w:hanging="607"/>
              <w:rPr>
                <w:sz w:val="16"/>
                <w:szCs w:val="16"/>
              </w:rPr>
            </w:pPr>
            <w:r w:rsidRPr="006642CB">
              <w:rPr>
                <w:sz w:val="16"/>
                <w:szCs w:val="16"/>
              </w:rPr>
              <w:t>Q</w:t>
            </w:r>
            <w:r>
              <w:rPr>
                <w:sz w:val="16"/>
                <w:szCs w:val="16"/>
              </w:rPr>
              <w:t>9</w:t>
            </w:r>
            <w:r w:rsidRPr="006642CB">
              <w:rPr>
                <w:sz w:val="16"/>
                <w:szCs w:val="16"/>
              </w:rPr>
              <w:tab/>
            </w:r>
            <w:r w:rsidRPr="006B4339">
              <w:rPr>
                <w:sz w:val="16"/>
                <w:szCs w:val="16"/>
              </w:rPr>
              <w:t>Did you attend the information session for Independent candidates held on 28 October?</w:t>
            </w:r>
          </w:p>
          <w:p w:rsidR="009B4448" w:rsidRPr="00D4300D" w:rsidRDefault="00B71D92" w:rsidP="00963B95">
            <w:pPr>
              <w:spacing w:after="0"/>
              <w:ind w:left="604"/>
              <w:rPr>
                <w:sz w:val="16"/>
                <w:szCs w:val="16"/>
              </w:rPr>
            </w:pPr>
            <w:r>
              <w:rPr>
                <w:sz w:val="16"/>
                <w:szCs w:val="16"/>
              </w:rPr>
              <w:t>Base: All</w:t>
            </w:r>
            <w:r w:rsidR="009B4448">
              <w:rPr>
                <w:sz w:val="16"/>
                <w:szCs w:val="16"/>
              </w:rPr>
              <w:t xml:space="preserve"> independent candidates n=21</w:t>
            </w:r>
          </w:p>
        </w:tc>
      </w:tr>
    </w:tbl>
    <w:p w:rsidR="009B4448" w:rsidRDefault="009B4448" w:rsidP="009B4448"/>
    <w:p w:rsidR="009B4448" w:rsidRDefault="009B4448" w:rsidP="009B4448">
      <w:pPr>
        <w:spacing w:after="200"/>
      </w:pPr>
    </w:p>
    <w:p w:rsidR="009B4448" w:rsidRPr="006B4339" w:rsidRDefault="009B4448" w:rsidP="009B4448"/>
    <w:p w:rsidR="009B4448" w:rsidRDefault="009B4448" w:rsidP="009B4448">
      <w:pPr>
        <w:spacing w:after="200"/>
        <w:rPr>
          <w:rFonts w:eastAsiaTheme="majorEastAsia" w:cstheme="majorBidi"/>
          <w:bCs/>
          <w:sz w:val="56"/>
          <w:szCs w:val="28"/>
        </w:rPr>
      </w:pPr>
      <w:r>
        <w:br w:type="page"/>
      </w:r>
    </w:p>
    <w:p w:rsidR="009B4448" w:rsidRDefault="009B4448" w:rsidP="000579BD">
      <w:pPr>
        <w:pStyle w:val="Heading4"/>
      </w:pPr>
      <w:r w:rsidRPr="00DA5CED">
        <w:lastRenderedPageBreak/>
        <w:t>Information</w:t>
      </w:r>
      <w:r>
        <w:t xml:space="preserve"> </w:t>
      </w:r>
      <w:r w:rsidR="00B501DA">
        <w:t>K</w:t>
      </w:r>
      <w:r>
        <w:t>it</w:t>
      </w:r>
    </w:p>
    <w:p w:rsidR="009B4448" w:rsidRDefault="00570E5B" w:rsidP="009B4448">
      <w:r>
        <w:t xml:space="preserve">Four in five candidates recall receiving a copy of the Candidate’s Information Kit (80%), </w:t>
      </w:r>
      <w:r w:rsidR="009A40FC">
        <w:t xml:space="preserve">while one in six do not recall receiving the </w:t>
      </w:r>
      <w:r w:rsidR="004C4DCD">
        <w:t>K</w:t>
      </w:r>
      <w:r w:rsidR="009A40FC">
        <w:t>it (16%).</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9B4448" w:rsidTr="00963B95">
        <w:trPr>
          <w:trHeight w:val="467"/>
        </w:trPr>
        <w:tc>
          <w:tcPr>
            <w:tcW w:w="8778" w:type="dxa"/>
            <w:shd w:val="clear" w:color="auto" w:fill="F2F2F2" w:themeFill="background1" w:themeFillShade="F2"/>
          </w:tcPr>
          <w:p w:rsidR="009B4448" w:rsidRDefault="00570E5B" w:rsidP="00963B95">
            <w:pPr>
              <w:spacing w:before="240" w:after="120"/>
              <w:jc w:val="center"/>
              <w:rPr>
                <w:noProof/>
                <w:sz w:val="24"/>
                <w:szCs w:val="24"/>
              </w:rPr>
            </w:pPr>
            <w:bookmarkStart w:id="92" w:name="_Toc535934524"/>
            <w:bookmarkStart w:id="93" w:name="_Toc5116894"/>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23</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9B4448">
              <w:rPr>
                <w:noProof/>
                <w:sz w:val="24"/>
                <w:szCs w:val="24"/>
              </w:rPr>
              <w:t>Received a copy of Candidates Information Kit</w:t>
            </w:r>
            <w:bookmarkEnd w:id="92"/>
            <w:bookmarkEnd w:id="93"/>
            <w:r w:rsidR="009B4448">
              <w:rPr>
                <w:noProof/>
                <w:sz w:val="24"/>
                <w:szCs w:val="24"/>
              </w:rPr>
              <w:t xml:space="preserve"> </w:t>
            </w:r>
          </w:p>
        </w:tc>
      </w:tr>
      <w:tr w:rsidR="009B4448" w:rsidTr="00963B95">
        <w:trPr>
          <w:trHeight w:val="3366"/>
        </w:trPr>
        <w:tc>
          <w:tcPr>
            <w:tcW w:w="8778" w:type="dxa"/>
          </w:tcPr>
          <w:p w:rsidR="009B4448" w:rsidRPr="005F31F6" w:rsidRDefault="009B4448" w:rsidP="00963B95">
            <w:pPr>
              <w:spacing w:after="0"/>
              <w:rPr>
                <w:sz w:val="24"/>
                <w:szCs w:val="24"/>
              </w:rPr>
            </w:pPr>
            <w:r>
              <w:rPr>
                <w:noProof/>
                <w:lang w:eastAsia="en-AU"/>
              </w:rPr>
              <w:drawing>
                <wp:anchor distT="0" distB="0" distL="114300" distR="114300" simplePos="0" relativeHeight="251626496" behindDoc="0" locked="0" layoutInCell="1" allowOverlap="1" wp14:anchorId="305FA84E" wp14:editId="60C8886F">
                  <wp:simplePos x="0" y="0"/>
                  <wp:positionH relativeFrom="column">
                    <wp:posOffset>2503170</wp:posOffset>
                  </wp:positionH>
                  <wp:positionV relativeFrom="paragraph">
                    <wp:posOffset>683260</wp:posOffset>
                  </wp:positionV>
                  <wp:extent cx="466725" cy="4667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5F31F6">
              <w:rPr>
                <w:noProof/>
                <w:sz w:val="24"/>
                <w:szCs w:val="24"/>
                <w:lang w:eastAsia="en-AU"/>
              </w:rPr>
              <w:drawing>
                <wp:inline distT="0" distB="0" distL="0" distR="0" wp14:anchorId="0826EAD6" wp14:editId="580BC56B">
                  <wp:extent cx="5436235" cy="2181225"/>
                  <wp:effectExtent l="0" t="0" r="0" b="0"/>
                  <wp:docPr id="22" name="Chart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9B4448" w:rsidRPr="00D4300D" w:rsidTr="00963B95">
        <w:tc>
          <w:tcPr>
            <w:tcW w:w="8778" w:type="dxa"/>
            <w:shd w:val="clear" w:color="auto" w:fill="auto"/>
          </w:tcPr>
          <w:p w:rsidR="009B4448" w:rsidRDefault="009B4448" w:rsidP="00963B95">
            <w:pPr>
              <w:spacing w:after="0"/>
              <w:ind w:left="607" w:hanging="607"/>
              <w:rPr>
                <w:sz w:val="16"/>
                <w:szCs w:val="16"/>
              </w:rPr>
            </w:pPr>
            <w:r w:rsidRPr="006642CB">
              <w:rPr>
                <w:sz w:val="16"/>
                <w:szCs w:val="16"/>
              </w:rPr>
              <w:t>Q</w:t>
            </w:r>
            <w:r>
              <w:rPr>
                <w:sz w:val="16"/>
                <w:szCs w:val="16"/>
              </w:rPr>
              <w:t>4</w:t>
            </w:r>
            <w:r w:rsidRPr="006642CB">
              <w:rPr>
                <w:sz w:val="16"/>
                <w:szCs w:val="16"/>
              </w:rPr>
              <w:tab/>
            </w:r>
            <w:r w:rsidRPr="00B65A9C">
              <w:rPr>
                <w:sz w:val="16"/>
                <w:szCs w:val="16"/>
              </w:rPr>
              <w:t>Did you receive a copy of the Candidate’s Information Kit prepared by the Victorian Electoral Commission</w:t>
            </w:r>
            <w:r w:rsidRPr="006642CB">
              <w:rPr>
                <w:sz w:val="16"/>
                <w:szCs w:val="16"/>
              </w:rPr>
              <w:t xml:space="preserve">? </w:t>
            </w:r>
          </w:p>
          <w:p w:rsidR="009B4448" w:rsidRPr="00D4300D" w:rsidRDefault="00B71D92" w:rsidP="00963B95">
            <w:pPr>
              <w:spacing w:after="0"/>
              <w:ind w:left="604"/>
              <w:rPr>
                <w:sz w:val="16"/>
                <w:szCs w:val="16"/>
              </w:rPr>
            </w:pPr>
            <w:r w:rsidRPr="00B71D92">
              <w:rPr>
                <w:sz w:val="16"/>
                <w:szCs w:val="16"/>
              </w:rPr>
              <w:t>Base: All candidates n=87</w:t>
            </w:r>
          </w:p>
        </w:tc>
      </w:tr>
    </w:tbl>
    <w:p w:rsidR="009B4448" w:rsidRDefault="009B4448" w:rsidP="009B4448"/>
    <w:p w:rsidR="00570E5B" w:rsidRDefault="00C25DA4" w:rsidP="009B4448">
      <w:r>
        <w:t>Of</w:t>
      </w:r>
      <w:r w:rsidR="009A40FC">
        <w:t xml:space="preserve"> those who did not receive a copy of the Kit, one fifth received a copy of the Candidates Information Handbook (18%). The majority of this group however do not recall receiving the Handbook either (71%).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9B4448" w:rsidTr="00963B95">
        <w:trPr>
          <w:trHeight w:val="467"/>
        </w:trPr>
        <w:tc>
          <w:tcPr>
            <w:tcW w:w="8778" w:type="dxa"/>
            <w:shd w:val="clear" w:color="auto" w:fill="F2F2F2" w:themeFill="background1" w:themeFillShade="F2"/>
          </w:tcPr>
          <w:p w:rsidR="009B4448" w:rsidRDefault="00570E5B" w:rsidP="00963B95">
            <w:pPr>
              <w:spacing w:before="240" w:after="120"/>
              <w:jc w:val="center"/>
              <w:rPr>
                <w:noProof/>
                <w:sz w:val="24"/>
                <w:szCs w:val="24"/>
              </w:rPr>
            </w:pPr>
            <w:bookmarkStart w:id="94" w:name="_Toc535934525"/>
            <w:bookmarkStart w:id="95" w:name="_Toc5116895"/>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24</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9B4448">
              <w:rPr>
                <w:noProof/>
                <w:sz w:val="24"/>
                <w:szCs w:val="24"/>
              </w:rPr>
              <w:t>Received a copy of Candidates Information Handbook</w:t>
            </w:r>
            <w:bookmarkEnd w:id="94"/>
            <w:bookmarkEnd w:id="95"/>
            <w:r w:rsidR="009B4448">
              <w:rPr>
                <w:noProof/>
                <w:sz w:val="24"/>
                <w:szCs w:val="24"/>
              </w:rPr>
              <w:t xml:space="preserve"> </w:t>
            </w:r>
          </w:p>
        </w:tc>
      </w:tr>
      <w:tr w:rsidR="009B4448" w:rsidTr="00963B95">
        <w:trPr>
          <w:trHeight w:val="3366"/>
        </w:trPr>
        <w:tc>
          <w:tcPr>
            <w:tcW w:w="8778" w:type="dxa"/>
          </w:tcPr>
          <w:p w:rsidR="009B4448" w:rsidRPr="005F31F6" w:rsidRDefault="009B4448" w:rsidP="00963B95">
            <w:pPr>
              <w:spacing w:after="0"/>
              <w:rPr>
                <w:sz w:val="24"/>
                <w:szCs w:val="24"/>
              </w:rPr>
            </w:pPr>
            <w:r>
              <w:rPr>
                <w:noProof/>
                <w:lang w:eastAsia="en-AU"/>
              </w:rPr>
              <w:drawing>
                <wp:anchor distT="0" distB="0" distL="114300" distR="114300" simplePos="0" relativeHeight="251632640" behindDoc="0" locked="0" layoutInCell="1" allowOverlap="1" wp14:anchorId="56A1841E" wp14:editId="0D566278">
                  <wp:simplePos x="0" y="0"/>
                  <wp:positionH relativeFrom="column">
                    <wp:posOffset>2503170</wp:posOffset>
                  </wp:positionH>
                  <wp:positionV relativeFrom="paragraph">
                    <wp:posOffset>683260</wp:posOffset>
                  </wp:positionV>
                  <wp:extent cx="466725" cy="466725"/>
                  <wp:effectExtent l="0" t="0" r="9525" b="952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5F31F6">
              <w:rPr>
                <w:noProof/>
                <w:sz w:val="24"/>
                <w:szCs w:val="24"/>
                <w:lang w:eastAsia="en-AU"/>
              </w:rPr>
              <w:drawing>
                <wp:inline distT="0" distB="0" distL="0" distR="0" wp14:anchorId="460C5AD4" wp14:editId="63054A8F">
                  <wp:extent cx="5436235" cy="2181225"/>
                  <wp:effectExtent l="0" t="0" r="0" b="0"/>
                  <wp:docPr id="108" name="Chart 10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9B4448" w:rsidRPr="00D4300D" w:rsidTr="00963B95">
        <w:tc>
          <w:tcPr>
            <w:tcW w:w="8778" w:type="dxa"/>
            <w:shd w:val="clear" w:color="auto" w:fill="auto"/>
          </w:tcPr>
          <w:p w:rsidR="009B4448" w:rsidRDefault="009B4448" w:rsidP="00963B95">
            <w:pPr>
              <w:spacing w:after="0"/>
              <w:ind w:left="607" w:hanging="607"/>
              <w:rPr>
                <w:sz w:val="16"/>
                <w:szCs w:val="16"/>
              </w:rPr>
            </w:pPr>
            <w:r w:rsidRPr="006642CB">
              <w:rPr>
                <w:sz w:val="16"/>
                <w:szCs w:val="16"/>
              </w:rPr>
              <w:t>Q</w:t>
            </w:r>
            <w:r>
              <w:rPr>
                <w:sz w:val="16"/>
                <w:szCs w:val="16"/>
              </w:rPr>
              <w:t>5</w:t>
            </w:r>
            <w:r w:rsidRPr="006642CB">
              <w:rPr>
                <w:sz w:val="16"/>
                <w:szCs w:val="16"/>
              </w:rPr>
              <w:tab/>
            </w:r>
            <w:r w:rsidRPr="00EF7530">
              <w:rPr>
                <w:sz w:val="16"/>
                <w:szCs w:val="16"/>
              </w:rPr>
              <w:t>If you did not receive the Candidate’s Information Kit, did you receive a copy of the Candidate’s Information Handbook prepared by the Victorian Electoral Commission?</w:t>
            </w:r>
          </w:p>
          <w:p w:rsidR="009B4448" w:rsidRPr="00D4300D" w:rsidRDefault="00B71D92" w:rsidP="00963B95">
            <w:pPr>
              <w:spacing w:after="0"/>
              <w:ind w:left="604"/>
              <w:rPr>
                <w:sz w:val="16"/>
                <w:szCs w:val="16"/>
              </w:rPr>
            </w:pPr>
            <w:r>
              <w:rPr>
                <w:sz w:val="16"/>
                <w:szCs w:val="16"/>
              </w:rPr>
              <w:t>Base:</w:t>
            </w:r>
            <w:r w:rsidR="009B4448">
              <w:rPr>
                <w:sz w:val="16"/>
                <w:szCs w:val="16"/>
              </w:rPr>
              <w:t xml:space="preserve"> </w:t>
            </w:r>
            <w:r>
              <w:rPr>
                <w:sz w:val="16"/>
                <w:szCs w:val="16"/>
              </w:rPr>
              <w:t xml:space="preserve">Candidates </w:t>
            </w:r>
            <w:r w:rsidR="009B4448">
              <w:rPr>
                <w:sz w:val="16"/>
                <w:szCs w:val="16"/>
              </w:rPr>
              <w:t>who did not receive a copy of the Candidates Information Kit n=17</w:t>
            </w:r>
          </w:p>
        </w:tc>
      </w:tr>
    </w:tbl>
    <w:p w:rsidR="009B4448" w:rsidRDefault="009B4448" w:rsidP="009B4448">
      <w:pPr>
        <w:spacing w:after="200"/>
      </w:pPr>
      <w:r>
        <w:br w:type="page"/>
      </w:r>
      <w:r w:rsidR="00475EE6">
        <w:lastRenderedPageBreak/>
        <w:t xml:space="preserve">Four in five candidates who received either the Candidates Information Kit or Handbook considered it to be effective in providing information about standing as a candidate (81%). </w:t>
      </w:r>
      <w:r w:rsidR="00C25DA4">
        <w:t xml:space="preserve">Less than one in ten thought the Kit or Handbook was ineffective (6%). </w:t>
      </w:r>
      <w:r w:rsidR="00475EE6">
        <w:t xml:space="preserve">  </w:t>
      </w:r>
    </w:p>
    <w:tbl>
      <w:tblPr>
        <w:tblStyle w:val="TableGrid"/>
        <w:tblW w:w="0" w:type="auto"/>
        <w:tblInd w:w="-5"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83"/>
      </w:tblGrid>
      <w:tr w:rsidR="009B4448" w:rsidTr="00963B95">
        <w:trPr>
          <w:trHeight w:val="467"/>
        </w:trPr>
        <w:tc>
          <w:tcPr>
            <w:tcW w:w="8783" w:type="dxa"/>
            <w:shd w:val="clear" w:color="auto" w:fill="F2F2F2" w:themeFill="background1" w:themeFillShade="F2"/>
          </w:tcPr>
          <w:p w:rsidR="009B4448" w:rsidRDefault="00570E5B" w:rsidP="00963B95">
            <w:pPr>
              <w:spacing w:before="240" w:after="120"/>
              <w:jc w:val="center"/>
              <w:rPr>
                <w:noProof/>
                <w:sz w:val="24"/>
                <w:szCs w:val="24"/>
              </w:rPr>
            </w:pPr>
            <w:bookmarkStart w:id="96" w:name="_Toc535934526"/>
            <w:bookmarkStart w:id="97" w:name="_Toc5116896"/>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25</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9B4448">
              <w:rPr>
                <w:noProof/>
                <w:sz w:val="24"/>
                <w:szCs w:val="24"/>
              </w:rPr>
              <w:t>Effectiveness of the Kit</w:t>
            </w:r>
            <w:r w:rsidR="004C4DCD">
              <w:rPr>
                <w:noProof/>
                <w:sz w:val="24"/>
                <w:szCs w:val="24"/>
              </w:rPr>
              <w:t xml:space="preserve"> </w:t>
            </w:r>
            <w:r w:rsidR="00B501DA">
              <w:rPr>
                <w:noProof/>
                <w:sz w:val="24"/>
                <w:szCs w:val="24"/>
              </w:rPr>
              <w:t>or</w:t>
            </w:r>
            <w:r w:rsidR="004C4DCD">
              <w:rPr>
                <w:noProof/>
                <w:sz w:val="24"/>
                <w:szCs w:val="24"/>
              </w:rPr>
              <w:t xml:space="preserve"> </w:t>
            </w:r>
            <w:r w:rsidR="009B4448">
              <w:rPr>
                <w:noProof/>
                <w:sz w:val="24"/>
                <w:szCs w:val="24"/>
              </w:rPr>
              <w:t>Handbook providing information</w:t>
            </w:r>
            <w:bookmarkEnd w:id="96"/>
            <w:bookmarkEnd w:id="97"/>
          </w:p>
        </w:tc>
      </w:tr>
      <w:tr w:rsidR="009B4448" w:rsidTr="00963B95">
        <w:trPr>
          <w:trHeight w:val="2820"/>
        </w:trPr>
        <w:tc>
          <w:tcPr>
            <w:tcW w:w="8783" w:type="dxa"/>
          </w:tcPr>
          <w:p w:rsidR="009B4448" w:rsidRPr="005F31F6" w:rsidRDefault="00475EE6" w:rsidP="00963B95">
            <w:pPr>
              <w:spacing w:after="0"/>
              <w:rPr>
                <w:sz w:val="24"/>
                <w:szCs w:val="24"/>
              </w:rPr>
            </w:pPr>
            <w:r>
              <w:rPr>
                <w:noProof/>
                <w:sz w:val="24"/>
                <w:szCs w:val="24"/>
                <w:lang w:eastAsia="en-AU"/>
              </w:rPr>
              <mc:AlternateContent>
                <mc:Choice Requires="wps">
                  <w:drawing>
                    <wp:anchor distT="0" distB="0" distL="114300" distR="114300" simplePos="0" relativeHeight="251630592" behindDoc="0" locked="0" layoutInCell="1" allowOverlap="1" wp14:anchorId="5D0A3E18" wp14:editId="6CFCF901">
                      <wp:simplePos x="0" y="0"/>
                      <wp:positionH relativeFrom="column">
                        <wp:posOffset>3339584</wp:posOffset>
                      </wp:positionH>
                      <wp:positionV relativeFrom="paragraph">
                        <wp:posOffset>145415</wp:posOffset>
                      </wp:positionV>
                      <wp:extent cx="356235" cy="356235"/>
                      <wp:effectExtent l="0" t="0" r="24765" b="24765"/>
                      <wp:wrapNone/>
                      <wp:docPr id="6" name="Oval 6"/>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583E31" w:rsidRDefault="00726146" w:rsidP="009B4448">
                                  <w:pPr>
                                    <w:jc w:val="center"/>
                                    <w:rPr>
                                      <w:sz w:val="16"/>
                                      <w:szCs w:val="16"/>
                                      <w:lang w:val="en-US"/>
                                    </w:rPr>
                                  </w:pPr>
                                  <w:r>
                                    <w:rPr>
                                      <w:sz w:val="16"/>
                                      <w:szCs w:val="16"/>
                                      <w:lang w:val="en-US"/>
                                    </w:rPr>
                                    <w:t>81</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0A3E18" id="Oval 6" o:spid="_x0000_s1079" style="position:absolute;margin-left:262.95pt;margin-top:11.45pt;width:28.05pt;height:28.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BnQIAALUFAAAOAAAAZHJzL2Uyb0RvYy54bWysVEtPGzEQvlfqf7B8L7sJTVpFbFAApaqE&#10;IAIqzo7XzlryelzbyW766zv2PgIF9VA1B2ee3zx2Zi4u21qTg3BegSno5CynRBgOpTK7gv54Wn/6&#10;SokPzJRMgxEFPQpPL5cfP1w0diGmUIEuhSMIYvyisQWtQrCLLPO8EjXzZ2CFQaUEV7OArNtlpWMN&#10;otc6m+b5PGvAldYBF96j9KZT0mXCl1LwcC+lF4HogmJuIb0uvdv4ZssLttg5ZivF+zTYP2RRM2Uw&#10;6Ah1wwIje6feQNWKO/AgwxmHOgMpFRepBqxmkv9RzWPFrEi1YHO8Hdvk/x8svztsHFFlQeeUGFbj&#10;J7o/ME3msTON9Qs0eLQb13MeyVhmK10d/7EA0qZuHsduijYQjsLz2Xx6PqOEo6qnESU7OVvnwzcB&#10;NYlEQYXWyvpYL1uww60PnfVgFcUetCrXSuvEuN32WjuC6Rb0an61ztPnxACvzLR56xmnS4y+290k&#10;VvvaEbnomcUedFUnKhy1iHjaPAiJfcM6pynjNLEnTMa5MGHSqSpWii7NWY6/IdiQRQqdACOyxPJG&#10;7B5gsOxABuwu594+uoo08KNz/rfEOufRI0UGE0bnWhlw7wForKqP3NkPTepaE7sU2m2bZmp2Hk2j&#10;aAvlEQfNQbeB3vK1wq9+y3zYMIcrh8uJZyTc4yM1NAWFnqKkAvfrPXm0x01ALSUNrnBB/c89c4IS&#10;/d3gjsR9T8Tn2ZcpMm6Qbl9Kzb6+BpygCR4qyxMZbYMeSOmgfsYrs4rRUMUMx5gF5cENzHXoTgre&#10;KS5Wq2SG+21ZuDWPlkfw2OA4yk/tM3O2H/mAu3IHw5q/GfvONnoaWO0DSJV24tTPvvV4G9IM9Xcs&#10;Hp+XfLI6XdvlbwAAAP//AwBQSwMEFAAGAAgAAAAhAH8oPz7fAAAACQEAAA8AAABkcnMvZG93bnJl&#10;di54bWxMj01LxDAQhu+C/yGM4EXc1EB1tzZdiuBF8LAfiMdsk23LNpOapG38944nPQ3DPLzzvOU2&#10;2YHNxofeoYSHVQbMYON0j62E4+H1fg0sRIVaDQ6NhG8TYFtdX5Wq0G7BnZn3sWUUgqFQEroYx4Lz&#10;0HTGqrByo0G6nZ23KtLqW669WijcDlxk2SO3qkf60KnRvHSmuewnK2H38a711/wWDz59Xu7SuT5O&#10;9SLl7U2qn4FFk+IfDL/6pA4VOZ3chDqwQUIu8g2hEoSgSUC+FlTuJOFpkwGvSv6/QfUDAAD//wMA&#10;UEsBAi0AFAAGAAgAAAAhALaDOJL+AAAA4QEAABMAAAAAAAAAAAAAAAAAAAAAAFtDb250ZW50X1R5&#10;cGVzXS54bWxQSwECLQAUAAYACAAAACEAOP0h/9YAAACUAQAACwAAAAAAAAAAAAAAAAAvAQAAX3Jl&#10;bHMvLnJlbHNQSwECLQAUAAYACAAAACEAwjfkwZ0CAAC1BQAADgAAAAAAAAAAAAAAAAAuAgAAZHJz&#10;L2Uyb0RvYy54bWxQSwECLQAUAAYACAAAACEAfyg/Pt8AAAAJAQAADwAAAAAAAAAAAAAAAAD3BAAA&#10;ZHJzL2Rvd25yZXYueG1sUEsFBgAAAAAEAAQA8wAAAAMGAAAAAA==&#10;" fillcolor="#b6bf00" strokecolor="white [3212]" strokeweight="2pt">
                      <v:textbox inset="0,,0">
                        <w:txbxContent>
                          <w:p w14:paraId="5C67B73E" w14:textId="77777777" w:rsidR="00726146" w:rsidRPr="00583E31" w:rsidRDefault="00726146" w:rsidP="009B4448">
                            <w:pPr>
                              <w:jc w:val="center"/>
                              <w:rPr>
                                <w:sz w:val="16"/>
                                <w:szCs w:val="16"/>
                                <w:lang w:val="en-US"/>
                              </w:rPr>
                            </w:pPr>
                            <w:r>
                              <w:rPr>
                                <w:sz w:val="16"/>
                                <w:szCs w:val="16"/>
                                <w:lang w:val="en-US"/>
                              </w:rPr>
                              <w:t>81</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28544" behindDoc="0" locked="0" layoutInCell="1" allowOverlap="1" wp14:anchorId="3FE996D8" wp14:editId="7F4CC37E">
                      <wp:simplePos x="0" y="0"/>
                      <wp:positionH relativeFrom="column">
                        <wp:posOffset>1742130</wp:posOffset>
                      </wp:positionH>
                      <wp:positionV relativeFrom="paragraph">
                        <wp:posOffset>335590</wp:posOffset>
                      </wp:positionV>
                      <wp:extent cx="3674213" cy="0"/>
                      <wp:effectExtent l="38100" t="38100" r="59690" b="57150"/>
                      <wp:wrapNone/>
                      <wp:docPr id="9" name="Straight Connector 9"/>
                      <wp:cNvGraphicFramePr/>
                      <a:graphic xmlns:a="http://schemas.openxmlformats.org/drawingml/2006/main">
                        <a:graphicData uri="http://schemas.microsoft.com/office/word/2010/wordprocessingShape">
                          <wps:wsp>
                            <wps:cNvCnPr/>
                            <wps:spPr>
                              <a:xfrm>
                                <a:off x="0" y="0"/>
                                <a:ext cx="3674213"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3B037AE" id="Straight Connector 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pt,26.4pt" to="426.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Kz6AEAADQEAAAOAAAAZHJzL2Uyb0RvYy54bWysU9uO0zAQfUfiHyy/06RdVNio6Urbpbwg&#10;qFj4ANcZN5Z809g07d8zdtossEgIxMskM54zM+d4vLo7WcOOgFF71/L5rOYMnPSddoeWf/2yffWW&#10;s5iE64TxDlp+hsjv1i9frIbQwML33nSAjIq42Ayh5X1KoamqKHuwIs58AEeHyqMViVw8VB2Kgapb&#10;Uy3qelkNHruAXkKMFH0YD/m61FcKZPqkVITETMtptlQsFrvPtlqvRHNAEXotL2OIf5jCCu2o6VTq&#10;QSTBvqF+VspqiT56lWbS28orpSUUDsRmXv/C5rEXAQoXEieGSab4/8rKj8cdMt21/JYzJyxd0WNC&#10;oQ99YhvvHAnokd1mnYYQG0rfuB1evBh2mEmfFNr8JTrsVLQ9T9rCKTFJwZvlm9eL+Q1n8npWPQED&#10;xvQevGX5p+VGu0xbNOL4ISZqRqnXlBw2Ltvoje622pji4GG/MciOgi76fnm/rcvdEvCntB5E9851&#10;LJ0DMfWUPW5AEto8jxM6t6oy85Fr+UtnA+MYn0GRdsRuXsYtWwvTGEJKcGmeO5RKlJ1hikaegPWf&#10;gZf8DIWy0X8DnhCls3dpAlvtPP6uezpdR1Zj/lWBkXeWYO+7c9mCIg2tZmF4eUZ593/0C/zpsa+/&#10;AwAA//8DAFBLAwQUAAYACAAAACEA22nB9t4AAAAJAQAADwAAAGRycy9kb3ducmV2LnhtbEyPwU7D&#10;MAyG70i8Q2QkbiyltNtUmk7TEAduMCZN3NIma6slTpVkbXl7jDiMo+1Pv7+/3MzWsFH70DsU8LhI&#10;gGlsnOqxFXD4fH1YAwtRopLGoRbwrQNsqtubUhbKTfihx31sGYVgKKSALsah4Dw0nbYyLNygkW4n&#10;562MNPqWKy8nCreGp0my5Fb2SB86Oehdp5vz/mIFrLbvKj/WX8tdfJn8MXsbM3MYhbi/m7fPwKKe&#10;4xWGX31Sh4qcandBFZgRkK6yjFABeUoVCFjnT1Su/lvwquT/G1Q/AAAA//8DAFBLAQItABQABgAI&#10;AAAAIQC2gziS/gAAAOEBAAATAAAAAAAAAAAAAAAAAAAAAABbQ29udGVudF9UeXBlc10ueG1sUEsB&#10;Ai0AFAAGAAgAAAAhADj9If/WAAAAlAEAAAsAAAAAAAAAAAAAAAAALwEAAF9yZWxzLy5yZWxzUEsB&#10;Ai0AFAAGAAgAAAAhAKrMQrPoAQAANAQAAA4AAAAAAAAAAAAAAAAALgIAAGRycy9lMm9Eb2MueG1s&#10;UEsBAi0AFAAGAAgAAAAhANtpwfbeAAAACQEAAA8AAAAAAAAAAAAAAAAAQgQAAGRycy9kb3ducmV2&#10;LnhtbFBLBQYAAAAABAAEAPMAAABNBQAAAAA=&#10;" strokecolor="#b6bf00">
                      <v:stroke startarrow="oval" endarrow="oval"/>
                    </v:line>
                  </w:pict>
                </mc:Fallback>
              </mc:AlternateContent>
            </w:r>
            <w:r w:rsidR="009B4448" w:rsidRPr="005F31F6">
              <w:rPr>
                <w:noProof/>
                <w:sz w:val="24"/>
                <w:szCs w:val="24"/>
                <w:lang w:eastAsia="en-AU"/>
              </w:rPr>
              <w:drawing>
                <wp:inline distT="0" distB="0" distL="0" distR="0" wp14:anchorId="3EF4AF9C" wp14:editId="4C01D0CF">
                  <wp:extent cx="5436235" cy="1800225"/>
                  <wp:effectExtent l="0" t="0" r="0" b="0"/>
                  <wp:docPr id="106" name="Chart 10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9B4448" w:rsidRPr="00D4300D" w:rsidTr="00963B95">
        <w:trPr>
          <w:trHeight w:val="125"/>
        </w:trPr>
        <w:tc>
          <w:tcPr>
            <w:tcW w:w="8783" w:type="dxa"/>
            <w:shd w:val="clear" w:color="auto" w:fill="FFFFFF" w:themeFill="background1"/>
          </w:tcPr>
          <w:p w:rsidR="009B4448" w:rsidRPr="00D4300D" w:rsidRDefault="009B4448" w:rsidP="00963B95">
            <w:pPr>
              <w:spacing w:after="0"/>
              <w:ind w:left="607" w:hanging="607"/>
              <w:rPr>
                <w:sz w:val="16"/>
                <w:szCs w:val="16"/>
              </w:rPr>
            </w:pPr>
            <w:r w:rsidRPr="00D4300D">
              <w:rPr>
                <w:sz w:val="16"/>
                <w:szCs w:val="16"/>
              </w:rPr>
              <w:t>Q</w:t>
            </w:r>
            <w:r>
              <w:rPr>
                <w:sz w:val="16"/>
                <w:szCs w:val="16"/>
              </w:rPr>
              <w:t>6</w:t>
            </w:r>
            <w:r w:rsidRPr="00D4300D">
              <w:rPr>
                <w:sz w:val="16"/>
                <w:szCs w:val="16"/>
              </w:rPr>
              <w:tab/>
            </w:r>
            <w:r w:rsidRPr="00EF7530">
              <w:rPr>
                <w:sz w:val="16"/>
                <w:szCs w:val="16"/>
              </w:rPr>
              <w:t>How effective or ineffective was the Candidates Information [Kit/Candidate Handbook] in providing you with information</w:t>
            </w:r>
            <w:r>
              <w:rPr>
                <w:sz w:val="16"/>
                <w:szCs w:val="16"/>
              </w:rPr>
              <w:t xml:space="preserve"> about standing as a candidate? </w:t>
            </w:r>
            <w:r w:rsidRPr="00EF7530">
              <w:rPr>
                <w:sz w:val="16"/>
                <w:szCs w:val="16"/>
              </w:rPr>
              <w:t xml:space="preserve">Please use a scale where 1 is extremely ineffective </w:t>
            </w:r>
            <w:r>
              <w:rPr>
                <w:sz w:val="16"/>
                <w:szCs w:val="16"/>
              </w:rPr>
              <w:t xml:space="preserve">and 10 is extremely effective. </w:t>
            </w:r>
            <w:r>
              <w:rPr>
                <w:sz w:val="16"/>
                <w:szCs w:val="16"/>
              </w:rPr>
              <w:br/>
            </w:r>
            <w:r w:rsidR="00B71D92">
              <w:rPr>
                <w:sz w:val="16"/>
                <w:szCs w:val="16"/>
              </w:rPr>
              <w:t>Base: Candidates</w:t>
            </w:r>
            <w:r>
              <w:rPr>
                <w:sz w:val="16"/>
                <w:szCs w:val="16"/>
              </w:rPr>
              <w:t xml:space="preserve"> who received either Kit or Handbook</w:t>
            </w:r>
            <w:r w:rsidR="00475EE6">
              <w:rPr>
                <w:sz w:val="16"/>
                <w:szCs w:val="16"/>
              </w:rPr>
              <w:t>, don’t knows excluded</w:t>
            </w:r>
            <w:r>
              <w:rPr>
                <w:sz w:val="16"/>
                <w:szCs w:val="16"/>
              </w:rPr>
              <w:t xml:space="preserve"> n=73</w:t>
            </w:r>
          </w:p>
        </w:tc>
      </w:tr>
    </w:tbl>
    <w:p w:rsidR="00475EE6" w:rsidRDefault="00475EE6" w:rsidP="009B4448"/>
    <w:p w:rsidR="00475EE6" w:rsidRDefault="00475EE6" w:rsidP="009B4448">
      <w:pPr>
        <w:spacing w:after="200"/>
      </w:pPr>
      <w:r>
        <w:t xml:space="preserve">Only a very small proportion of candidates (6%) considered the Kit or Handbook to be ineffective. Open ended comments suggest the materials did not meet their specific requirements with one desiring more information and the other believing the materials were too detailed.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8019"/>
      </w:tblGrid>
      <w:tr w:rsidR="00475EE6" w:rsidRPr="000634E1" w:rsidTr="002E3F1E">
        <w:trPr>
          <w:trHeight w:val="591"/>
        </w:trPr>
        <w:tc>
          <w:tcPr>
            <w:tcW w:w="630" w:type="dxa"/>
          </w:tcPr>
          <w:p w:rsidR="00475EE6" w:rsidRPr="000634E1" w:rsidRDefault="00ED363B" w:rsidP="002E3F1E">
            <w:pPr>
              <w:spacing w:after="0"/>
              <w:rPr>
                <w:i/>
              </w:rPr>
            </w:pPr>
            <w:r>
              <w:rPr>
                <w:noProof/>
                <w:lang w:eastAsia="en-AU"/>
              </w:rPr>
              <mc:AlternateContent>
                <mc:Choice Requires="wps">
                  <w:drawing>
                    <wp:inline distT="0" distB="0" distL="0" distR="0" wp14:anchorId="7CB46691" wp14:editId="2FCFD2EB">
                      <wp:extent cx="363894" cy="363894"/>
                      <wp:effectExtent l="0" t="0" r="0" b="0"/>
                      <wp:docPr id="164" name="Oval 164"/>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CB46691" id="Oval 164" o:spid="_x0000_s1080"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UbegIAAFUFAAAOAAAAZHJzL2Uyb0RvYy54bWysVF9P3DAMf5+07xDlffQOBtpO9NAJxDQJ&#10;ARpMPOfShEZK48zJXXv79HOStkwD7WFaH1I7tn/+E9vnF0Nn2V5hMOBqvjxacKachMa455p/f7z+&#10;8ImzEIVrhAWnan5QgV+s37877/1KHUMLtlHICMSFVe9r3sboV1UVZKs6EY7AK0dCDdiJSCw+Vw2K&#10;ntA7Wx0vFmdVD9h4BKlCoNurIuTrjK+1kvFO66AiszWn2GI+MZ/bdFbrc7F6RuFbI8cwxD9E0Qnj&#10;yOkMdSWiYDs0r6A6IxEC6HgkoatAayNVzoGyWS7+yOahFV7lXKg4wc9lCv8PVt7u75GZht7u7CNn&#10;TnT0SHd7YVniqTq9DytSevD3OHKByJTqoLFLf0qCDbmih7miaohM0uXJ2cmnz4QrSTTShFK9GHsM&#10;8YuCjiWi5spa40PKWazE/ibEoj1ppWvr0ung2lhbpOmmSnGWyDIVD1YV7W9KU34Uy3FGzZ2lLi0y&#10;SrLmQkrl4rKIWtGocn26oC+lT6HOFpmzjgATsib/M/YIkLr2NXaBGfWTqcqNORsv/hZYMZ4tsmdw&#10;cTbujAN8C8BSVqPnoj8VqZQmVSkO2yG//en81FtoDtQQCGVSgpfXhl7mRoR4L5BGg4aIxj3e0aEt&#10;9DWHkeKsBfz51n3Sp44lKWc9jVrNw4+dQMWZ/eqol9NcTgROxHYi3K67BHqpJS0SLzNJBhjtRGqE&#10;7om2wCZ5IZFwknzVXEacmMtYRp72iFSbTVaj+fMi3rgHLxN4Kmxqs8fhSaAf2zFSH9/CNIavWrLo&#10;JksHm10EbXK/ptKWOo4lp9nNvTPumbQcfuez1ss2XP8CAAD//wMAUEsDBBQABgAIAAAAIQCRz6Hf&#10;2QAAAAMBAAAPAAAAZHJzL2Rvd25yZXYueG1sTI/NTsMwEITvSH0Hayv1Rh2o+FGIUyFCpR64NFAp&#10;x228xFHjdRS7Tfr2GDjAZUerWc18m60n24kzDb51rOBmmYAgrp1uuVHw8b65fgThA7LGzjEpuJCH&#10;dT67yjDVbuQdncvQiBjCPkUFJoQ+ldLXhiz6peuJo/fpBoshrkMj9YBjDLedvE2Se2mx5dhgsKcX&#10;Q/WxPFkF/RuXVOzMaovFWBXV6/44VnulFvPp+QlEoCn8HcM3fkSHPDId3Im1F52C+Ej4mdG7e1iB&#10;OPyqzDP5nz3/AgAA//8DAFBLAQItABQABgAIAAAAIQC2gziS/gAAAOEBAAATAAAAAAAAAAAAAAAA&#10;AAAAAABbQ29udGVudF9UeXBlc10ueG1sUEsBAi0AFAAGAAgAAAAhADj9If/WAAAAlAEAAAsAAAAA&#10;AAAAAAAAAAAALwEAAF9yZWxzLy5yZWxzUEsBAi0AFAAGAAgAAAAhAHw6tRt6AgAAVQUAAA4AAAAA&#10;AAAAAAAAAAAALgIAAGRycy9lMm9Eb2MueG1sUEsBAi0AFAAGAAgAAAAhAJHPod/ZAAAAAwEAAA8A&#10;AAAAAAAAAAAAAAAA1AQAAGRycy9kb3ducmV2LnhtbFBLBQYAAAAABAAEAPMAAADaBQAAAAA=&#10;" fillcolor="#fdc82f [3204]" stroked="f" strokeweight="2pt">
                      <v:textbox inset="0,0,0,0">
                        <w:txbxContent>
                          <w:p w14:paraId="6594329C"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19" w:type="dxa"/>
            <w:shd w:val="clear" w:color="auto" w:fill="F2F2F2" w:themeFill="background1" w:themeFillShade="F2"/>
            <w:vAlign w:val="center"/>
          </w:tcPr>
          <w:p w:rsidR="00475EE6" w:rsidRPr="002A2696" w:rsidRDefault="00475EE6" w:rsidP="002E3F1E">
            <w:pPr>
              <w:spacing w:after="0"/>
              <w:rPr>
                <w:i/>
                <w:sz w:val="18"/>
                <w:szCs w:val="18"/>
              </w:rPr>
            </w:pPr>
            <w:r w:rsidRPr="002A2696">
              <w:rPr>
                <w:i/>
                <w:sz w:val="18"/>
                <w:szCs w:val="18"/>
              </w:rPr>
              <w:t>There was too much information. As a candidate, looking at all information provided towards the pointy end of the campaign was almost impossible. There were too many things going on, simplified presentation, even for points would have been better, with links or a live chat offered for further details.</w:t>
            </w:r>
            <w:r w:rsidR="00B501DA">
              <w:rPr>
                <w:i/>
                <w:sz w:val="18"/>
                <w:szCs w:val="18"/>
              </w:rPr>
              <w:t>”</w:t>
            </w:r>
            <w:r w:rsidRPr="002A2696">
              <w:rPr>
                <w:i/>
                <w:sz w:val="18"/>
                <w:szCs w:val="18"/>
              </w:rPr>
              <w:t xml:space="preserve"> </w:t>
            </w:r>
          </w:p>
        </w:tc>
      </w:tr>
      <w:tr w:rsidR="00475EE6" w:rsidRPr="000634E1" w:rsidTr="002E3F1E">
        <w:trPr>
          <w:trHeight w:val="591"/>
        </w:trPr>
        <w:tc>
          <w:tcPr>
            <w:tcW w:w="630" w:type="dxa"/>
          </w:tcPr>
          <w:p w:rsidR="00475EE6" w:rsidRPr="000634E1" w:rsidRDefault="00ED363B" w:rsidP="002E3F1E">
            <w:pPr>
              <w:spacing w:after="0"/>
              <w:rPr>
                <w:i/>
              </w:rPr>
            </w:pPr>
            <w:r>
              <w:rPr>
                <w:noProof/>
                <w:lang w:eastAsia="en-AU"/>
              </w:rPr>
              <mc:AlternateContent>
                <mc:Choice Requires="wps">
                  <w:drawing>
                    <wp:inline distT="0" distB="0" distL="0" distR="0" wp14:anchorId="52DB6028" wp14:editId="4504AFC1">
                      <wp:extent cx="363894" cy="363894"/>
                      <wp:effectExtent l="0" t="0" r="0" b="0"/>
                      <wp:docPr id="163" name="Oval 163"/>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2DB6028" id="Oval 163" o:spid="_x0000_s1081"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l6fAIAAFUFAAAOAAAAZHJzL2Uyb0RvYy54bWysVF9P3DAMf5+07xDlffQOBtpO9NAJxDQJ&#10;ARpMPOfShEZK48zJXXv79HOStkwD7WFaH1I7tn/+E9vnF0Nn2V5hMOBqvjxacKachMa455p/f7z+&#10;8ImzEIVrhAWnan5QgV+s37877/1KHUMLtlHICMSFVe9r3sboV1UVZKs6EY7AK0dCDdiJSCw+Vw2K&#10;ntA7Wx0vFmdVD9h4BKlCoNurIuTrjK+1kvFO66AiszWn2GI+MZ/bdFbrc7F6RuFbI8cwxD9E0Qnj&#10;yOkMdSWiYDs0r6A6IxEC6HgkoatAayNVzoGyWS7+yOahFV7lXKg4wc9lCv8PVt7u75GZht7u7IQz&#10;Jzp6pLu9sCzxVJ3ehxUpPfh7HLlAZEp10NilPyXBhlzRw1xRNUQm6fLk7OTT54+cSRKNNKFUL8Ye&#10;Q/yioGOJqLmy1viQchYrsb8JsWhPWunaunQ6uDbWFmm6qVKcJbJMxYNVRfub0pQfxXKcUXNnqUuL&#10;jJKsuZBSubgsolY0qlyfLuhL6VOos0XmrCPAhKzJ/4w9AqSufY1dYEb9ZKpyY87Gi78FVoxni+wZ&#10;XJyNO+MA3wKwlNXouehPRSqlSVWKw3bIb396Oj31FpoDNQRCmZTg5bWhl7kRId4LpNGgIaJxj3d0&#10;aAt9zWGkOGsBf751n/SpY0nKWU+jVvPwYydQcWa/OurlNJcTgROxnQi36y6BXmpJi8TLTJIBRjuR&#10;GqF7oi2wSV5IJJwkXzWXESfmMpaRpz0i1WaT1Wj+vIg37sHLBJ4Km9rscXgS6Md2jNTHtzCN4auW&#10;LLrJ0sFmF0Gb3K+ptKWOY8lpdnPvjHsmLYff+az1sg3XvwAAAP//AwBQSwMEFAAGAAgAAAAhAJHP&#10;od/ZAAAAAwEAAA8AAABkcnMvZG93bnJldi54bWxMj81OwzAQhO9IfQdrK/VGHaj4UYhTIUKlHrg0&#10;UCnHbbzEUeN1FLtN+vYYOMBlR6tZzXybrSfbiTMNvnWs4GaZgCCunW65UfDxvrl+BOEDssbOMSm4&#10;kId1PrvKMNVu5B2dy9CIGMI+RQUmhD6V0teGLPql64mj9+kGiyGuQyP1gGMMt528TZJ7abHl2GCw&#10;pxdD9bE8WQX9G5dU7Mxqi8VYFdXr/jhWe6UW8+n5CUSgKfwdwzd+RIc8Mh3cibUXnYL4SPiZ0bt7&#10;WIE4/KrMM/mfPf8CAAD//wMAUEsBAi0AFAAGAAgAAAAhALaDOJL+AAAA4QEAABMAAAAAAAAAAAAA&#10;AAAAAAAAAFtDb250ZW50X1R5cGVzXS54bWxQSwECLQAUAAYACAAAACEAOP0h/9YAAACUAQAACwAA&#10;AAAAAAAAAAAAAAAvAQAAX3JlbHMvLnJlbHNQSwECLQAUAAYACAAAACEAQaK5enwCAABVBQAADgAA&#10;AAAAAAAAAAAAAAAuAgAAZHJzL2Uyb0RvYy54bWxQSwECLQAUAAYACAAAACEAkc+h39kAAAADAQAA&#10;DwAAAAAAAAAAAAAAAADWBAAAZHJzL2Rvd25yZXYueG1sUEsFBgAAAAAEAAQA8wAAANwFAAAAAA==&#10;" fillcolor="#fdc82f [3204]" stroked="f" strokeweight="2pt">
                      <v:textbox inset="0,0,0,0">
                        <w:txbxContent>
                          <w:p w14:paraId="511C3C66"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19" w:type="dxa"/>
            <w:vAlign w:val="center"/>
          </w:tcPr>
          <w:p w:rsidR="00475EE6" w:rsidRPr="002A2696" w:rsidRDefault="00475EE6" w:rsidP="002E3F1E">
            <w:pPr>
              <w:spacing w:after="0"/>
              <w:rPr>
                <w:i/>
                <w:sz w:val="18"/>
                <w:szCs w:val="18"/>
              </w:rPr>
            </w:pPr>
            <w:r w:rsidRPr="002A2696">
              <w:rPr>
                <w:i/>
                <w:sz w:val="18"/>
                <w:szCs w:val="18"/>
              </w:rPr>
              <w:t>Did not have enough information in it.</w:t>
            </w:r>
            <w:r w:rsidR="00B501DA">
              <w:rPr>
                <w:i/>
                <w:sz w:val="18"/>
                <w:szCs w:val="18"/>
              </w:rPr>
              <w:t>”</w:t>
            </w:r>
            <w:r w:rsidRPr="002A2696">
              <w:rPr>
                <w:i/>
                <w:sz w:val="18"/>
                <w:szCs w:val="18"/>
              </w:rPr>
              <w:t xml:space="preserve">                                                                                                                                                                                                                                                                                                                                                                                                                                                                                                                                                                                                                                                                                                                                                                                                                                                                                                                                                             </w:t>
            </w:r>
          </w:p>
        </w:tc>
      </w:tr>
    </w:tbl>
    <w:p w:rsidR="00475EE6" w:rsidRDefault="00475EE6" w:rsidP="00475EE6"/>
    <w:p w:rsidR="009B4448" w:rsidRPr="00E05D52" w:rsidRDefault="009B4448">
      <w:pPr>
        <w:spacing w:after="200"/>
      </w:pPr>
      <w:r>
        <w:br w:type="page"/>
      </w:r>
    </w:p>
    <w:p w:rsidR="00DF6194" w:rsidRDefault="00FB0F95" w:rsidP="000579BD">
      <w:pPr>
        <w:pStyle w:val="Heading4"/>
      </w:pPr>
      <w:r>
        <w:lastRenderedPageBreak/>
        <w:t>New signage rules</w:t>
      </w:r>
    </w:p>
    <w:p w:rsidR="00475EE6" w:rsidRDefault="00475EE6" w:rsidP="00475EE6">
      <w:r>
        <w:t xml:space="preserve">New signage rules were introduced for the 2018 </w:t>
      </w:r>
      <w:r w:rsidR="000235AF">
        <w:t xml:space="preserve">State </w:t>
      </w:r>
      <w:r>
        <w:t xml:space="preserve">election, that is allowing a </w:t>
      </w:r>
      <w:r w:rsidRPr="00475EE6">
        <w:t xml:space="preserve">maximum of </w:t>
      </w:r>
      <w:r w:rsidR="000235AF">
        <w:t>two</w:t>
      </w:r>
      <w:r w:rsidR="000235AF" w:rsidRPr="00475EE6">
        <w:t xml:space="preserve"> </w:t>
      </w:r>
      <w:r w:rsidRPr="00475EE6">
        <w:t>signs of a limited size within 100 metres of a voting centre</w:t>
      </w:r>
      <w:r>
        <w:t>.</w:t>
      </w:r>
    </w:p>
    <w:p w:rsidR="00475EE6" w:rsidRPr="00475EE6" w:rsidRDefault="00475EE6" w:rsidP="00475EE6">
      <w:r>
        <w:t>A majority of candidates recall being notified of this change by the VEC (84%), while on</w:t>
      </w:r>
      <w:r w:rsidR="00CF11AD">
        <w:t>e</w:t>
      </w:r>
      <w:r>
        <w:t xml:space="preserve"> in eight believe they were not informed (13%).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FB0F95" w:rsidTr="00963B95">
        <w:trPr>
          <w:trHeight w:val="467"/>
        </w:trPr>
        <w:tc>
          <w:tcPr>
            <w:tcW w:w="8778" w:type="dxa"/>
            <w:shd w:val="clear" w:color="auto" w:fill="F2F2F2" w:themeFill="background1" w:themeFillShade="F2"/>
          </w:tcPr>
          <w:p w:rsidR="00FB0F95" w:rsidRDefault="00570E5B" w:rsidP="00963B95">
            <w:pPr>
              <w:spacing w:before="240" w:after="120"/>
              <w:jc w:val="center"/>
              <w:rPr>
                <w:noProof/>
                <w:sz w:val="24"/>
                <w:szCs w:val="24"/>
              </w:rPr>
            </w:pPr>
            <w:bookmarkStart w:id="98" w:name="_Toc535934527"/>
            <w:bookmarkStart w:id="99" w:name="_Toc5116897"/>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26</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FB0F95">
              <w:rPr>
                <w:noProof/>
                <w:sz w:val="24"/>
                <w:szCs w:val="24"/>
              </w:rPr>
              <w:t>Received notification of new signage rule</w:t>
            </w:r>
            <w:bookmarkEnd w:id="98"/>
            <w:bookmarkEnd w:id="99"/>
            <w:r w:rsidR="00FB0F95">
              <w:rPr>
                <w:noProof/>
                <w:sz w:val="24"/>
                <w:szCs w:val="24"/>
              </w:rPr>
              <w:t xml:space="preserve"> </w:t>
            </w:r>
          </w:p>
        </w:tc>
      </w:tr>
      <w:tr w:rsidR="00FB0F95" w:rsidTr="00963B95">
        <w:trPr>
          <w:trHeight w:val="3366"/>
        </w:trPr>
        <w:tc>
          <w:tcPr>
            <w:tcW w:w="8778" w:type="dxa"/>
          </w:tcPr>
          <w:p w:rsidR="00FB0F95" w:rsidRPr="005F31F6" w:rsidRDefault="00FB0F95" w:rsidP="00963B95">
            <w:pPr>
              <w:spacing w:after="0"/>
              <w:rPr>
                <w:sz w:val="24"/>
                <w:szCs w:val="24"/>
              </w:rPr>
            </w:pPr>
            <w:r w:rsidRPr="005F31F6">
              <w:rPr>
                <w:noProof/>
                <w:sz w:val="24"/>
                <w:szCs w:val="24"/>
                <w:lang w:eastAsia="en-AU"/>
              </w:rPr>
              <w:drawing>
                <wp:inline distT="0" distB="0" distL="0" distR="0" wp14:anchorId="5FD7550E" wp14:editId="62E6E109">
                  <wp:extent cx="5436235" cy="2181225"/>
                  <wp:effectExtent l="0" t="0" r="0" b="0"/>
                  <wp:docPr id="77" name="Chart 7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FB0F95" w:rsidRPr="00D4300D" w:rsidTr="00963B95">
        <w:tc>
          <w:tcPr>
            <w:tcW w:w="8778" w:type="dxa"/>
            <w:shd w:val="clear" w:color="auto" w:fill="auto"/>
          </w:tcPr>
          <w:p w:rsidR="00FB0F95" w:rsidRDefault="00FB0F95" w:rsidP="00963B95">
            <w:pPr>
              <w:spacing w:after="0"/>
              <w:ind w:left="607" w:hanging="607"/>
              <w:rPr>
                <w:sz w:val="16"/>
                <w:szCs w:val="16"/>
              </w:rPr>
            </w:pPr>
            <w:r w:rsidRPr="006642CB">
              <w:rPr>
                <w:sz w:val="16"/>
                <w:szCs w:val="16"/>
              </w:rPr>
              <w:t>Q</w:t>
            </w:r>
            <w:r>
              <w:rPr>
                <w:sz w:val="16"/>
                <w:szCs w:val="16"/>
              </w:rPr>
              <w:t>32</w:t>
            </w:r>
            <w:r w:rsidRPr="006642CB">
              <w:rPr>
                <w:sz w:val="16"/>
                <w:szCs w:val="16"/>
              </w:rPr>
              <w:tab/>
            </w:r>
            <w:r w:rsidRPr="00FB0F95">
              <w:rPr>
                <w:sz w:val="16"/>
                <w:szCs w:val="16"/>
              </w:rPr>
              <w:t>In 2018, candidates were allowed to place a maximum of 2 signs of a limited size within 100 metres of a voting centre. Did VEC notify yo</w:t>
            </w:r>
            <w:r>
              <w:rPr>
                <w:sz w:val="16"/>
                <w:szCs w:val="16"/>
              </w:rPr>
              <w:t>u of this prior to election day</w:t>
            </w:r>
            <w:r w:rsidRPr="006642CB">
              <w:rPr>
                <w:sz w:val="16"/>
                <w:szCs w:val="16"/>
              </w:rPr>
              <w:t xml:space="preserve">? </w:t>
            </w:r>
          </w:p>
          <w:p w:rsidR="00FB0F95" w:rsidRPr="00D4300D" w:rsidRDefault="00B71D92" w:rsidP="00963B95">
            <w:pPr>
              <w:spacing w:after="0"/>
              <w:ind w:left="604"/>
              <w:rPr>
                <w:sz w:val="16"/>
                <w:szCs w:val="16"/>
              </w:rPr>
            </w:pPr>
            <w:r w:rsidRPr="00B71D92">
              <w:rPr>
                <w:sz w:val="16"/>
                <w:szCs w:val="16"/>
              </w:rPr>
              <w:t>Base: All candidates n=87</w:t>
            </w:r>
          </w:p>
        </w:tc>
      </w:tr>
    </w:tbl>
    <w:p w:rsidR="00FB0F95" w:rsidRDefault="00FB0F95" w:rsidP="00FB0F95"/>
    <w:p w:rsidR="00475EE6" w:rsidRDefault="00F8078E" w:rsidP="00FB0F95">
      <w:r>
        <w:t xml:space="preserve">While a majority of candidates aware of the change were satisfied with how this change was managed (60%), one quarter were dissatisfied with the management (25%). </w:t>
      </w:r>
    </w:p>
    <w:tbl>
      <w:tblPr>
        <w:tblStyle w:val="TableGrid"/>
        <w:tblW w:w="0" w:type="auto"/>
        <w:tblInd w:w="-5"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83"/>
      </w:tblGrid>
      <w:tr w:rsidR="00FB0F95" w:rsidTr="00963B95">
        <w:trPr>
          <w:trHeight w:val="467"/>
        </w:trPr>
        <w:tc>
          <w:tcPr>
            <w:tcW w:w="8783" w:type="dxa"/>
            <w:shd w:val="clear" w:color="auto" w:fill="F2F2F2" w:themeFill="background1" w:themeFillShade="F2"/>
          </w:tcPr>
          <w:p w:rsidR="00FB0F95" w:rsidRDefault="00570E5B" w:rsidP="00963B95">
            <w:pPr>
              <w:spacing w:before="240" w:after="120"/>
              <w:jc w:val="center"/>
              <w:rPr>
                <w:noProof/>
                <w:sz w:val="24"/>
                <w:szCs w:val="24"/>
              </w:rPr>
            </w:pPr>
            <w:bookmarkStart w:id="100" w:name="_Toc535934528"/>
            <w:bookmarkStart w:id="101" w:name="_Toc5116898"/>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27</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FB0F95">
              <w:rPr>
                <w:noProof/>
                <w:sz w:val="24"/>
                <w:szCs w:val="24"/>
              </w:rPr>
              <w:t>Satisfaction with management of signage change</w:t>
            </w:r>
            <w:bookmarkEnd w:id="100"/>
            <w:bookmarkEnd w:id="101"/>
          </w:p>
        </w:tc>
      </w:tr>
      <w:tr w:rsidR="00FB0F95" w:rsidRPr="005F31F6" w:rsidTr="00963B95">
        <w:trPr>
          <w:trHeight w:val="2820"/>
        </w:trPr>
        <w:tc>
          <w:tcPr>
            <w:tcW w:w="8783" w:type="dxa"/>
          </w:tcPr>
          <w:p w:rsidR="00FB0F95" w:rsidRPr="005F31F6" w:rsidRDefault="00FB0F95" w:rsidP="00963B95">
            <w:pPr>
              <w:spacing w:after="0"/>
              <w:rPr>
                <w:sz w:val="24"/>
                <w:szCs w:val="24"/>
              </w:rPr>
            </w:pPr>
            <w:r>
              <w:rPr>
                <w:noProof/>
                <w:sz w:val="24"/>
                <w:szCs w:val="24"/>
                <w:lang w:eastAsia="en-AU"/>
              </w:rPr>
              <mc:AlternateContent>
                <mc:Choice Requires="wps">
                  <w:drawing>
                    <wp:anchor distT="0" distB="0" distL="114300" distR="114300" simplePos="0" relativeHeight="251666432" behindDoc="0" locked="0" layoutInCell="1" allowOverlap="1" wp14:anchorId="4E540623" wp14:editId="087C4DD3">
                      <wp:simplePos x="0" y="0"/>
                      <wp:positionH relativeFrom="column">
                        <wp:posOffset>3891470</wp:posOffset>
                      </wp:positionH>
                      <wp:positionV relativeFrom="paragraph">
                        <wp:posOffset>181041</wp:posOffset>
                      </wp:positionV>
                      <wp:extent cx="356235" cy="356235"/>
                      <wp:effectExtent l="0" t="0" r="24765" b="24765"/>
                      <wp:wrapNone/>
                      <wp:docPr id="80" name="Oval 80"/>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583E31" w:rsidRDefault="00726146" w:rsidP="00FB0F95">
                                  <w:pPr>
                                    <w:jc w:val="center"/>
                                    <w:rPr>
                                      <w:sz w:val="16"/>
                                      <w:szCs w:val="16"/>
                                      <w:lang w:val="en-US"/>
                                    </w:rPr>
                                  </w:pPr>
                                  <w:r>
                                    <w:rPr>
                                      <w:sz w:val="16"/>
                                      <w:szCs w:val="16"/>
                                      <w:lang w:val="en-US"/>
                                    </w:rPr>
                                    <w:t>60</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E540623" id="Oval 80" o:spid="_x0000_s1082" style="position:absolute;margin-left:306.4pt;margin-top:14.25pt;width:28.05pt;height:2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VInwIAALcFAAAOAAAAZHJzL2Uyb0RvYy54bWysVE1v2zAMvQ/YfxB0X+2kS1YEdYq0RYYB&#10;RRusHXpWZCkWIIuapMTOfv0o+SPtWuwwLAeFlMhH8pnk5VVba3IQziswBZ2c5ZQIw6FUZlfQH0/r&#10;TxeU+MBMyTQYUdCj8PRq+fHDZWMXYgoV6FI4giDGLxpb0CoEu8gyzytRM38GVhh8lOBqFlB1u6x0&#10;rEH0WmfTPJ9nDbjSOuDCe7y97R7pMuFLKXh4kNKLQHRBMbeQTpfObTyz5SVb7ByzleJ9GuwfsqiZ&#10;Mhh0hLplgZG9U2+gasUdeJDhjEOdgZSKi1QDVjPJ/6jmsWJWpFqQHG9Hmvz/g+X3h40jqizoBdJj&#10;WI3f6OHANEEVuWmsX6DJo924XvMoxkJb6er4jyWQNvF5HPkUbSAcL89n8+n5jBKOT72MKNnJ2Tof&#10;vgqoSRQKKrRW1seK2YId7nzorAereO1Bq3KttE6K221vtCOYb0Gv59frPCWNAV6ZafPWM/aXGH23&#10;u0ms9rUjatEzixx0VScpHLWIeNp8FxKZwzqnKePUsydMxrkwYdI9VawUXZqzHH9DsCGLFDoBRmSJ&#10;5Y3YPcBg2YEM2F3OvX10FanlR+f8b4l1zqNHigwmjM61MuDeA9BYVR+5sx9I6qiJLIV226aums2j&#10;abzaQnnEVnPQzaC3fK3wq98xHzbM4dBh/+EiCQ94SA1NQaGXKKnA/XrvPtrjLOArJQ0OcUH9zz1z&#10;ghL9zeCUxIlPwufZlykqbrjdvrw1+/oGsIMmuKosT2K0DXoQpYP6GffMKkbDJ2Y4xiwoD25QbkK3&#10;VHBTcbFaJTOccMvCnXm0PIJHgmMrP7XPzNm+5QPOyj0Mg/6m7Tvb6GlgtQ8gVZqJE5899bgdUg/1&#10;myyun5d6sjrt2+VvAAAA//8DAFBLAwQUAAYACAAAACEAc3VPA+AAAAAJAQAADwAAAGRycy9kb3du&#10;cmV2LnhtbEyPT0vEMBTE74LfITzBi7jpFg3dbl+XIngRPOwfxGO2eduWbZLapG389saTHocZZn5T&#10;7ILu2Uyj66xBWK8SYGRqqzrTIJyOr48ZMOelUbK3hhC+ycGuvL0pZK7sYvY0H3zDYolxuURovR9y&#10;zl3dkpZuZQcy0bvYUUsf5dhwNcolluuep0kiuJadiQutHOilpfp6mDTC/uNdqa/5zR/H8Hl9CJfq&#10;NFUL4v1dqLbAPAX/F4Zf/IgOZWQ628kox3oEsU4jukdIs2dgMSBEtgF2RsieBPCy4P8flD8AAAD/&#10;/wMAUEsBAi0AFAAGAAgAAAAhALaDOJL+AAAA4QEAABMAAAAAAAAAAAAAAAAAAAAAAFtDb250ZW50&#10;X1R5cGVzXS54bWxQSwECLQAUAAYACAAAACEAOP0h/9YAAACUAQAACwAAAAAAAAAAAAAAAAAvAQAA&#10;X3JlbHMvLnJlbHNQSwECLQAUAAYACAAAACEARR0FSJ8CAAC3BQAADgAAAAAAAAAAAAAAAAAuAgAA&#10;ZHJzL2Uyb0RvYy54bWxQSwECLQAUAAYACAAAACEAc3VPA+AAAAAJAQAADwAAAAAAAAAAAAAAAAD5&#10;BAAAZHJzL2Rvd25yZXYueG1sUEsFBgAAAAAEAAQA8wAAAAYGAAAAAA==&#10;" fillcolor="#b6bf00" strokecolor="white [3212]" strokeweight="2pt">
                      <v:textbox inset="0,,0">
                        <w:txbxContent>
                          <w:p w14:paraId="6CB6E6A7" w14:textId="77777777" w:rsidR="00726146" w:rsidRPr="00583E31" w:rsidRDefault="00726146" w:rsidP="00FB0F95">
                            <w:pPr>
                              <w:jc w:val="center"/>
                              <w:rPr>
                                <w:sz w:val="16"/>
                                <w:szCs w:val="16"/>
                                <w:lang w:val="en-US"/>
                              </w:rPr>
                            </w:pPr>
                            <w:r>
                              <w:rPr>
                                <w:sz w:val="16"/>
                                <w:szCs w:val="16"/>
                                <w:lang w:val="en-US"/>
                              </w:rPr>
                              <w:t>60</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64384" behindDoc="0" locked="0" layoutInCell="1" allowOverlap="1" wp14:anchorId="23C25AB7" wp14:editId="721EE7C2">
                      <wp:simplePos x="0" y="0"/>
                      <wp:positionH relativeFrom="column">
                        <wp:posOffset>2654043</wp:posOffset>
                      </wp:positionH>
                      <wp:positionV relativeFrom="paragraph">
                        <wp:posOffset>332658</wp:posOffset>
                      </wp:positionV>
                      <wp:extent cx="2766753" cy="0"/>
                      <wp:effectExtent l="38100" t="38100" r="52705" b="57150"/>
                      <wp:wrapNone/>
                      <wp:docPr id="79" name="Straight Connector 79"/>
                      <wp:cNvGraphicFramePr/>
                      <a:graphic xmlns:a="http://schemas.openxmlformats.org/drawingml/2006/main">
                        <a:graphicData uri="http://schemas.microsoft.com/office/word/2010/wordprocessingShape">
                          <wps:wsp>
                            <wps:cNvCnPr/>
                            <wps:spPr>
                              <a:xfrm>
                                <a:off x="0" y="0"/>
                                <a:ext cx="2766753"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8C4ECF9" id="Straight Connector 7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pt,26.2pt" to="426.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f/6gEAADYEAAAOAAAAZHJzL2Uyb0RvYy54bWysU9uOEzEMfUfiH6K805kW0cKo05W2S3lB&#10;UO2yH5BmnE6kJI6S0Mvf42TaWWCRViBePGPHx/Y5cZY3J2vYAULU6Fo+ndScgZPYabdv+eO3zZv3&#10;nMUkXCcMOmj5GSK/Wb1+tTz6BmbYo+kgMCriYnP0Le9T8k1VRdmDFXGCHhwdKgxWJHLDvuqCOFJ1&#10;a6pZXc+rI4bOB5QQI0XvhkO+KvWVApm+KhUhMdNymi0VG4rdZVutlqLZB+F7LS9jiH+YwgrtqOlY&#10;6k4kwb4H/ayU1TJgRJUmEm2FSmkJhQOxmda/sXnohYfChcSJfpQp/r+y8sthG5juWr74wJkTlu7o&#10;IQWh931ia3SOFMTA6JCUOvrYEGDttuHiRb8NmfZJBZu/RIidirrnUV04JSYpOFvM54t3bzmT17Pq&#10;CehDTJ8ALcs/LTfaZeKiEYfPMVEzSr2m5LBx2UY0uttoY4oT9ru1Cewg6Kpv57ebutwuAX9J60F0&#10;H13H0tkTVaTsYQeS0OZ5nNC5VZWZD1zLXzobGMa4B0XqEbtpGbfsLYxjCCnBpWnuUCpRdoYpGnkE&#10;1i8DL/kZCmWn/wY8IkpndGkEW+0w/Kl7Ol1HVkP+VYGBd5Zgh925bEGRhpazMLw8pLz9P/sF/vTc&#10;Vz8AAAD//wMAUEsDBBQABgAIAAAAIQBrrwOs3wAAAAkBAAAPAAAAZHJzL2Rvd25yZXYueG1sTI/B&#10;TsMwEETvSPyDtUjcqNOStFEap6qKOHCDUqni5sTbJMJeR7abhL/HiAMcZ2c0+6bczUazEZ3vLQlY&#10;LhJgSI1VPbUCTu/PDzkwHyQpqS2hgC/0sKtub0pZKDvRG47H0LJYQr6QAroQhoJz33RopF/YASl6&#10;F+uMDFG6lisnp1huNF8lyZob2VP80MkBDx02n8erEbDZv6rsXH+sD+Fpcuf0ZUz1aRTi/m7eb4EF&#10;nMNfGH7wIzpUkam2V1KeaQHpMo9bgoBslQKLgTx73ACrfw+8Kvn/BdU3AAAA//8DAFBLAQItABQA&#10;BgAIAAAAIQC2gziS/gAAAOEBAAATAAAAAAAAAAAAAAAAAAAAAABbQ29udGVudF9UeXBlc10ueG1s&#10;UEsBAi0AFAAGAAgAAAAhADj9If/WAAAAlAEAAAsAAAAAAAAAAAAAAAAALwEAAF9yZWxzLy5yZWxz&#10;UEsBAi0AFAAGAAgAAAAhANInd//qAQAANgQAAA4AAAAAAAAAAAAAAAAALgIAAGRycy9lMm9Eb2Mu&#10;eG1sUEsBAi0AFAAGAAgAAAAhAGuvA6zfAAAACQEAAA8AAAAAAAAAAAAAAAAARAQAAGRycy9kb3du&#10;cmV2LnhtbFBLBQYAAAAABAAEAPMAAABQBQAAAAA=&#10;" strokecolor="#b6bf00">
                      <v:stroke startarrow="oval" endarrow="oval"/>
                    </v:line>
                  </w:pict>
                </mc:Fallback>
              </mc:AlternateContent>
            </w:r>
            <w:r w:rsidRPr="005F31F6">
              <w:rPr>
                <w:noProof/>
                <w:sz w:val="24"/>
                <w:szCs w:val="24"/>
                <w:lang w:eastAsia="en-AU"/>
              </w:rPr>
              <w:drawing>
                <wp:inline distT="0" distB="0" distL="0" distR="0" wp14:anchorId="26ADF00B" wp14:editId="79DEA57E">
                  <wp:extent cx="5436235" cy="1800225"/>
                  <wp:effectExtent l="0" t="0" r="0" b="0"/>
                  <wp:docPr id="81" name="Chart 8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FB0F95" w:rsidRPr="00D4300D" w:rsidTr="00963B95">
        <w:trPr>
          <w:trHeight w:val="125"/>
        </w:trPr>
        <w:tc>
          <w:tcPr>
            <w:tcW w:w="8783" w:type="dxa"/>
            <w:shd w:val="clear" w:color="auto" w:fill="FFFFFF" w:themeFill="background1"/>
          </w:tcPr>
          <w:p w:rsidR="00FB0F95" w:rsidRPr="00D4300D" w:rsidRDefault="00FB0F95" w:rsidP="00F8078E">
            <w:pPr>
              <w:spacing w:after="0"/>
              <w:ind w:left="607" w:hanging="607"/>
              <w:rPr>
                <w:sz w:val="16"/>
                <w:szCs w:val="16"/>
              </w:rPr>
            </w:pPr>
            <w:r w:rsidRPr="00D4300D">
              <w:rPr>
                <w:sz w:val="16"/>
                <w:szCs w:val="16"/>
              </w:rPr>
              <w:t>Q</w:t>
            </w:r>
            <w:r>
              <w:rPr>
                <w:sz w:val="16"/>
                <w:szCs w:val="16"/>
              </w:rPr>
              <w:t>33</w:t>
            </w:r>
            <w:r w:rsidRPr="00D4300D">
              <w:rPr>
                <w:sz w:val="16"/>
                <w:szCs w:val="16"/>
              </w:rPr>
              <w:tab/>
            </w:r>
            <w:r w:rsidR="00F8078E" w:rsidRPr="00F8078E">
              <w:rPr>
                <w:sz w:val="16"/>
                <w:szCs w:val="16"/>
              </w:rPr>
              <w:t>And how satisfied were you with how this change was ma</w:t>
            </w:r>
            <w:r w:rsidR="00F8078E">
              <w:rPr>
                <w:sz w:val="16"/>
                <w:szCs w:val="16"/>
              </w:rPr>
              <w:t xml:space="preserve">naged by VEC at voting centres? </w:t>
            </w:r>
            <w:r w:rsidR="00F8078E" w:rsidRPr="00F8078E">
              <w:rPr>
                <w:sz w:val="16"/>
                <w:szCs w:val="16"/>
              </w:rPr>
              <w:t>Please use a scale from 1 to 10 where 1 is ‘extremely dissatisfied’ and 10 is ‘extremely satisfied’</w:t>
            </w:r>
            <w:r>
              <w:rPr>
                <w:sz w:val="16"/>
                <w:szCs w:val="16"/>
              </w:rPr>
              <w:br/>
            </w:r>
            <w:r w:rsidR="00B71D92">
              <w:rPr>
                <w:sz w:val="16"/>
                <w:szCs w:val="16"/>
              </w:rPr>
              <w:t>Base: Candidates</w:t>
            </w:r>
            <w:r>
              <w:rPr>
                <w:sz w:val="16"/>
                <w:szCs w:val="16"/>
              </w:rPr>
              <w:t xml:space="preserve"> aware of signage change n=73</w:t>
            </w:r>
          </w:p>
        </w:tc>
      </w:tr>
    </w:tbl>
    <w:p w:rsidR="00A572F4" w:rsidRDefault="00A572F4" w:rsidP="00E75EE5">
      <w:pPr>
        <w:pStyle w:val="Heading2"/>
      </w:pPr>
      <w:bookmarkStart w:id="102" w:name="_Toc5116846"/>
      <w:r>
        <w:lastRenderedPageBreak/>
        <w:t>Candidates bulletins and circulars</w:t>
      </w:r>
      <w:bookmarkEnd w:id="102"/>
    </w:p>
    <w:p w:rsidR="00A572F4" w:rsidRDefault="00A572F4" w:rsidP="00A572F4">
      <w:r>
        <w:t xml:space="preserve">A majority of </w:t>
      </w:r>
      <w:r w:rsidR="00F8078E">
        <w:t>candidates (</w:t>
      </w:r>
      <w:r>
        <w:t>81%</w:t>
      </w:r>
      <w:r w:rsidR="00F8078E">
        <w:t>)</w:t>
      </w:r>
      <w:r>
        <w:t xml:space="preserve"> recall receiving cand</w:t>
      </w:r>
      <w:r w:rsidR="001A6837">
        <w:t>idates bulletins and circulars</w:t>
      </w:r>
      <w:r w:rsidR="00CF11AD">
        <w:t>.</w:t>
      </w:r>
      <w:r w:rsidR="001A6837">
        <w:t xml:space="preserve"> </w:t>
      </w:r>
      <w:r w:rsidR="00CF11AD">
        <w:t xml:space="preserve">On </w:t>
      </w:r>
      <w:r w:rsidR="001A6837">
        <w:t>average</w:t>
      </w:r>
      <w:r w:rsidR="00CF11AD">
        <w:t>,</w:t>
      </w:r>
      <w:r w:rsidR="001A6837">
        <w:t xml:space="preserve"> candidates report</w:t>
      </w:r>
      <w:r w:rsidR="00CF11AD">
        <w:t>ed</w:t>
      </w:r>
      <w:r w:rsidR="001A6837">
        <w:t xml:space="preserve"> having r</w:t>
      </w:r>
      <w:r>
        <w:t>eceiv</w:t>
      </w:r>
      <w:r w:rsidR="001A6837">
        <w:t>ed</w:t>
      </w:r>
      <w:r>
        <w:t xml:space="preserve"> 4.5 bulletins.</w:t>
      </w:r>
      <w:r w:rsidR="00CD52E3">
        <w:t xml:space="preserve"> (</w:t>
      </w:r>
      <w:r w:rsidR="007D0E6A">
        <w:t>Five</w:t>
      </w:r>
      <w:r w:rsidR="00CD52E3">
        <w:t xml:space="preserve"> bulletins were actually sent.)</w:t>
      </w:r>
    </w:p>
    <w:p w:rsidR="001A6837" w:rsidRPr="00A572F4" w:rsidRDefault="001A6837" w:rsidP="00A572F4">
      <w:r>
        <w:t xml:space="preserve">Seven in ten of those candidates who received bulletins considered them to be useful to themselves (72%). </w:t>
      </w:r>
    </w:p>
    <w:tbl>
      <w:tblPr>
        <w:tblStyle w:val="TableGrid"/>
        <w:tblW w:w="0" w:type="auto"/>
        <w:tblInd w:w="-5"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83"/>
      </w:tblGrid>
      <w:tr w:rsidR="00A572F4" w:rsidTr="00D31128">
        <w:trPr>
          <w:trHeight w:val="467"/>
        </w:trPr>
        <w:tc>
          <w:tcPr>
            <w:tcW w:w="8783" w:type="dxa"/>
            <w:shd w:val="clear" w:color="auto" w:fill="F2F2F2" w:themeFill="background1" w:themeFillShade="F2"/>
          </w:tcPr>
          <w:p w:rsidR="00A572F4" w:rsidRDefault="00570E5B" w:rsidP="00D31128">
            <w:pPr>
              <w:spacing w:before="240" w:after="120"/>
              <w:jc w:val="center"/>
              <w:rPr>
                <w:noProof/>
                <w:sz w:val="24"/>
                <w:szCs w:val="24"/>
              </w:rPr>
            </w:pPr>
            <w:bookmarkStart w:id="103" w:name="_Toc535934529"/>
            <w:bookmarkStart w:id="104" w:name="_Toc5116899"/>
            <w:r w:rsidRPr="00570E5B">
              <w:rPr>
                <w:noProof/>
                <w:sz w:val="24"/>
                <w:szCs w:val="24"/>
              </w:rPr>
              <w:t xml:space="preserve">Figure </w:t>
            </w:r>
            <w:r w:rsidRPr="00570E5B">
              <w:rPr>
                <w:noProof/>
                <w:sz w:val="24"/>
                <w:szCs w:val="24"/>
              </w:rPr>
              <w:fldChar w:fldCharType="begin"/>
            </w:r>
            <w:r w:rsidRPr="00570E5B">
              <w:rPr>
                <w:noProof/>
                <w:sz w:val="24"/>
                <w:szCs w:val="24"/>
              </w:rPr>
              <w:instrText xml:space="preserve"> SEQ Figure \* ARABIC </w:instrText>
            </w:r>
            <w:r w:rsidRPr="00570E5B">
              <w:rPr>
                <w:noProof/>
                <w:sz w:val="24"/>
                <w:szCs w:val="24"/>
              </w:rPr>
              <w:fldChar w:fldCharType="separate"/>
            </w:r>
            <w:r w:rsidR="00393688">
              <w:rPr>
                <w:noProof/>
                <w:sz w:val="24"/>
                <w:szCs w:val="24"/>
              </w:rPr>
              <w:t>28</w:t>
            </w:r>
            <w:r w:rsidRPr="00570E5B">
              <w:rPr>
                <w:noProof/>
                <w:sz w:val="24"/>
                <w:szCs w:val="24"/>
              </w:rPr>
              <w:fldChar w:fldCharType="end"/>
            </w:r>
            <w:r w:rsidRPr="00570E5B">
              <w:rPr>
                <w:noProof/>
                <w:sz w:val="24"/>
                <w:szCs w:val="24"/>
              </w:rPr>
              <w:t xml:space="preserve"> </w:t>
            </w:r>
            <w:r w:rsidR="00150483">
              <w:rPr>
                <w:noProof/>
                <w:sz w:val="24"/>
                <w:szCs w:val="24"/>
              </w:rPr>
              <w:t>-</w:t>
            </w:r>
            <w:r w:rsidR="00150483" w:rsidRPr="00570E5B">
              <w:rPr>
                <w:noProof/>
                <w:sz w:val="24"/>
                <w:szCs w:val="24"/>
              </w:rPr>
              <w:t xml:space="preserve"> </w:t>
            </w:r>
            <w:r w:rsidR="00A572F4">
              <w:rPr>
                <w:noProof/>
                <w:sz w:val="24"/>
                <w:szCs w:val="24"/>
              </w:rPr>
              <w:t xml:space="preserve">Usefulness of </w:t>
            </w:r>
            <w:r w:rsidR="00B501DA">
              <w:rPr>
                <w:noProof/>
                <w:sz w:val="24"/>
                <w:szCs w:val="24"/>
              </w:rPr>
              <w:t xml:space="preserve">the </w:t>
            </w:r>
            <w:r w:rsidR="00A572F4">
              <w:rPr>
                <w:noProof/>
                <w:sz w:val="24"/>
                <w:szCs w:val="24"/>
              </w:rPr>
              <w:t>VEC’s bulletins and circulars</w:t>
            </w:r>
            <w:bookmarkEnd w:id="103"/>
            <w:bookmarkEnd w:id="104"/>
          </w:p>
        </w:tc>
      </w:tr>
      <w:tr w:rsidR="00A572F4" w:rsidRPr="005F31F6" w:rsidTr="00D31128">
        <w:trPr>
          <w:trHeight w:val="2820"/>
        </w:trPr>
        <w:tc>
          <w:tcPr>
            <w:tcW w:w="8783" w:type="dxa"/>
          </w:tcPr>
          <w:p w:rsidR="00A572F4" w:rsidRPr="005F31F6" w:rsidRDefault="00F8078E" w:rsidP="00D31128">
            <w:pPr>
              <w:spacing w:after="0"/>
              <w:rPr>
                <w:sz w:val="24"/>
                <w:szCs w:val="24"/>
              </w:rPr>
            </w:pPr>
            <w:r>
              <w:rPr>
                <w:noProof/>
                <w:sz w:val="24"/>
                <w:szCs w:val="24"/>
                <w:lang w:eastAsia="en-AU"/>
              </w:rPr>
              <mc:AlternateContent>
                <mc:Choice Requires="wps">
                  <w:drawing>
                    <wp:anchor distT="0" distB="0" distL="114300" distR="114300" simplePos="0" relativeHeight="251698176" behindDoc="0" locked="0" layoutInCell="1" allowOverlap="1" wp14:anchorId="6D7FC842" wp14:editId="5A3284FC">
                      <wp:simplePos x="0" y="0"/>
                      <wp:positionH relativeFrom="column">
                        <wp:posOffset>3619928</wp:posOffset>
                      </wp:positionH>
                      <wp:positionV relativeFrom="paragraph">
                        <wp:posOffset>147173</wp:posOffset>
                      </wp:positionV>
                      <wp:extent cx="356235" cy="356235"/>
                      <wp:effectExtent l="0" t="0" r="24765" b="24765"/>
                      <wp:wrapNone/>
                      <wp:docPr id="90" name="Oval 90"/>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583E31" w:rsidRDefault="00726146" w:rsidP="00A572F4">
                                  <w:pPr>
                                    <w:jc w:val="center"/>
                                    <w:rPr>
                                      <w:sz w:val="16"/>
                                      <w:szCs w:val="16"/>
                                      <w:lang w:val="en-US"/>
                                    </w:rPr>
                                  </w:pPr>
                                  <w:r>
                                    <w:rPr>
                                      <w:sz w:val="16"/>
                                      <w:szCs w:val="16"/>
                                      <w:lang w:val="en-US"/>
                                    </w:rPr>
                                    <w:t>72</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D7FC842" id="Oval 90" o:spid="_x0000_s1083" style="position:absolute;margin-left:285.05pt;margin-top:11.6pt;width:28.05pt;height:28.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t3nwIAALcFAAAOAAAAZHJzL2Uyb0RvYy54bWysVE1v2zAMvQ/YfxB0X+2kS9sFdYq0RYYB&#10;RVOsHXpWZCkWIIuapMTOfv0o+SPtWuwwLAeFlMhH8pnk5VVba7IXziswBZ2c5JQIw6FUZlvQH0+r&#10;TxeU+MBMyTQYUdCD8PRq8fHDZWPnYgoV6FI4giDGzxtb0CoEO88yzytRM38CVhh8lOBqFlB126x0&#10;rEH0WmfTPD/LGnCldcCF93h72z3SRcKXUvCwltKLQHRBMbeQTpfOTTyzxSWbbx2zleJ9GuwfsqiZ&#10;Mhh0hLplgZGdU2+gasUdeJDhhEOdgZSKi1QDVjPJ/6jmsWJWpFqQHG9Hmvz/g+X3+wdHVFnQL0iP&#10;YTV+o/WeaYIqctNYP0eTR/vges2jGAttpavjP5ZA2sTnYeRTtIFwvDydnU1PZ5RwfOplRMmOztb5&#10;8FVATaJQUKG1sj5WzOZsf+dDZz1YxWsPWpUrpXVS3HZzox3BfAt6fXa9ylPSGOCVmTZvPWN/idF3&#10;s53Eal87ohY9s8hBV3WSwkGLiKfNdyGROaxzmjJOPXvEZJwLEybdU8VK0aU5y/E3BBuySKETYESW&#10;WN6I3QMMlh3IgN3l3NtHV5FafnTO/5ZY5zx6pMhgwuhcKwPuPQCNVfWRO/uBpI6ayFJoN23qqtl5&#10;NI1XGygP2GoOuhn0lq8UfvU75sMDczh02H+4SMIaD6mhKSj0EiUVuF/v3Ud7nAV8paTBIS6o/7lj&#10;TlCivxmckjjxSfg8O5+i4obbzctbs6tvADtogqvK8iRG26AHUTqon3HPLGM0fGKGY8yC8uAG5SZ0&#10;SwU3FRfLZTLDCbcs3JlHyyN4JDi28lP7zJztWz7grNzDMOhv2r6zjZ4GlrsAUqWZOPLZU4/bIfVQ&#10;v8ni+nmpJ6vjvl38BgAA//8DAFBLAwQUAAYACAAAACEAbVaXb+EAAAAJAQAADwAAAGRycy9kb3du&#10;cmV2LnhtbEyPy07DMBBF90j8gzVIbBB1moq0hDhVhMQGiUUfQl268TSJGo+D7STm7zEr2M1oju6c&#10;W2yD7tmE1nWGBCwXCTCk2qiOGgHHw9vjBpjzkpTsDaGAb3SwLW9vCpkrM9MOp71vWAwhl0sBrfdD&#10;zrmrW9TSLcyAFG8XY7X0cbUNV1bOMVz3PE2SjGvZUfzQygFfW6yv+1EL2H1+KPU1vfuDDafrQ7hU&#10;x7Gahbi/C9ULMI/B/8Hwqx/VoYxOZzOScqwX8LROlhEVkK5SYBHI0iwOZwHr5xXwsuD/G5Q/AAAA&#10;//8DAFBLAQItABQABgAIAAAAIQC2gziS/gAAAOEBAAATAAAAAAAAAAAAAAAAAAAAAABbQ29udGVu&#10;dF9UeXBlc10ueG1sUEsBAi0AFAAGAAgAAAAhADj9If/WAAAAlAEAAAsAAAAAAAAAAAAAAAAALwEA&#10;AF9yZWxzLy5yZWxzUEsBAi0AFAAGAAgAAAAhAFpym3efAgAAtwUAAA4AAAAAAAAAAAAAAAAALgIA&#10;AGRycy9lMm9Eb2MueG1sUEsBAi0AFAAGAAgAAAAhAG1Wl2/hAAAACQEAAA8AAAAAAAAAAAAAAAAA&#10;+QQAAGRycy9kb3ducmV2LnhtbFBLBQYAAAAABAAEAPMAAAAHBgAAAAA=&#10;" fillcolor="#b6bf00" strokecolor="white [3212]" strokeweight="2pt">
                      <v:textbox inset="0,,0">
                        <w:txbxContent>
                          <w:p w14:paraId="18A473B2" w14:textId="77777777" w:rsidR="00726146" w:rsidRPr="00583E31" w:rsidRDefault="00726146" w:rsidP="00A572F4">
                            <w:pPr>
                              <w:jc w:val="center"/>
                              <w:rPr>
                                <w:sz w:val="16"/>
                                <w:szCs w:val="16"/>
                                <w:lang w:val="en-US"/>
                              </w:rPr>
                            </w:pPr>
                            <w:r>
                              <w:rPr>
                                <w:sz w:val="16"/>
                                <w:szCs w:val="16"/>
                                <w:lang w:val="en-US"/>
                              </w:rPr>
                              <w:t>72</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97152" behindDoc="0" locked="0" layoutInCell="1" allowOverlap="1" wp14:anchorId="5F249EDF" wp14:editId="1AEFBD5C">
                      <wp:simplePos x="0" y="0"/>
                      <wp:positionH relativeFrom="column">
                        <wp:posOffset>2167432</wp:posOffset>
                      </wp:positionH>
                      <wp:positionV relativeFrom="paragraph">
                        <wp:posOffset>334793</wp:posOffset>
                      </wp:positionV>
                      <wp:extent cx="3266942" cy="0"/>
                      <wp:effectExtent l="38100" t="38100" r="48260" b="57150"/>
                      <wp:wrapNone/>
                      <wp:docPr id="91" name="Straight Connector 91"/>
                      <wp:cNvGraphicFramePr/>
                      <a:graphic xmlns:a="http://schemas.openxmlformats.org/drawingml/2006/main">
                        <a:graphicData uri="http://schemas.microsoft.com/office/word/2010/wordprocessingShape">
                          <wps:wsp>
                            <wps:cNvCnPr/>
                            <wps:spPr>
                              <a:xfrm>
                                <a:off x="0" y="0"/>
                                <a:ext cx="3266942"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500D468" id="Straight Connector 9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65pt,26.35pt" to="427.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GC6QEAADYEAAAOAAAAZHJzL2Uyb0RvYy54bWysU9uO0zAQfUfiHyy/06QFVWzUdKXtUl4Q&#10;VCx8gOuMG0u+aWya9u8ZO20WWKTVIl6cjGfOzJwz49XtyRp2BIzau5bPZzVn4KTvtDu0/Pu37Zv3&#10;nMUkXCeMd9DyM0R+u379ajWEBha+96YDZJTExWYILe9TCk1VRdmDFXHmAzhyKo9WJDLxUHUoBspu&#10;TbWo62U1eOwCegkx0u396OTrkl8pkOmLUhESMy2n3lI5sZz7fFbrlWgOKEKv5aUN8Q9dWKEdFZ1S&#10;3Ysk2A/UT1JZLdFHr9JMelt5pbSEwoHYzOs/2Dz0IkDhQuLEMMkU/19a+fm4Q6a7lt/MOXPC0owe&#10;Egp96BPbeOdIQY+MnKTUEGJDgI3b4cWKYYeZ9kmhzV8ixE5F3fOkLpwSk3T5drFc3rxbcCavvuoR&#10;GDCmj+Atyz8tN9pl4qIRx08xUTEKvYbka+PyGb3R3VYbUww87DcG2VHQqO+Wd9u6TJeAv4X1ILoP&#10;rmPpHIiqp+hxB5LQ5uk9oXOpKjMfuZa/dDYwtvEVFKlH7Oal3bK3MLUhpASXinYlE0VnmKKWJ2D9&#10;PPASn6FQdvol4AlRKnuXJrDVzuPfqqfTtWU1xl8VGHlnCfa+O5ctKNLQcpYRXR5S3v5f7QJ/fO7r&#10;nwAAAP//AwBQSwMEFAAGAAgAAAAhANc41iHfAAAACQEAAA8AAABkcnMvZG93bnJldi54bWxMj8FO&#10;wzAMhu9IvENkJG4s3dZuU2k6TUMcuMGYNHFLG6+tljhVkrXl7QniMI62P/3+/mI7Gc0GdL6zJGA+&#10;S4Ah1VZ11Ag4fr4+bYD5IElJbQkFfKOHbXl/V8hc2ZE+cDiEhsUQ8rkU0IbQ55z7ukUj/cz2SPF2&#10;ts7IEEfXcOXkGMON5oskWXEjO4ofWtnjvsX6crgaAevdu8pO1ddqH15Gd0rfhlQfByEeH6bdM7CA&#10;U7jB8Ksf1aGMTpW9kvJMC1im82VEBWSLNbAIbLIsdqn+Frws+P8G5Q8AAAD//wMAUEsBAi0AFAAG&#10;AAgAAAAhALaDOJL+AAAA4QEAABMAAAAAAAAAAAAAAAAAAAAAAFtDb250ZW50X1R5cGVzXS54bWxQ&#10;SwECLQAUAAYACAAAACEAOP0h/9YAAACUAQAACwAAAAAAAAAAAAAAAAAvAQAAX3JlbHMvLnJlbHNQ&#10;SwECLQAUAAYACAAAACEA2tARgukBAAA2BAAADgAAAAAAAAAAAAAAAAAuAgAAZHJzL2Uyb0RvYy54&#10;bWxQSwECLQAUAAYACAAAACEA1zjWId8AAAAJAQAADwAAAAAAAAAAAAAAAABDBAAAZHJzL2Rvd25y&#10;ZXYueG1sUEsFBgAAAAAEAAQA8wAAAE8FAAAAAA==&#10;" strokecolor="#b6bf00">
                      <v:stroke startarrow="oval" endarrow="oval"/>
                    </v:line>
                  </w:pict>
                </mc:Fallback>
              </mc:AlternateContent>
            </w:r>
            <w:r w:rsidR="00A572F4" w:rsidRPr="005F31F6">
              <w:rPr>
                <w:noProof/>
                <w:sz w:val="24"/>
                <w:szCs w:val="24"/>
                <w:lang w:eastAsia="en-AU"/>
              </w:rPr>
              <w:drawing>
                <wp:inline distT="0" distB="0" distL="0" distR="0" wp14:anchorId="7A403EEC" wp14:editId="0DBACF09">
                  <wp:extent cx="5436235" cy="1800225"/>
                  <wp:effectExtent l="0" t="0" r="0" b="0"/>
                  <wp:docPr id="92" name="Chart 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A572F4" w:rsidRPr="00D4300D" w:rsidTr="00D31128">
        <w:trPr>
          <w:trHeight w:val="125"/>
        </w:trPr>
        <w:tc>
          <w:tcPr>
            <w:tcW w:w="8783" w:type="dxa"/>
            <w:shd w:val="clear" w:color="auto" w:fill="FFFFFF" w:themeFill="background1"/>
          </w:tcPr>
          <w:p w:rsidR="00A572F4" w:rsidRPr="00D4300D" w:rsidRDefault="00A572F4" w:rsidP="00F8078E">
            <w:pPr>
              <w:spacing w:after="0"/>
              <w:ind w:left="607" w:hanging="607"/>
              <w:rPr>
                <w:sz w:val="16"/>
                <w:szCs w:val="16"/>
              </w:rPr>
            </w:pPr>
            <w:r w:rsidRPr="00D4300D">
              <w:rPr>
                <w:sz w:val="16"/>
                <w:szCs w:val="16"/>
              </w:rPr>
              <w:t>Q</w:t>
            </w:r>
            <w:r w:rsidR="00F8078E">
              <w:rPr>
                <w:sz w:val="16"/>
                <w:szCs w:val="16"/>
              </w:rPr>
              <w:t>41</w:t>
            </w:r>
            <w:r w:rsidRPr="00D4300D">
              <w:rPr>
                <w:sz w:val="16"/>
                <w:szCs w:val="16"/>
              </w:rPr>
              <w:tab/>
            </w:r>
            <w:r w:rsidR="00F8078E" w:rsidRPr="00F8078E">
              <w:rPr>
                <w:sz w:val="16"/>
                <w:szCs w:val="16"/>
              </w:rPr>
              <w:t>Overall, how useful were the Bulletins/Circulars from VEC to you as a</w:t>
            </w:r>
            <w:r w:rsidR="00F8078E">
              <w:rPr>
                <w:sz w:val="16"/>
                <w:szCs w:val="16"/>
              </w:rPr>
              <w:t xml:space="preserve"> candidate during the election? </w:t>
            </w:r>
            <w:r w:rsidR="00F8078E" w:rsidRPr="00F8078E">
              <w:rPr>
                <w:sz w:val="16"/>
                <w:szCs w:val="16"/>
              </w:rPr>
              <w:t>Please use a scale where 1 is not at all useful and 10 is extremely useful.</w:t>
            </w:r>
            <w:r>
              <w:rPr>
                <w:sz w:val="16"/>
                <w:szCs w:val="16"/>
              </w:rPr>
              <w:br/>
            </w:r>
            <w:r w:rsidR="00B71D92">
              <w:rPr>
                <w:sz w:val="16"/>
                <w:szCs w:val="16"/>
              </w:rPr>
              <w:t>Base: Candidates that</w:t>
            </w:r>
            <w:r>
              <w:rPr>
                <w:sz w:val="16"/>
                <w:szCs w:val="16"/>
              </w:rPr>
              <w:t xml:space="preserve"> received VEC’s bulletins and circulars</w:t>
            </w:r>
            <w:r w:rsidR="00F8078E">
              <w:rPr>
                <w:sz w:val="16"/>
                <w:szCs w:val="16"/>
              </w:rPr>
              <w:t>, don’t knows excluded n=68</w:t>
            </w:r>
          </w:p>
        </w:tc>
      </w:tr>
    </w:tbl>
    <w:p w:rsidR="00A572F4" w:rsidRDefault="00A572F4" w:rsidP="00A572F4"/>
    <w:p w:rsidR="00A572F4" w:rsidRDefault="001A6837" w:rsidP="00A572F4">
      <w:r>
        <w:t xml:space="preserve">Considering the one in eight candidates who did not find the bulletins and circulars useful (12%), specific improvements desired include the bulletins being more succinct and to use simple language. Whereas others would like to see more frequent updates on prepoll voters.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8019"/>
      </w:tblGrid>
      <w:tr w:rsidR="00A572F4" w:rsidRPr="000634E1" w:rsidTr="00D31128">
        <w:trPr>
          <w:trHeight w:val="591"/>
        </w:trPr>
        <w:tc>
          <w:tcPr>
            <w:tcW w:w="630" w:type="dxa"/>
          </w:tcPr>
          <w:p w:rsidR="00A572F4" w:rsidRPr="000634E1" w:rsidRDefault="00ED363B" w:rsidP="00D31128">
            <w:pPr>
              <w:spacing w:after="0"/>
              <w:rPr>
                <w:i/>
              </w:rPr>
            </w:pPr>
            <w:r>
              <w:rPr>
                <w:noProof/>
                <w:lang w:eastAsia="en-AU"/>
              </w:rPr>
              <mc:AlternateContent>
                <mc:Choice Requires="wps">
                  <w:drawing>
                    <wp:inline distT="0" distB="0" distL="0" distR="0" wp14:anchorId="52A543F1" wp14:editId="292C4CD1">
                      <wp:extent cx="363894" cy="363894"/>
                      <wp:effectExtent l="0" t="0" r="0" b="0"/>
                      <wp:docPr id="162" name="Oval 162"/>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2A543F1" id="Oval 162" o:spid="_x0000_s1084"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iHfAIAAFUFAAAOAAAAZHJzL2Uyb0RvYy54bWysVM1u2zAMvg/YOwi6r07SteiCOkWQIsOA&#10;oi3aDj0rslQLkERNUmJnTz9Kst1hLXYY5oNMiuTHH5G8vOqNJgfhgwJb0/nJjBJhOTTKvtT0+9P2&#10;0wUlITLbMA1W1PQoAr1affxw2bmlWEALuhGeIIgNy87VtI3RLasq8FYYFk7ACYtCCd6wiKx/qRrP&#10;OkQ3ulrMZudVB75xHrgIAW+vi5CuMr6Ugsc7KYOIRNcUY4v59PncpbNaXbLli2euVXwIg/1DFIYp&#10;i04nqGsWGdl79QbKKO4hgIwnHEwFUioucg6YzXz2RzaPLXMi54LFCW4qU/h/sPz2cO+JavDtzheU&#10;WGbwke4OTJPEY3U6F5ao9Oju/cAFJFOqvfQm/TEJ0ueKHqeKij4Sjpen56cXXz5TwlE00IhSvRo7&#10;H+JXAYYkoqZCa+VCypkt2eEmxKI9aqVrbdNpYau0LtJ0U6U4S2SZikctivaDkJgfxrLIqLmzxEZ7&#10;gknWlHEubJwXUcsaUa7PZvil9DHUySJz2iJgQpbof8IeAFLXvsUuMIN+MhW5MSfj2d8CK8aTRfYM&#10;Nk7GRlnw7wFozGrwXPTHIpXSpCrFftfntz+7GJ96B80RG8JDmZTg+Fbhy9ywEO+Zx9HAIcJxj3d4&#10;SA1dTWGgKGnB/3zvPuljx6KUkg5Hrabhx555QYn+ZrGX01yOhB+J3UjYvdkAvtQcF4njmUQDH/VI&#10;Sg/mGbfAOnlBEbMcfdWURz8ym1hGHvcIF+t1VsP5cyze2EfHE3gqbGqzp/6ZeTe0Y8Q+voVxDN+0&#10;ZNFNlhbW+whS5X5NpS11HEqOs5t7Z9gzaTn8zmet1224+gUAAP//AwBQSwMEFAAGAAgAAAAhAJHP&#10;od/ZAAAAAwEAAA8AAABkcnMvZG93bnJldi54bWxMj81OwzAQhO9IfQdrK/VGHaj4UYhTIUKlHrg0&#10;UCnHbbzEUeN1FLtN+vYYOMBlR6tZzXybrSfbiTMNvnWs4GaZgCCunW65UfDxvrl+BOEDssbOMSm4&#10;kId1PrvKMNVu5B2dy9CIGMI+RQUmhD6V0teGLPql64mj9+kGiyGuQyP1gGMMt528TZJ7abHl2GCw&#10;pxdD9bE8WQX9G5dU7Mxqi8VYFdXr/jhWe6UW8+n5CUSgKfwdwzd+RIc8Mh3cibUXnYL4SPiZ0bt7&#10;WIE4/KrMM/mfPf8CAAD//wMAUEsBAi0AFAAGAAgAAAAhALaDOJL+AAAA4QEAABMAAAAAAAAAAAAA&#10;AAAAAAAAAFtDb250ZW50X1R5cGVzXS54bWxQSwECLQAUAAYACAAAACEAOP0h/9YAAACUAQAACwAA&#10;AAAAAAAAAAAAAAAvAQAAX3JlbHMvLnJlbHNQSwECLQAUAAYACAAAACEA85Moh3wCAABVBQAADgAA&#10;AAAAAAAAAAAAAAAuAgAAZHJzL2Uyb0RvYy54bWxQSwECLQAUAAYACAAAACEAkc+h39kAAAADAQAA&#10;DwAAAAAAAAAAAAAAAADWBAAAZHJzL2Rvd25yZXYueG1sUEsFBgAAAAAEAAQA8wAAANwFAAAAAA==&#10;" fillcolor="#fdc82f [3204]" stroked="f" strokeweight="2pt">
                      <v:textbox inset="0,0,0,0">
                        <w:txbxContent>
                          <w:p w14:paraId="64204E26"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19" w:type="dxa"/>
            <w:shd w:val="clear" w:color="auto" w:fill="F2F2F2" w:themeFill="background1" w:themeFillShade="F2"/>
            <w:vAlign w:val="center"/>
          </w:tcPr>
          <w:p w:rsidR="00A572F4" w:rsidRPr="002A2696" w:rsidRDefault="00F95A32" w:rsidP="00D31128">
            <w:pPr>
              <w:spacing w:after="0"/>
              <w:rPr>
                <w:i/>
                <w:sz w:val="18"/>
                <w:szCs w:val="18"/>
              </w:rPr>
            </w:pPr>
            <w:r w:rsidRPr="00F95A32">
              <w:rPr>
                <w:i/>
                <w:sz w:val="18"/>
                <w:szCs w:val="18"/>
              </w:rPr>
              <w:t>Provide easy to understand information</w:t>
            </w:r>
            <w:r>
              <w:rPr>
                <w:i/>
                <w:sz w:val="18"/>
                <w:szCs w:val="18"/>
              </w:rPr>
              <w:t>.</w:t>
            </w:r>
            <w:r w:rsidRPr="00F95A32">
              <w:rPr>
                <w:i/>
                <w:sz w:val="18"/>
                <w:szCs w:val="18"/>
              </w:rPr>
              <w:t xml:space="preserve"> Short</w:t>
            </w:r>
            <w:r>
              <w:rPr>
                <w:i/>
                <w:sz w:val="18"/>
                <w:szCs w:val="18"/>
              </w:rPr>
              <w:t xml:space="preserve"> and accurate. </w:t>
            </w:r>
            <w:r w:rsidRPr="00F95A32">
              <w:rPr>
                <w:i/>
                <w:sz w:val="18"/>
                <w:szCs w:val="18"/>
              </w:rPr>
              <w:t xml:space="preserve">Simple </w:t>
            </w:r>
            <w:r w:rsidR="00F8078E" w:rsidRPr="00F95A32">
              <w:rPr>
                <w:i/>
                <w:sz w:val="18"/>
                <w:szCs w:val="18"/>
              </w:rPr>
              <w:t>English</w:t>
            </w:r>
            <w:r w:rsidR="00F8078E">
              <w:rPr>
                <w:i/>
                <w:sz w:val="18"/>
                <w:szCs w:val="18"/>
              </w:rPr>
              <w:t>.</w:t>
            </w:r>
            <w:r w:rsidR="00F8078E" w:rsidRPr="00F95A32">
              <w:rPr>
                <w:i/>
                <w:sz w:val="18"/>
                <w:szCs w:val="18"/>
              </w:rPr>
              <w:t xml:space="preserve"> Not</w:t>
            </w:r>
            <w:r w:rsidRPr="00F95A32">
              <w:rPr>
                <w:i/>
                <w:sz w:val="18"/>
                <w:szCs w:val="18"/>
              </w:rPr>
              <w:t xml:space="preserve"> pages of irrelevant stuff that needs to be deciphered</w:t>
            </w:r>
            <w:r w:rsidR="00A572F4" w:rsidRPr="002A2696">
              <w:rPr>
                <w:i/>
                <w:sz w:val="18"/>
                <w:szCs w:val="18"/>
              </w:rPr>
              <w:t>.</w:t>
            </w:r>
            <w:r w:rsidR="00B501DA">
              <w:rPr>
                <w:i/>
                <w:sz w:val="18"/>
                <w:szCs w:val="18"/>
              </w:rPr>
              <w:t>”</w:t>
            </w:r>
            <w:r w:rsidR="00A572F4" w:rsidRPr="002A2696">
              <w:rPr>
                <w:i/>
                <w:sz w:val="18"/>
                <w:szCs w:val="18"/>
              </w:rPr>
              <w:t xml:space="preserve"> </w:t>
            </w:r>
          </w:p>
        </w:tc>
      </w:tr>
      <w:tr w:rsidR="00A572F4" w:rsidRPr="000634E1" w:rsidTr="00D31128">
        <w:trPr>
          <w:trHeight w:val="591"/>
        </w:trPr>
        <w:tc>
          <w:tcPr>
            <w:tcW w:w="630" w:type="dxa"/>
          </w:tcPr>
          <w:p w:rsidR="00A572F4" w:rsidRPr="000634E1" w:rsidRDefault="00ED363B" w:rsidP="00D31128">
            <w:pPr>
              <w:spacing w:after="0"/>
              <w:rPr>
                <w:i/>
              </w:rPr>
            </w:pPr>
            <w:r>
              <w:rPr>
                <w:noProof/>
                <w:lang w:eastAsia="en-AU"/>
              </w:rPr>
              <mc:AlternateContent>
                <mc:Choice Requires="wps">
                  <w:drawing>
                    <wp:inline distT="0" distB="0" distL="0" distR="0" wp14:anchorId="238BC6B8" wp14:editId="44533DB0">
                      <wp:extent cx="363894" cy="363894"/>
                      <wp:effectExtent l="0" t="0" r="0" b="0"/>
                      <wp:docPr id="161" name="Oval 161"/>
                      <wp:cNvGraphicFramePr/>
                      <a:graphic xmlns:a="http://schemas.openxmlformats.org/drawingml/2006/main">
                        <a:graphicData uri="http://schemas.microsoft.com/office/word/2010/wordprocessingShape">
                          <wps:wsp>
                            <wps:cNvSpPr/>
                            <wps:spPr>
                              <a:xfrm>
                                <a:off x="0" y="0"/>
                                <a:ext cx="363894" cy="36389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38BC6B8" id="Oval 161" o:spid="_x0000_s1085" style="width:28.65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rpewIAAFUFAAAOAAAAZHJzL2Uyb0RvYy54bWysVN9v2yAQfp+0/wHxvjpJ16qN6lRRq06T&#10;qrZaOvWZYIiRgGNAYmd//Q6w3Wmt9jDND/jg7r77wXdcXfdGk4PwQYGt6fxkRomwHBpldzX9/nz3&#10;6YKSEJltmAYranoUgV6vPn646txSLKAF3QhPEMSGZedq2sbollUVeCsMCyfghEWlBG9YxK3fVY1n&#10;HaIbXS1ms/OqA984D1yEgKe3RUlXGV9KweOjlEFEomuKucW8+rxu01qtrthy55lrFR/SYP+QhWHK&#10;YtAJ6pZFRvZevYEyinsIIOMJB1OBlIqLXANWM5/9Uc2mZU7kWrA5wU1tCv8Plj8cnjxRDd7d+ZwS&#10;ywxe0uOBaZL22J3OhSUabdyTH3YBxVRqL71JfyyC9Lmjx6mjoo+E4+Hp+enF5WdKOKoGGVGqV2fn&#10;Q/wiwJAk1FRorVxINbMlO9yHWKxHq3SsbVot3CmtizadVCnPklmW4lGLYv1NSKwPc1lk1MwscaM9&#10;wSJryjgXNs6LqmWNKMdnM/xS+Zjq5JF32iJgQpYYf8IeABJr32IXmME+uYpMzMl59rfEivPkkSOD&#10;jZOzURb8ewAaqxoiF/uxSaU1qUux3/b57s8ux6veQnNEQngokxIcv1N4M/csxCfmcTRwiHDc4yMu&#10;UkNXUxgkSlrwP987T/bIWNRS0uGo1TT82DMvKNFfLXI5zeUo+FHYjoLdmxvAm0J2YjZZRAcf9ShK&#10;D+YFX4F1ioIqZjnGqimPftzcxDLy+I5wsV5nM5w/x+K93TiewFNjE82e+xfm3UDHiDx+gHEM31Cy&#10;2CZPC+t9BKkyX1NrSx+HluPsZu4M70x6HH7fZ6vX13D1CwAA//8DAFBLAwQUAAYACAAAACEAkc+h&#10;39kAAAADAQAADwAAAGRycy9kb3ducmV2LnhtbEyPzU7DMBCE70h9B2sr9UYdqPhRiFMhQqUeuDRQ&#10;KcdtvMRR43UUu0369hg4wGVHq1nNfJutJ9uJMw2+dazgZpmAIK6dbrlR8PG+uX4E4QOyxs4xKbiQ&#10;h3U+u8ow1W7kHZ3L0IgYwj5FBSaEPpXS14Ys+qXriaP36QaLIa5DI/WAYwy3nbxNkntpseXYYLCn&#10;F0P1sTxZBf0bl1TszGqLxVgV1ev+OFZ7pRbz6fkJRKAp/B3DN35EhzwyHdyJtRedgvhI+JnRu3tY&#10;gTj8qswz+Z89/wIAAP//AwBQSwECLQAUAAYACAAAACEAtoM4kv4AAADhAQAAEwAAAAAAAAAAAAAA&#10;AAAAAAAAW0NvbnRlbnRfVHlwZXNdLnhtbFBLAQItABQABgAIAAAAIQA4/SH/1gAAAJQBAAALAAAA&#10;AAAAAAAAAAAAAC8BAABfcmVscy8ucmVsc1BLAQItABQABgAIAAAAIQBu5XrpewIAAFUFAAAOAAAA&#10;AAAAAAAAAAAAAC4CAABkcnMvZTJvRG9jLnhtbFBLAQItABQABgAIAAAAIQCRz6Hf2QAAAAMBAAAP&#10;AAAAAAAAAAAAAAAAANUEAABkcnMvZG93bnJldi54bWxQSwUGAAAAAAQABADzAAAA2wUAAAAA&#10;" fillcolor="#fdc82f [3204]" stroked="f" strokeweight="2pt">
                      <v:textbox inset="0,0,0,0">
                        <w:txbxContent>
                          <w:p w14:paraId="5B350014" w14:textId="77777777" w:rsidR="00726146" w:rsidRPr="00ED363B" w:rsidRDefault="00726146" w:rsidP="00ED363B">
                            <w:pPr>
                              <w:spacing w:after="0" w:line="240" w:lineRule="auto"/>
                              <w:jc w:val="center"/>
                              <w:rPr>
                                <w:b/>
                                <w:color w:val="FFFFFF" w:themeColor="background1"/>
                                <w:sz w:val="24"/>
                                <w:szCs w:val="24"/>
                                <w:lang w:val="en-US"/>
                              </w:rPr>
                            </w:pPr>
                            <w:r w:rsidRPr="00ED363B">
                              <w:rPr>
                                <w:b/>
                                <w:color w:val="FFFFFF" w:themeColor="background1"/>
                                <w:sz w:val="24"/>
                                <w:szCs w:val="24"/>
                                <w:lang w:val="en-US"/>
                              </w:rPr>
                              <w:t>“</w:t>
                            </w:r>
                          </w:p>
                        </w:txbxContent>
                      </v:textbox>
                      <w10:anchorlock/>
                    </v:oval>
                  </w:pict>
                </mc:Fallback>
              </mc:AlternateContent>
            </w:r>
          </w:p>
        </w:tc>
        <w:tc>
          <w:tcPr>
            <w:tcW w:w="8019" w:type="dxa"/>
            <w:vAlign w:val="center"/>
          </w:tcPr>
          <w:p w:rsidR="00A572F4" w:rsidRPr="002A2696" w:rsidRDefault="00F95A32" w:rsidP="00D31128">
            <w:pPr>
              <w:spacing w:after="0"/>
              <w:rPr>
                <w:i/>
                <w:sz w:val="18"/>
                <w:szCs w:val="18"/>
              </w:rPr>
            </w:pPr>
            <w:r>
              <w:rPr>
                <w:i/>
                <w:sz w:val="18"/>
                <w:szCs w:val="18"/>
              </w:rPr>
              <w:t>Update on daily prepoll voters</w:t>
            </w:r>
            <w:r w:rsidR="00A572F4" w:rsidRPr="002A2696">
              <w:rPr>
                <w:i/>
                <w:sz w:val="18"/>
                <w:szCs w:val="18"/>
              </w:rPr>
              <w:t>.</w:t>
            </w:r>
            <w:r w:rsidR="00B501DA">
              <w:rPr>
                <w:i/>
                <w:sz w:val="18"/>
                <w:szCs w:val="18"/>
              </w:rPr>
              <w:t>”</w:t>
            </w:r>
            <w:r w:rsidR="00A572F4" w:rsidRPr="002A2696">
              <w:rPr>
                <w:i/>
                <w:sz w:val="18"/>
                <w:szCs w:val="18"/>
              </w:rPr>
              <w:t xml:space="preserve">                                                                                                                                                                                                                                                                                                                                                                                                                                                                                                                                                                                                                                                                                                                                                                                                                                                                                                                                                             </w:t>
            </w:r>
          </w:p>
        </w:tc>
      </w:tr>
    </w:tbl>
    <w:p w:rsidR="00A572F4" w:rsidRDefault="00A572F4" w:rsidP="00A572F4"/>
    <w:p w:rsidR="00A572F4" w:rsidRPr="00A572F4" w:rsidRDefault="00A572F4" w:rsidP="00A572F4">
      <w:pPr>
        <w:spacing w:after="200"/>
      </w:pPr>
    </w:p>
    <w:p w:rsidR="000579BD" w:rsidRDefault="000579BD">
      <w:pPr>
        <w:spacing w:after="200"/>
        <w:rPr>
          <w:rFonts w:eastAsiaTheme="majorEastAsia" w:cstheme="majorBidi"/>
          <w:bCs/>
          <w:sz w:val="56"/>
          <w:szCs w:val="28"/>
        </w:rPr>
      </w:pPr>
      <w:r>
        <w:rPr>
          <w:rFonts w:eastAsiaTheme="majorEastAsia" w:cstheme="majorBidi"/>
          <w:bCs/>
          <w:sz w:val="56"/>
          <w:szCs w:val="28"/>
        </w:rPr>
        <w:br w:type="page"/>
      </w:r>
    </w:p>
    <w:p w:rsidR="00150483" w:rsidRDefault="000579BD" w:rsidP="000579BD">
      <w:pPr>
        <w:pStyle w:val="Heading1"/>
      </w:pPr>
      <w:bookmarkStart w:id="105" w:name="_Toc5116847"/>
      <w:r>
        <w:lastRenderedPageBreak/>
        <w:t>Findings for p</w:t>
      </w:r>
      <w:r w:rsidRPr="000579BD">
        <w:t xml:space="preserve">olitical </w:t>
      </w:r>
      <w:r>
        <w:t>p</w:t>
      </w:r>
      <w:r w:rsidRPr="000579BD">
        <w:t>arties</w:t>
      </w:r>
      <w:bookmarkEnd w:id="105"/>
      <w:r w:rsidRPr="000579BD">
        <w:t xml:space="preserve"> </w:t>
      </w:r>
    </w:p>
    <w:p w:rsidR="000579BD" w:rsidRPr="00F32141" w:rsidRDefault="000579BD" w:rsidP="00E75EE5">
      <w:pPr>
        <w:pStyle w:val="Heading2"/>
      </w:pPr>
      <w:bookmarkStart w:id="106" w:name="_Toc292808670"/>
      <w:bookmarkStart w:id="107" w:name="_Toc414282443"/>
      <w:bookmarkStart w:id="108" w:name="_Toc5116848"/>
      <w:bookmarkStart w:id="109" w:name="_Hlk535832910"/>
      <w:r w:rsidRPr="00F32141">
        <w:t>Overall satisfaction</w:t>
      </w:r>
      <w:bookmarkEnd w:id="106"/>
      <w:bookmarkEnd w:id="107"/>
      <w:bookmarkEnd w:id="108"/>
    </w:p>
    <w:p w:rsidR="000579BD" w:rsidRDefault="000579BD" w:rsidP="000579BD">
      <w:bookmarkStart w:id="110" w:name="_Hlk535832904"/>
      <w:r>
        <w:t xml:space="preserve">In the first part of each interview, Colmar Brunton obtained a ‘top of mind’ reaction to the VEC’s management of the 2018 State </w:t>
      </w:r>
      <w:r w:rsidR="00B501DA">
        <w:t>e</w:t>
      </w:r>
      <w:r>
        <w:t>lection (i.e. we asked about party representative’s overall satisfaction, without probing into specific aspects of the election).</w:t>
      </w:r>
    </w:p>
    <w:p w:rsidR="000579BD" w:rsidRDefault="000579BD" w:rsidP="000579BD">
      <w:r>
        <w:t xml:space="preserve">Overall, representatives were very satisfied with the VEC’s management of the election. Representatives spoke very highly of the VEC’s organisational and process management skills. Several representatives commented on </w:t>
      </w:r>
      <w:r w:rsidR="00B501DA">
        <w:t xml:space="preserve">the </w:t>
      </w:r>
      <w:r>
        <w:t>VEC’s management of the election in light of the recent amendments to the Act. They noted that these amendments resulted in quite substantial changes to systems and processes at this election. They believed that the legislative changes were handled seamlessly by the VEC and that they ran the election to the organisation’s usual high standard.</w:t>
      </w:r>
    </w:p>
    <w:p w:rsidR="000579BD" w:rsidRDefault="000579BD" w:rsidP="000579BD">
      <w:r>
        <w:t xml:space="preserve">Interactions with VEC staff were reported to have been positive and effective. VEC administrative staff were described as approachable, transparent and supportive. Representatives indicated that VEC staff always provided well-informed responses to queries in the lead up </w:t>
      </w:r>
      <w:r w:rsidR="00A166B5">
        <w:t xml:space="preserve">to </w:t>
      </w:r>
      <w:r>
        <w:t>and during the election.</w:t>
      </w:r>
    </w:p>
    <w:p w:rsidR="000579BD" w:rsidRPr="0023406C" w:rsidRDefault="00B501DA" w:rsidP="000579BD">
      <w:pPr>
        <w:ind w:left="720"/>
        <w:rPr>
          <w:i/>
        </w:rPr>
      </w:pPr>
      <w:r>
        <w:rPr>
          <w:i/>
        </w:rPr>
        <w:t>“</w:t>
      </w:r>
      <w:r w:rsidR="000579BD" w:rsidRPr="0023406C">
        <w:rPr>
          <w:i/>
        </w:rPr>
        <w:t>Their responses to our queries were very thorough and detailed. All staff we dealt with had a very thorough understanding of systems and processes.</w:t>
      </w:r>
      <w:r>
        <w:rPr>
          <w:i/>
        </w:rPr>
        <w:t>”</w:t>
      </w:r>
    </w:p>
    <w:p w:rsidR="000579BD" w:rsidRDefault="000579BD" w:rsidP="000579BD">
      <w:r>
        <w:t xml:space="preserve">Overall, the feedback received on interactions with the Electoral Commissioner was very positive. In particular, the Commissioner was praised as being very responsive, approachable, well-informed </w:t>
      </w:r>
      <w:r w:rsidR="0081168A">
        <w:t xml:space="preserve">about </w:t>
      </w:r>
      <w:r>
        <w:t xml:space="preserve">issues and as being politically impartial. </w:t>
      </w:r>
    </w:p>
    <w:p w:rsidR="000579BD" w:rsidRDefault="000579BD" w:rsidP="000579BD">
      <w:r>
        <w:t>One representative recalled that the Commissioner was unable to answer one of their queries, and while he took it on notice, he never got back to the party. This appeared to be an isolated incident and poor responsiveness was not reported by any other representatives.</w:t>
      </w:r>
    </w:p>
    <w:p w:rsidR="000579BD" w:rsidRDefault="000579BD" w:rsidP="000579BD">
      <w:r>
        <w:t xml:space="preserve">While overall satisfaction with </w:t>
      </w:r>
      <w:r w:rsidR="00B501DA">
        <w:t xml:space="preserve">the </w:t>
      </w:r>
      <w:r>
        <w:t xml:space="preserve">VEC’s management of the election was high, two issues were raised during the ‘top of mind’ stage of the interview. They may indicate areas that are in need of review. </w:t>
      </w:r>
    </w:p>
    <w:p w:rsidR="000579BD" w:rsidRDefault="000579BD" w:rsidP="000579BD">
      <w:pPr>
        <w:pStyle w:val="Bullets"/>
        <w:numPr>
          <w:ilvl w:val="0"/>
          <w:numId w:val="3"/>
        </w:numPr>
        <w:spacing w:line="276" w:lineRule="auto"/>
        <w:ind w:left="709"/>
      </w:pPr>
      <w:r>
        <w:t xml:space="preserve">Two party representatives felt that during peak times in the lead up to the election (e.g. throughout the process of registering how-to-vote cards) </w:t>
      </w:r>
      <w:r w:rsidR="00A166B5">
        <w:t>t</w:t>
      </w:r>
      <w:r w:rsidR="00B501DA">
        <w:t xml:space="preserve">he </w:t>
      </w:r>
      <w:r>
        <w:t>VEC staff member’s response to queries was somewhat delayed. These delays were said to have a negative and compounding impact on the party’s internal workflow. A review of resource allocation during peak times was recommended.</w:t>
      </w:r>
    </w:p>
    <w:p w:rsidR="000579BD" w:rsidRDefault="000579BD" w:rsidP="000579BD">
      <w:pPr>
        <w:pStyle w:val="Bullets"/>
        <w:numPr>
          <w:ilvl w:val="0"/>
          <w:numId w:val="3"/>
        </w:numPr>
        <w:spacing w:line="276" w:lineRule="auto"/>
        <w:ind w:left="709"/>
      </w:pPr>
      <w:r>
        <w:t>A party representative from a new party felt that VEC communication</w:t>
      </w:r>
      <w:r w:rsidR="00A166B5">
        <w:t xml:space="preserve"> piece</w:t>
      </w:r>
      <w:r>
        <w:t>s were often based on assumed knowledge and were more suited to experienced parties. As a new party, they felt that the VEC did not provide them with adequate support to navigate the system. It should be noted that this was a singular view point held by a minor party representative</w:t>
      </w:r>
      <w:r w:rsidR="0003509D">
        <w:t>.</w:t>
      </w:r>
      <w:r>
        <w:t xml:space="preserve"> </w:t>
      </w:r>
      <w:r w:rsidR="0003509D">
        <w:t xml:space="preserve">However, </w:t>
      </w:r>
      <w:r>
        <w:t>it may indicate an area in need of review.</w:t>
      </w:r>
    </w:p>
    <w:p w:rsidR="005061BC" w:rsidRDefault="005061BC">
      <w:pPr>
        <w:spacing w:after="200"/>
      </w:pPr>
      <w:r>
        <w:br w:type="page"/>
      </w:r>
    </w:p>
    <w:p w:rsidR="000579BD" w:rsidRDefault="000579BD" w:rsidP="00E75EE5">
      <w:pPr>
        <w:pStyle w:val="Heading2"/>
      </w:pPr>
      <w:bookmarkStart w:id="111" w:name="_Toc414282444"/>
      <w:bookmarkStart w:id="112" w:name="_Toc5116849"/>
      <w:bookmarkStart w:id="113" w:name="_Hlk535837814"/>
      <w:bookmarkEnd w:id="109"/>
      <w:bookmarkEnd w:id="110"/>
      <w:r>
        <w:lastRenderedPageBreak/>
        <w:t>Enrolment &amp; nominations</w:t>
      </w:r>
      <w:bookmarkEnd w:id="111"/>
      <w:bookmarkEnd w:id="112"/>
    </w:p>
    <w:p w:rsidR="000579BD" w:rsidRDefault="000579BD" w:rsidP="000579BD">
      <w:r>
        <w:t>No issues were identified with the close of electoral roll arrangements or the accuracy of the electoral roll by any party representatives.</w:t>
      </w:r>
    </w:p>
    <w:p w:rsidR="000579BD" w:rsidRDefault="000579BD" w:rsidP="000579BD">
      <w:r>
        <w:t>The process of lodging nominations via the USB key was praised by representatives - in particular by representatives from major parties with many candidates.</w:t>
      </w:r>
    </w:p>
    <w:p w:rsidR="000579BD" w:rsidRPr="0023406C" w:rsidRDefault="00B501DA" w:rsidP="000579BD">
      <w:pPr>
        <w:ind w:left="720"/>
        <w:rPr>
          <w:i/>
        </w:rPr>
      </w:pPr>
      <w:r>
        <w:rPr>
          <w:i/>
        </w:rPr>
        <w:t>“</w:t>
      </w:r>
      <w:r w:rsidR="000579BD" w:rsidRPr="0023406C">
        <w:rPr>
          <w:i/>
        </w:rPr>
        <w:t>It was a very smooth process. In the past we had reams and reams of paper work – because we have so many candidates. We much prefer the new process as it has minimised the amount of work we have to do – it has dramatically improved our workflow. It’s very convenient and we were satisfied with the information that was provided</w:t>
      </w:r>
      <w:r w:rsidR="000579BD">
        <w:rPr>
          <w:i/>
        </w:rPr>
        <w:t xml:space="preserve"> by the commission</w:t>
      </w:r>
      <w:r w:rsidR="000579BD" w:rsidRPr="0023406C">
        <w:rPr>
          <w:i/>
        </w:rPr>
        <w:t>.</w:t>
      </w:r>
      <w:r>
        <w:rPr>
          <w:i/>
        </w:rPr>
        <w:t>”</w:t>
      </w:r>
    </w:p>
    <w:p w:rsidR="000579BD" w:rsidRDefault="000579BD" w:rsidP="000579BD">
      <w:r>
        <w:t xml:space="preserve">However, one smaller party representative indicated that the USB key method was just as time-consuming as the manual paper-based lodgement system. This indicates that the time-saving benefits of digital lodgement may only be afforded to parties with many candidates. </w:t>
      </w:r>
    </w:p>
    <w:p w:rsidR="000579BD" w:rsidRDefault="000579BD" w:rsidP="000579BD">
      <w:pPr>
        <w:spacing w:after="0"/>
      </w:pPr>
      <w:r>
        <w:t xml:space="preserve">Further, some representatives from smaller parties indicated that they had some difficulties with the nomination process due to limited resources. The cumbersome nature was not seen to be the fault of </w:t>
      </w:r>
      <w:r w:rsidR="00B501DA">
        <w:t xml:space="preserve">the </w:t>
      </w:r>
      <w:r>
        <w:t xml:space="preserve">VEC, but rather a necessity of the political process. </w:t>
      </w:r>
    </w:p>
    <w:p w:rsidR="000579BD" w:rsidRDefault="00B501DA" w:rsidP="000579BD">
      <w:pPr>
        <w:spacing w:before="120"/>
        <w:ind w:left="720"/>
        <w:rPr>
          <w:i/>
        </w:rPr>
      </w:pPr>
      <w:r>
        <w:rPr>
          <w:i/>
        </w:rPr>
        <w:t>“</w:t>
      </w:r>
      <w:r w:rsidR="000579BD" w:rsidRPr="0023406C">
        <w:rPr>
          <w:i/>
        </w:rPr>
        <w:t>VEC makes every effort, but it is still cumbersome.</w:t>
      </w:r>
      <w:r>
        <w:rPr>
          <w:i/>
        </w:rPr>
        <w:t>”</w:t>
      </w:r>
      <w:r w:rsidR="000579BD" w:rsidRPr="0023406C">
        <w:rPr>
          <w:i/>
        </w:rPr>
        <w:t xml:space="preserve"> </w:t>
      </w:r>
    </w:p>
    <w:p w:rsidR="000579BD" w:rsidRDefault="000579BD" w:rsidP="000579BD">
      <w:r>
        <w:t>Larger parties, with greater resourcing did not report this experience.</w:t>
      </w:r>
    </w:p>
    <w:p w:rsidR="000579BD" w:rsidRDefault="000579BD" w:rsidP="000579BD">
      <w:r>
        <w:t xml:space="preserve">The VEC briefing sessions were viewed as effective and comprehensive. Representatives indicated that the sessions touched on every issue that could possibly arise throughout the process. VEC staff were praised for their thorough knowledge of all systems and processes. The written information and guidelines were also valued by representatives. </w:t>
      </w:r>
    </w:p>
    <w:p w:rsidR="000579BD" w:rsidRPr="00F32141" w:rsidRDefault="00B501DA" w:rsidP="000579BD">
      <w:pPr>
        <w:spacing w:before="120"/>
        <w:ind w:left="720"/>
        <w:rPr>
          <w:i/>
        </w:rPr>
      </w:pPr>
      <w:r>
        <w:rPr>
          <w:i/>
        </w:rPr>
        <w:t>“</w:t>
      </w:r>
      <w:r w:rsidR="000579BD" w:rsidRPr="0041022E">
        <w:rPr>
          <w:i/>
        </w:rPr>
        <w:t>The information they provided was very precise and very clear. There was absolutely no ambiguity.</w:t>
      </w:r>
      <w:r>
        <w:rPr>
          <w:i/>
        </w:rPr>
        <w:t>”</w:t>
      </w:r>
    </w:p>
    <w:p w:rsidR="000579BD" w:rsidRDefault="000579BD" w:rsidP="000579BD">
      <w:r>
        <w:t>One representative found the timelines to be particularly helpful as they assisted the party in managing their internal workflow.</w:t>
      </w:r>
    </w:p>
    <w:p w:rsidR="000579BD" w:rsidRDefault="000579BD" w:rsidP="000579BD">
      <w:pPr>
        <w:spacing w:after="0"/>
      </w:pPr>
      <w:r>
        <w:t>Despite this generally positive feedback, the following suggestions were made to further streamline the enrolment and nomination process.</w:t>
      </w:r>
    </w:p>
    <w:p w:rsidR="000579BD" w:rsidRDefault="000579BD" w:rsidP="000579BD">
      <w:pPr>
        <w:pStyle w:val="Bullets"/>
        <w:numPr>
          <w:ilvl w:val="0"/>
          <w:numId w:val="3"/>
        </w:numPr>
        <w:spacing w:line="276" w:lineRule="auto"/>
        <w:ind w:left="709"/>
      </w:pPr>
      <w:r>
        <w:t>Some inflexibility within the nomination lodgement system was identified. For example, one representative indicated that the database would reject a candidate’s application if an abbreviation for a candidate’s name was used instead of their full name. Greater flexibility within the system was recommended.</w:t>
      </w:r>
    </w:p>
    <w:p w:rsidR="000579BD" w:rsidRDefault="000579BD" w:rsidP="000579BD">
      <w:pPr>
        <w:pStyle w:val="Bullets"/>
        <w:numPr>
          <w:ilvl w:val="0"/>
          <w:numId w:val="3"/>
        </w:numPr>
        <w:spacing w:line="276" w:lineRule="auto"/>
        <w:ind w:left="709"/>
      </w:pPr>
      <w:r>
        <w:t>Another representative indicated that</w:t>
      </w:r>
      <w:r w:rsidR="00B501DA">
        <w:t xml:space="preserve"> the</w:t>
      </w:r>
      <w:r>
        <w:t xml:space="preserve"> VEC’s policy to receive payments only via cash or cheque is inconvenient and that it would be ideal if parties could make payments online. Provision of online payment capability was recommended.</w:t>
      </w:r>
    </w:p>
    <w:p w:rsidR="005061BC" w:rsidRDefault="005061BC">
      <w:pPr>
        <w:spacing w:after="200"/>
      </w:pPr>
      <w:r>
        <w:br w:type="page"/>
      </w:r>
    </w:p>
    <w:p w:rsidR="000579BD" w:rsidRDefault="000579BD" w:rsidP="00E75EE5">
      <w:pPr>
        <w:pStyle w:val="Heading2"/>
      </w:pPr>
      <w:bookmarkStart w:id="114" w:name="_Toc414282445"/>
      <w:bookmarkStart w:id="115" w:name="_Toc5116850"/>
      <w:bookmarkEnd w:id="113"/>
      <w:r>
        <w:lastRenderedPageBreak/>
        <w:t>How-to-vote cards</w:t>
      </w:r>
      <w:bookmarkEnd w:id="114"/>
      <w:bookmarkEnd w:id="115"/>
    </w:p>
    <w:p w:rsidR="000579BD" w:rsidRPr="00A76470" w:rsidRDefault="000579BD" w:rsidP="000579BD">
      <w:pPr>
        <w:rPr>
          <w:lang w:eastAsia="en-AU"/>
        </w:rPr>
      </w:pPr>
      <w:bookmarkStart w:id="116" w:name="_Hlk535844447"/>
      <w:r w:rsidRPr="00A76470">
        <w:rPr>
          <w:lang w:eastAsia="en-AU"/>
        </w:rPr>
        <w:t xml:space="preserve">The process of producing and registering how-to-vote cards was considered </w:t>
      </w:r>
      <w:r>
        <w:rPr>
          <w:lang w:eastAsia="en-AU"/>
        </w:rPr>
        <w:t xml:space="preserve">to be </w:t>
      </w:r>
      <w:r w:rsidRPr="00A76470">
        <w:rPr>
          <w:lang w:eastAsia="en-AU"/>
        </w:rPr>
        <w:t>time consuming by most representatives</w:t>
      </w:r>
      <w:r>
        <w:rPr>
          <w:lang w:eastAsia="en-AU"/>
        </w:rPr>
        <w:t>.</w:t>
      </w:r>
      <w:r w:rsidRPr="00A76470">
        <w:rPr>
          <w:lang w:eastAsia="en-AU"/>
        </w:rPr>
        <w:t xml:space="preserve"> </w:t>
      </w:r>
      <w:r>
        <w:rPr>
          <w:lang w:eastAsia="en-AU"/>
        </w:rPr>
        <w:t>T</w:t>
      </w:r>
      <w:r w:rsidRPr="00A76470">
        <w:rPr>
          <w:lang w:eastAsia="en-AU"/>
        </w:rPr>
        <w:t>he stringent requirements were considered complex by some representatives</w:t>
      </w:r>
      <w:r>
        <w:rPr>
          <w:lang w:eastAsia="en-AU"/>
        </w:rPr>
        <w:t xml:space="preserve"> from newer parties</w:t>
      </w:r>
      <w:r w:rsidRPr="00A76470">
        <w:rPr>
          <w:lang w:eastAsia="en-AU"/>
        </w:rPr>
        <w:t xml:space="preserve">.  </w:t>
      </w:r>
      <w:r>
        <w:rPr>
          <w:lang w:eastAsia="en-AU"/>
        </w:rPr>
        <w:t>While the process</w:t>
      </w:r>
      <w:r w:rsidRPr="00A76470">
        <w:rPr>
          <w:lang w:eastAsia="en-AU"/>
        </w:rPr>
        <w:t xml:space="preserve"> was viewed as arduous, </w:t>
      </w:r>
      <w:r>
        <w:rPr>
          <w:lang w:eastAsia="en-AU"/>
        </w:rPr>
        <w:t xml:space="preserve">representatives also </w:t>
      </w:r>
      <w:r w:rsidRPr="00A76470">
        <w:rPr>
          <w:lang w:eastAsia="en-AU"/>
        </w:rPr>
        <w:t xml:space="preserve">indicated </w:t>
      </w:r>
      <w:r>
        <w:rPr>
          <w:lang w:eastAsia="en-AU"/>
        </w:rPr>
        <w:t xml:space="preserve">that </w:t>
      </w:r>
      <w:r w:rsidRPr="00A76470">
        <w:rPr>
          <w:lang w:eastAsia="en-AU"/>
        </w:rPr>
        <w:t>they valued the authorisation process as it ensured fairness and consistency</w:t>
      </w:r>
      <w:r>
        <w:rPr>
          <w:lang w:eastAsia="en-AU"/>
        </w:rPr>
        <w:t>.</w:t>
      </w:r>
    </w:p>
    <w:p w:rsidR="000579BD" w:rsidRDefault="000579BD" w:rsidP="000579BD">
      <w:pPr>
        <w:spacing w:after="0"/>
        <w:rPr>
          <w:lang w:eastAsia="en-AU"/>
        </w:rPr>
      </w:pPr>
      <w:r w:rsidRPr="00A76470">
        <w:rPr>
          <w:lang w:eastAsia="en-AU"/>
        </w:rPr>
        <w:t xml:space="preserve">The following issues were identified in relation to </w:t>
      </w:r>
      <w:r>
        <w:rPr>
          <w:lang w:eastAsia="en-AU"/>
        </w:rPr>
        <w:t>how-to-vote</w:t>
      </w:r>
      <w:r w:rsidRPr="00A76470">
        <w:rPr>
          <w:lang w:eastAsia="en-AU"/>
        </w:rPr>
        <w:t xml:space="preserve"> cards: </w:t>
      </w:r>
    </w:p>
    <w:p w:rsidR="000579BD" w:rsidRPr="00A76470" w:rsidRDefault="000579BD" w:rsidP="000579BD">
      <w:pPr>
        <w:pStyle w:val="Bullets"/>
        <w:numPr>
          <w:ilvl w:val="0"/>
          <w:numId w:val="3"/>
        </w:numPr>
        <w:spacing w:line="276" w:lineRule="auto"/>
        <w:ind w:left="709"/>
        <w:rPr>
          <w:lang w:eastAsia="en-AU"/>
        </w:rPr>
      </w:pPr>
      <w:r w:rsidRPr="00A76470">
        <w:rPr>
          <w:lang w:eastAsia="en-AU"/>
        </w:rPr>
        <w:t xml:space="preserve">Many </w:t>
      </w:r>
      <w:r>
        <w:rPr>
          <w:lang w:eastAsia="en-AU"/>
        </w:rPr>
        <w:t>representatives</w:t>
      </w:r>
      <w:r w:rsidRPr="00A76470">
        <w:rPr>
          <w:lang w:eastAsia="en-AU"/>
        </w:rPr>
        <w:t xml:space="preserve"> found the timeframe for producing how-to-vote cards, including getting the formatting and artwork completed and the cards printed,</w:t>
      </w:r>
      <w:r>
        <w:rPr>
          <w:lang w:eastAsia="en-AU"/>
        </w:rPr>
        <w:t xml:space="preserve"> to be</w:t>
      </w:r>
      <w:r w:rsidRPr="00A76470">
        <w:rPr>
          <w:lang w:eastAsia="en-AU"/>
        </w:rPr>
        <w:t xml:space="preserve"> tight. Provision of more preparation time was </w:t>
      </w:r>
      <w:r>
        <w:rPr>
          <w:lang w:eastAsia="en-AU"/>
        </w:rPr>
        <w:t>requested</w:t>
      </w:r>
      <w:r w:rsidRPr="00A76470">
        <w:rPr>
          <w:lang w:eastAsia="en-AU"/>
        </w:rPr>
        <w:t xml:space="preserve"> by many representatives.</w:t>
      </w:r>
    </w:p>
    <w:p w:rsidR="000579BD" w:rsidRPr="00A76470" w:rsidRDefault="000579BD" w:rsidP="000579BD">
      <w:pPr>
        <w:pStyle w:val="Bullets"/>
        <w:numPr>
          <w:ilvl w:val="0"/>
          <w:numId w:val="3"/>
        </w:numPr>
        <w:spacing w:line="276" w:lineRule="auto"/>
        <w:ind w:left="709"/>
        <w:rPr>
          <w:lang w:eastAsia="en-AU"/>
        </w:rPr>
      </w:pPr>
      <w:r>
        <w:rPr>
          <w:lang w:eastAsia="en-AU"/>
        </w:rPr>
        <w:t xml:space="preserve">Many representatives felt that the timeframe between submitting a how-to-vote card and rejection due to non-compliance was too long and that the process for rectifying a mistake during registration is in need of review. Representatives indicated that after submission, it could take </w:t>
      </w:r>
      <w:r w:rsidR="00B501DA">
        <w:rPr>
          <w:lang w:eastAsia="en-AU"/>
        </w:rPr>
        <w:t xml:space="preserve">the </w:t>
      </w:r>
      <w:r>
        <w:rPr>
          <w:lang w:eastAsia="en-AU"/>
        </w:rPr>
        <w:t>VEC several days to get back to them to notify them of a rejection due to non-compliance. I</w:t>
      </w:r>
      <w:r w:rsidRPr="00B319C3">
        <w:rPr>
          <w:lang w:eastAsia="en-AU"/>
        </w:rPr>
        <w:t>n a very time-sensitive period</w:t>
      </w:r>
      <w:r>
        <w:rPr>
          <w:lang w:eastAsia="en-AU"/>
        </w:rPr>
        <w:t xml:space="preserve"> -</w:t>
      </w:r>
      <w:r w:rsidRPr="00B319C3">
        <w:rPr>
          <w:lang w:eastAsia="en-AU"/>
        </w:rPr>
        <w:t xml:space="preserve"> </w:t>
      </w:r>
      <w:r>
        <w:rPr>
          <w:lang w:eastAsia="en-AU"/>
        </w:rPr>
        <w:t>this led to internal workflow issues for many parties. Representatives felt that this issue occurred due to under-resourcing of the particular VEC team who handled registration of how-to-vote cards.</w:t>
      </w:r>
    </w:p>
    <w:p w:rsidR="000579BD" w:rsidRPr="00A76470" w:rsidRDefault="000579BD" w:rsidP="000579BD">
      <w:pPr>
        <w:pStyle w:val="Bullets"/>
        <w:numPr>
          <w:ilvl w:val="0"/>
          <w:numId w:val="3"/>
        </w:numPr>
        <w:spacing w:line="276" w:lineRule="auto"/>
        <w:ind w:left="709"/>
        <w:rPr>
          <w:lang w:eastAsia="en-AU"/>
        </w:rPr>
      </w:pPr>
      <w:r>
        <w:rPr>
          <w:lang w:eastAsia="en-AU"/>
        </w:rPr>
        <w:t xml:space="preserve">One representative indicated that </w:t>
      </w:r>
      <w:r w:rsidR="00B501DA">
        <w:rPr>
          <w:lang w:eastAsia="en-AU"/>
        </w:rPr>
        <w:t xml:space="preserve">the </w:t>
      </w:r>
      <w:r>
        <w:rPr>
          <w:lang w:eastAsia="en-AU"/>
        </w:rPr>
        <w:t xml:space="preserve">VEC uploaded incorrect versions of their how-to-vote cards. This created an issue for the party, because they didn’t know which version of the cards they should arrange to have printed. Again, the party representative felt that this error occurred due to under-resourcing, not due to a lack of competence. </w:t>
      </w:r>
    </w:p>
    <w:p w:rsidR="000579BD" w:rsidRPr="00A76470" w:rsidRDefault="000579BD" w:rsidP="000579BD">
      <w:pPr>
        <w:rPr>
          <w:lang w:eastAsia="en-AU"/>
        </w:rPr>
      </w:pPr>
      <w:r w:rsidRPr="00A76470">
        <w:rPr>
          <w:lang w:eastAsia="en-AU"/>
        </w:rPr>
        <w:t xml:space="preserve">Despite these issues, the Candidate Services Team were praised for their assistance throughout this process. They were viewed as supportive and efficient. </w:t>
      </w:r>
      <w:r>
        <w:rPr>
          <w:lang w:eastAsia="en-AU"/>
        </w:rPr>
        <w:t xml:space="preserve">Furthermore, </w:t>
      </w:r>
      <w:r w:rsidRPr="00A76470">
        <w:rPr>
          <w:lang w:eastAsia="en-AU"/>
        </w:rPr>
        <w:t xml:space="preserve">no issues </w:t>
      </w:r>
      <w:r>
        <w:rPr>
          <w:lang w:eastAsia="en-AU"/>
        </w:rPr>
        <w:t xml:space="preserve">were </w:t>
      </w:r>
      <w:r w:rsidRPr="00A76470">
        <w:rPr>
          <w:lang w:eastAsia="en-AU"/>
        </w:rPr>
        <w:t xml:space="preserve">raised </w:t>
      </w:r>
      <w:r>
        <w:rPr>
          <w:lang w:eastAsia="en-AU"/>
        </w:rPr>
        <w:t>in regards to the</w:t>
      </w:r>
      <w:r w:rsidRPr="00A76470">
        <w:rPr>
          <w:lang w:eastAsia="en-AU"/>
        </w:rPr>
        <w:t xml:space="preserve"> presentation of how-to-vote cards on the VEC website.</w:t>
      </w:r>
      <w:r>
        <w:rPr>
          <w:lang w:eastAsia="en-AU"/>
        </w:rPr>
        <w:t xml:space="preserve"> </w:t>
      </w:r>
      <w:r w:rsidRPr="00A76470">
        <w:rPr>
          <w:lang w:eastAsia="en-AU"/>
        </w:rPr>
        <w:t>Representatives found it easy to locate this section of the website</w:t>
      </w:r>
      <w:r>
        <w:rPr>
          <w:lang w:eastAsia="en-AU"/>
        </w:rPr>
        <w:t>.</w:t>
      </w:r>
    </w:p>
    <w:p w:rsidR="000579BD" w:rsidRDefault="000579BD" w:rsidP="00E75EE5">
      <w:pPr>
        <w:pStyle w:val="Heading2"/>
      </w:pPr>
      <w:bookmarkStart w:id="117" w:name="_Toc292808672"/>
      <w:bookmarkStart w:id="118" w:name="_Toc414282446"/>
      <w:bookmarkStart w:id="119" w:name="_Toc5116851"/>
      <w:bookmarkEnd w:id="116"/>
      <w:r>
        <w:t>Postal votes</w:t>
      </w:r>
      <w:bookmarkEnd w:id="117"/>
      <w:bookmarkEnd w:id="118"/>
      <w:bookmarkEnd w:id="119"/>
      <w:r>
        <w:t xml:space="preserve"> </w:t>
      </w:r>
    </w:p>
    <w:p w:rsidR="000579BD" w:rsidRDefault="000579BD" w:rsidP="000579BD">
      <w:r>
        <w:t>Representatives were generally positive about the VEC’s processing of postal votes.</w:t>
      </w:r>
    </w:p>
    <w:p w:rsidR="000579BD" w:rsidRDefault="000579BD" w:rsidP="000579BD">
      <w:r>
        <w:t>One party representative indicated</w:t>
      </w:r>
      <w:r w:rsidRPr="003E38DA">
        <w:t xml:space="preserve"> </w:t>
      </w:r>
      <w:r>
        <w:t xml:space="preserve">they had reports that there were many voters who had applied for a postal vote, but did not receive one. The representative suspected this was due to non-compliance. The representative requested that </w:t>
      </w:r>
      <w:r w:rsidR="00B501DA">
        <w:t xml:space="preserve">the </w:t>
      </w:r>
      <w:r>
        <w:t>VEC provide parties with data on number of instances of this occurring, as well as the reasons why these voters were not registered successfully.</w:t>
      </w:r>
    </w:p>
    <w:p w:rsidR="000579BD" w:rsidRPr="000342A5" w:rsidRDefault="000579BD" w:rsidP="000579BD">
      <w:r>
        <w:t>It was also suggested that</w:t>
      </w:r>
      <w:r w:rsidRPr="00CA3B8C">
        <w:t xml:space="preserve"> postal votes be returned directly to the VEC</w:t>
      </w:r>
      <w:r>
        <w:t>, if possible.</w:t>
      </w:r>
    </w:p>
    <w:p w:rsidR="000579BD" w:rsidRDefault="000579BD" w:rsidP="00E75EE5">
      <w:pPr>
        <w:pStyle w:val="Heading2"/>
      </w:pPr>
      <w:bookmarkStart w:id="120" w:name="_Toc414282447"/>
      <w:bookmarkStart w:id="121" w:name="_Toc5116852"/>
      <w:r>
        <w:t>Early voting centres</w:t>
      </w:r>
      <w:bookmarkEnd w:id="120"/>
      <w:bookmarkEnd w:id="121"/>
    </w:p>
    <w:p w:rsidR="000579BD" w:rsidRDefault="000579BD" w:rsidP="000579BD">
      <w:r>
        <w:t xml:space="preserve">The marked increase in early votes since the last </w:t>
      </w:r>
      <w:r w:rsidR="00A166B5">
        <w:t xml:space="preserve">State </w:t>
      </w:r>
      <w:r>
        <w:t xml:space="preserve">election was universally attributed to two factors: greater levels of awareness of this provision amongst voters and relaxation of the requirement to provide a valid reason for voting before </w:t>
      </w:r>
      <w:r w:rsidR="00B501DA">
        <w:t>el</w:t>
      </w:r>
      <w:r>
        <w:t xml:space="preserve">ection </w:t>
      </w:r>
      <w:r w:rsidR="00B501DA">
        <w:t>d</w:t>
      </w:r>
      <w:r>
        <w:t>ay.</w:t>
      </w:r>
    </w:p>
    <w:p w:rsidR="000579BD" w:rsidRDefault="000579BD" w:rsidP="000579BD">
      <w:r>
        <w:t xml:space="preserve">On the whole, the VEC is considered to have coped with the increase in early voting efficiently, and the number and location of early voting centres was generally believed to be appropriate.  </w:t>
      </w:r>
    </w:p>
    <w:p w:rsidR="000579BD" w:rsidRDefault="000579BD" w:rsidP="000579BD">
      <w:r>
        <w:lastRenderedPageBreak/>
        <w:t>However, there were some issues of concern in relation to early voting:</w:t>
      </w:r>
    </w:p>
    <w:p w:rsidR="000579BD" w:rsidRDefault="000579BD" w:rsidP="000579BD">
      <w:pPr>
        <w:pStyle w:val="Bullets"/>
        <w:numPr>
          <w:ilvl w:val="0"/>
          <w:numId w:val="3"/>
        </w:numPr>
        <w:spacing w:line="276" w:lineRule="auto"/>
        <w:ind w:left="709"/>
      </w:pPr>
      <w:r>
        <w:t>The increased number of early voters led to queues at some voting centres</w:t>
      </w:r>
      <w:r w:rsidR="0003509D">
        <w:t>.</w:t>
      </w:r>
      <w:r>
        <w:t xml:space="preserve"> </w:t>
      </w:r>
      <w:r w:rsidR="0003509D">
        <w:t>T</w:t>
      </w:r>
      <w:r>
        <w:t xml:space="preserve">his was particularly evident during the first few days.  This was attributed to a resourcing allocation issue, coupled with </w:t>
      </w:r>
      <w:r w:rsidR="00B501DA">
        <w:t xml:space="preserve">the </w:t>
      </w:r>
      <w:r>
        <w:t>VEC’s underestimation of the number of early voters that would turn out during the first few days.</w:t>
      </w:r>
    </w:p>
    <w:p w:rsidR="000579BD" w:rsidRDefault="000579BD" w:rsidP="000579BD">
      <w:pPr>
        <w:pStyle w:val="Bullets"/>
        <w:numPr>
          <w:ilvl w:val="0"/>
          <w:numId w:val="3"/>
        </w:numPr>
        <w:spacing w:line="276" w:lineRule="auto"/>
        <w:ind w:left="709"/>
      </w:pPr>
      <w:r>
        <w:t>The location of some of the early voting centres was questioned. Representatives indicated that some were on main roads with no parking and that they were not readily accessible via public transport. The decision to place early voting centres in</w:t>
      </w:r>
      <w:r w:rsidRPr="00C1456F">
        <w:t xml:space="preserve"> industrial estates</w:t>
      </w:r>
      <w:r>
        <w:t xml:space="preserve"> was also questioned. As these areas are regularly </w:t>
      </w:r>
      <w:r w:rsidRPr="00C1456F">
        <w:t>used by heavy transport vehicles</w:t>
      </w:r>
      <w:r>
        <w:t>, they had reports that the centres did not cope well with the influx of vehicles which ultimately led to</w:t>
      </w:r>
      <w:r w:rsidRPr="00C1456F">
        <w:t xml:space="preserve"> traffic issues. </w:t>
      </w:r>
      <w:r>
        <w:t>There were reports that l</w:t>
      </w:r>
      <w:r w:rsidRPr="00C1456F">
        <w:t xml:space="preserve">ocal businesses complained </w:t>
      </w:r>
      <w:r>
        <w:t>about this. The p</w:t>
      </w:r>
      <w:r w:rsidRPr="0092538B">
        <w:t xml:space="preserve">lacement of early voting centres </w:t>
      </w:r>
      <w:r>
        <w:t xml:space="preserve">in shopping centres was also critiqued – as there were reports that </w:t>
      </w:r>
      <w:r w:rsidRPr="0092538B">
        <w:t>some centre manage</w:t>
      </w:r>
      <w:r>
        <w:t>rs</w:t>
      </w:r>
      <w:r w:rsidRPr="0092538B">
        <w:t xml:space="preserve"> did not </w:t>
      </w:r>
      <w:r>
        <w:t>permit display of</w:t>
      </w:r>
      <w:r w:rsidRPr="0092538B">
        <w:t xml:space="preserve"> campaign</w:t>
      </w:r>
      <w:r>
        <w:t xml:space="preserve"> materials or </w:t>
      </w:r>
      <w:r w:rsidRPr="0092538B">
        <w:t>signage.</w:t>
      </w:r>
    </w:p>
    <w:p w:rsidR="000579BD" w:rsidRDefault="000579BD" w:rsidP="000579BD">
      <w:pPr>
        <w:pStyle w:val="Bullets"/>
        <w:numPr>
          <w:ilvl w:val="0"/>
          <w:numId w:val="3"/>
        </w:numPr>
        <w:spacing w:line="276" w:lineRule="auto"/>
        <w:ind w:left="709"/>
      </w:pPr>
      <w:r>
        <w:t>The timeframe available for early voting was considered to be too long by some representatives. It was suggested that a shorter timeframe (such as one week) would relieve the pressure placed on volunteers who are responsible for campaigning at the early voting centres. This was identified as an issue by smaller parties with limited resources.</w:t>
      </w:r>
    </w:p>
    <w:p w:rsidR="000579BD" w:rsidRDefault="000579BD" w:rsidP="000579BD">
      <w:pPr>
        <w:pStyle w:val="Bullets"/>
        <w:numPr>
          <w:ilvl w:val="0"/>
          <w:numId w:val="3"/>
        </w:numPr>
        <w:spacing w:line="276" w:lineRule="auto"/>
        <w:ind w:left="709"/>
      </w:pPr>
      <w:r>
        <w:t>One representative from a minor party felt that campaigners from larger parties were over-represented at early voting centres, which served as a disadvantage for smaller parties. The representative recommended that the number of campaigners per party should be capped at each centre to ensure fairness across all parties.</w:t>
      </w:r>
    </w:p>
    <w:p w:rsidR="000579BD" w:rsidRPr="00F32141" w:rsidRDefault="000579BD" w:rsidP="00E75EE5">
      <w:pPr>
        <w:pStyle w:val="Heading2"/>
      </w:pPr>
      <w:bookmarkStart w:id="122" w:name="_Toc414282448"/>
      <w:bookmarkStart w:id="123" w:name="_Toc5116853"/>
      <w:r w:rsidRPr="00F32141">
        <w:t>Mobile voting</w:t>
      </w:r>
      <w:bookmarkEnd w:id="122"/>
      <w:bookmarkEnd w:id="123"/>
    </w:p>
    <w:p w:rsidR="000579BD" w:rsidRDefault="000579BD" w:rsidP="000579BD">
      <w:r>
        <w:t xml:space="preserve">Most representatives felt positive about </w:t>
      </w:r>
      <w:r w:rsidR="00B501DA">
        <w:t xml:space="preserve">the </w:t>
      </w:r>
      <w:r>
        <w:t>VEC’s handling of this type of voting. In particular, representatives liked that the how-to-vote cards are compiled into a folder and provided to voters in this standardised format.  They believed this process</w:t>
      </w:r>
      <w:r w:rsidRPr="00255277">
        <w:t xml:space="preserve"> </w:t>
      </w:r>
      <w:r>
        <w:t>created</w:t>
      </w:r>
      <w:r w:rsidRPr="00255277">
        <w:t xml:space="preserve"> fairness and consistency. </w:t>
      </w:r>
      <w:r>
        <w:t xml:space="preserve">One representative believed that this process should be extended to early voting centres and voting centres on </w:t>
      </w:r>
      <w:r w:rsidR="00B501DA">
        <w:t>e</w:t>
      </w:r>
      <w:r>
        <w:t xml:space="preserve">lection </w:t>
      </w:r>
      <w:r w:rsidR="00B501DA">
        <w:t>d</w:t>
      </w:r>
      <w:r>
        <w:t>ay</w:t>
      </w:r>
      <w:r w:rsidR="0003509D">
        <w:t>,</w:t>
      </w:r>
      <w:r>
        <w:t xml:space="preserve"> </w:t>
      </w:r>
      <w:r w:rsidR="0003509D">
        <w:t>i</w:t>
      </w:r>
      <w:r>
        <w:t>n place of the existing practice of having individual campaigners hand out individual cards in an inconsistent manner across centres. This view was held by a minor party representative and was not expressed by any other representatives that were interviewed.</w:t>
      </w:r>
    </w:p>
    <w:p w:rsidR="000579BD" w:rsidRDefault="000579BD" w:rsidP="000579BD">
      <w:r>
        <w:t>Several of the research participants, particularly those from smaller parties, had no experience of mobile voting and could not provide any feedback.</w:t>
      </w:r>
    </w:p>
    <w:p w:rsidR="000579BD" w:rsidRDefault="000579BD" w:rsidP="00E75EE5">
      <w:pPr>
        <w:pStyle w:val="Heading2"/>
      </w:pPr>
      <w:bookmarkStart w:id="124" w:name="_Toc414282449"/>
      <w:bookmarkStart w:id="125" w:name="_Toc5116854"/>
      <w:r>
        <w:t>Telephone Assisted Voting</w:t>
      </w:r>
      <w:bookmarkEnd w:id="124"/>
      <w:bookmarkEnd w:id="125"/>
    </w:p>
    <w:p w:rsidR="000579BD" w:rsidRDefault="000579BD" w:rsidP="000579BD">
      <w:r>
        <w:t xml:space="preserve">Most representatives praised </w:t>
      </w:r>
      <w:r w:rsidR="00B501DA">
        <w:t xml:space="preserve">the </w:t>
      </w:r>
      <w:r>
        <w:t xml:space="preserve">VEC for offering Telephone Assisted Voting, and recommended that it should be opened up to as many under-served groups as needed. Other than the groups who already receive this voting service, representatives could not name off the top of their heads other groups that the service should be made available to. However, they would not be opposed to this if </w:t>
      </w:r>
      <w:r w:rsidR="00B501DA">
        <w:t xml:space="preserve">the </w:t>
      </w:r>
      <w:r>
        <w:t>VEC identified further groups that required this type of voting service.</w:t>
      </w:r>
    </w:p>
    <w:p w:rsidR="000579BD" w:rsidRDefault="000579BD" w:rsidP="000579BD">
      <w:r>
        <w:t>Only one representative indicated some opposition toward Telephone Assisted Voting. They indicated that they preferred in-person-voting, as opposed to telephone assisted voting, as the former allows campaigners to directly engage with voters, whereas the latter does not.</w:t>
      </w:r>
    </w:p>
    <w:p w:rsidR="000579BD" w:rsidRDefault="000579BD" w:rsidP="00E75EE5">
      <w:pPr>
        <w:pStyle w:val="Heading2"/>
      </w:pPr>
      <w:bookmarkStart w:id="126" w:name="_Toc414282450"/>
      <w:bookmarkStart w:id="127" w:name="_Toc5116855"/>
      <w:bookmarkStart w:id="128" w:name="_Hlk535852681"/>
      <w:r>
        <w:lastRenderedPageBreak/>
        <w:t>Voting centres</w:t>
      </w:r>
      <w:bookmarkEnd w:id="126"/>
      <w:r>
        <w:t xml:space="preserve"> (on-the-day)</w:t>
      </w:r>
      <w:bookmarkEnd w:id="127"/>
    </w:p>
    <w:p w:rsidR="00B501DA" w:rsidRDefault="000579BD" w:rsidP="000579BD">
      <w:r>
        <w:t xml:space="preserve">Overall, the provision and operation of voting centres received very positive feedback from </w:t>
      </w:r>
      <w:r w:rsidR="005564EE">
        <w:t>candidates</w:t>
      </w:r>
      <w:r>
        <w:t xml:space="preserve">. Sentiment was particularly positive regarding the VEC’s election staff. Representatives indicated that election officials (including booth officers and booth managers) were well-informed, supportive and courteous in their management and operation of voting centres and in their dealings with voters. </w:t>
      </w:r>
    </w:p>
    <w:p w:rsidR="000579BD" w:rsidRDefault="00B501DA" w:rsidP="000579BD">
      <w:pPr>
        <w:rPr>
          <w:i/>
        </w:rPr>
      </w:pPr>
      <w:r>
        <w:rPr>
          <w:i/>
        </w:rPr>
        <w:t>“</w:t>
      </w:r>
      <w:r w:rsidR="000579BD" w:rsidRPr="007D4A51">
        <w:rPr>
          <w:i/>
        </w:rPr>
        <w:t>They did an extraordinary job to ensure that everything went smoothly.</w:t>
      </w:r>
      <w:r>
        <w:rPr>
          <w:i/>
        </w:rPr>
        <w:t>”</w:t>
      </w:r>
    </w:p>
    <w:p w:rsidR="000579BD" w:rsidRDefault="000579BD" w:rsidP="000579BD">
      <w:pPr>
        <w:spacing w:after="0"/>
      </w:pPr>
      <w:r>
        <w:t>Despite the overall high level of satisfaction, several concerns were raised in relation to voting centres.</w:t>
      </w:r>
    </w:p>
    <w:p w:rsidR="000579BD" w:rsidRDefault="000579BD" w:rsidP="000579BD">
      <w:pPr>
        <w:pStyle w:val="Bullets"/>
        <w:numPr>
          <w:ilvl w:val="0"/>
          <w:numId w:val="3"/>
        </w:numPr>
        <w:spacing w:line="276" w:lineRule="auto"/>
        <w:ind w:left="709"/>
      </w:pPr>
      <w:r>
        <w:t xml:space="preserve">Several party representatives observed instances of inconsistent application of rules and legislation across voting centres. In particular, centres were seen </w:t>
      </w:r>
      <w:r w:rsidRPr="00B86A21">
        <w:t xml:space="preserve">to be enforcing different standards in relation to </w:t>
      </w:r>
      <w:r>
        <w:t xml:space="preserve">the placement of campaign </w:t>
      </w:r>
      <w:r w:rsidRPr="00B86A21">
        <w:t xml:space="preserve">signage </w:t>
      </w:r>
      <w:r>
        <w:t xml:space="preserve">(when and where they could be placed). </w:t>
      </w:r>
      <w:r w:rsidRPr="00066FC3">
        <w:t xml:space="preserve">Ensuring that all officials receive the same training and that rules are applied consistently across the voting centres </w:t>
      </w:r>
      <w:r>
        <w:t>is recommended</w:t>
      </w:r>
    </w:p>
    <w:p w:rsidR="000579BD" w:rsidRDefault="000579BD" w:rsidP="000579BD">
      <w:pPr>
        <w:pStyle w:val="Bullets"/>
        <w:numPr>
          <w:ilvl w:val="0"/>
          <w:numId w:val="3"/>
        </w:numPr>
        <w:spacing w:line="276" w:lineRule="auto"/>
        <w:ind w:left="709"/>
      </w:pPr>
      <w:r>
        <w:t>Some representatives thought that the number of on-the-day voting centres could potentially be reduced, given the high turn-out of early voters. One representative from a smaller party believed that fewer voting centres would allow less well-resourced parties to have better coverage – however</w:t>
      </w:r>
      <w:r w:rsidR="0003509D">
        <w:t>,</w:t>
      </w:r>
      <w:r>
        <w:t xml:space="preserve"> this was mentioned by only one representative.</w:t>
      </w:r>
    </w:p>
    <w:p w:rsidR="000579BD" w:rsidRDefault="000579BD" w:rsidP="000579BD">
      <w:pPr>
        <w:pStyle w:val="Bullets"/>
        <w:numPr>
          <w:ilvl w:val="0"/>
          <w:numId w:val="3"/>
        </w:numPr>
        <w:spacing w:line="276" w:lineRule="auto"/>
        <w:ind w:left="709"/>
      </w:pPr>
      <w:r w:rsidRPr="00066FC3">
        <w:t xml:space="preserve">The </w:t>
      </w:r>
      <w:r>
        <w:t>number</w:t>
      </w:r>
      <w:r w:rsidRPr="00066FC3">
        <w:t xml:space="preserve"> of leaflets and </w:t>
      </w:r>
      <w:r>
        <w:t>how-to-vote</w:t>
      </w:r>
      <w:r w:rsidRPr="00066FC3">
        <w:t xml:space="preserve"> cards </w:t>
      </w:r>
      <w:r>
        <w:t xml:space="preserve">that were distributed by parties </w:t>
      </w:r>
      <w:r w:rsidRPr="00066FC3">
        <w:t>was seen to be excessive</w:t>
      </w:r>
      <w:r>
        <w:t xml:space="preserve">. One party representative recommended that the number for each party </w:t>
      </w:r>
      <w:r w:rsidRPr="00066FC3">
        <w:t>be capped by either spend or volume</w:t>
      </w:r>
      <w:r>
        <w:t>. Two minority party representatives also suggested that the procedure for distribution of how-to-vote cards on election day be changed s</w:t>
      </w:r>
      <w:r w:rsidR="0003509D">
        <w:t>o</w:t>
      </w:r>
      <w:r>
        <w:t xml:space="preserve"> that each voter </w:t>
      </w:r>
      <w:r w:rsidR="0003509D">
        <w:t>is</w:t>
      </w:r>
      <w:r>
        <w:t xml:space="preserve"> provided with a single folder containing all how-to-vote cards. They felt that the current practice of individual party campaigners handing out materials on an ad-hoc basis to voters creates inconsistency in campaign coverage across centres.</w:t>
      </w:r>
    </w:p>
    <w:p w:rsidR="000579BD" w:rsidRDefault="000579BD" w:rsidP="000579BD">
      <w:pPr>
        <w:pStyle w:val="Bullets"/>
        <w:numPr>
          <w:ilvl w:val="0"/>
          <w:numId w:val="3"/>
        </w:numPr>
        <w:spacing w:line="276" w:lineRule="auto"/>
        <w:ind w:left="709"/>
      </w:pPr>
      <w:r>
        <w:t>Several logistical issues were noted: s</w:t>
      </w:r>
      <w:r w:rsidRPr="00066FC3">
        <w:t xml:space="preserve">ome </w:t>
      </w:r>
      <w:r>
        <w:t xml:space="preserve">centres </w:t>
      </w:r>
      <w:r w:rsidRPr="00066FC3">
        <w:t>did</w:t>
      </w:r>
      <w:r>
        <w:t xml:space="preserve"> not</w:t>
      </w:r>
      <w:r w:rsidRPr="00066FC3">
        <w:t xml:space="preserve"> have enough parking and some </w:t>
      </w:r>
      <w:r>
        <w:t>centres did not have enough cover when it was raining.</w:t>
      </w:r>
    </w:p>
    <w:p w:rsidR="000579BD" w:rsidRPr="005F2EC1" w:rsidRDefault="000579BD" w:rsidP="000579BD">
      <w:pPr>
        <w:pStyle w:val="Bullets"/>
        <w:numPr>
          <w:ilvl w:val="0"/>
          <w:numId w:val="3"/>
        </w:numPr>
        <w:spacing w:line="276" w:lineRule="auto"/>
        <w:ind w:left="709"/>
      </w:pPr>
      <w:r>
        <w:t xml:space="preserve">One representative received reports that some voters were confused about the location of voting centres – as the location of voting centres in the Victorian State </w:t>
      </w:r>
      <w:r w:rsidR="00B501DA">
        <w:t>e</w:t>
      </w:r>
      <w:r>
        <w:t xml:space="preserve">lection differed to that of the Federal </w:t>
      </w:r>
      <w:r w:rsidR="00B501DA">
        <w:t>e</w:t>
      </w:r>
      <w:r>
        <w:t>lection.</w:t>
      </w:r>
    </w:p>
    <w:p w:rsidR="000579BD" w:rsidRDefault="000579BD" w:rsidP="00E75EE5">
      <w:pPr>
        <w:pStyle w:val="Heading2"/>
      </w:pPr>
      <w:bookmarkStart w:id="129" w:name="_Toc414282451"/>
      <w:bookmarkStart w:id="130" w:name="_Toc5116856"/>
      <w:bookmarkEnd w:id="128"/>
      <w:r>
        <w:t>Communication</w:t>
      </w:r>
      <w:bookmarkEnd w:id="129"/>
      <w:bookmarkEnd w:id="130"/>
    </w:p>
    <w:p w:rsidR="000579BD" w:rsidRDefault="000579BD" w:rsidP="00CF1C3A">
      <w:pPr>
        <w:pStyle w:val="Heading4"/>
      </w:pPr>
      <w:r w:rsidRPr="00696E71">
        <w:t>General communication about the election</w:t>
      </w:r>
    </w:p>
    <w:p w:rsidR="000579BD" w:rsidRDefault="000579BD" w:rsidP="00B501DA">
      <w:r>
        <w:t xml:space="preserve">Party representatives were very satisfied with the information provided by the VEC during the election period. </w:t>
      </w:r>
      <w:r w:rsidR="0003509D">
        <w:t xml:space="preserve">The </w:t>
      </w:r>
      <w:r w:rsidRPr="00F12149">
        <w:t xml:space="preserve">VEC’s communication to parties was perceived to be excellent in terms of clarity, completeness, </w:t>
      </w:r>
      <w:r>
        <w:t xml:space="preserve">and </w:t>
      </w:r>
      <w:r w:rsidRPr="00F12149">
        <w:t>transparency.</w:t>
      </w:r>
      <w:r w:rsidR="00B501DA">
        <w:t xml:space="preserve"> </w:t>
      </w:r>
      <w:r>
        <w:t xml:space="preserve">All had found the briefings for parties useful and reported that </w:t>
      </w:r>
      <w:r w:rsidR="00B501DA">
        <w:t xml:space="preserve">the </w:t>
      </w:r>
      <w:r>
        <w:t>VEC staff were responsive and knowledgeable in dealing with any questions arising.</w:t>
      </w:r>
      <w:r w:rsidR="00B501DA">
        <w:t xml:space="preserve"> </w:t>
      </w:r>
      <w:r>
        <w:t>There were a few suggestions for improving overall communication:</w:t>
      </w:r>
    </w:p>
    <w:p w:rsidR="000579BD" w:rsidRDefault="000579BD" w:rsidP="000579BD">
      <w:pPr>
        <w:pStyle w:val="Bullets"/>
        <w:numPr>
          <w:ilvl w:val="0"/>
          <w:numId w:val="3"/>
        </w:numPr>
        <w:spacing w:line="276" w:lineRule="auto"/>
        <w:ind w:left="709"/>
      </w:pPr>
      <w:r>
        <w:t>Some representatives indicated they would like some</w:t>
      </w:r>
      <w:r w:rsidRPr="00342D82">
        <w:t xml:space="preserve"> extra clarity in communication regarding the how</w:t>
      </w:r>
      <w:r>
        <w:t>-</w:t>
      </w:r>
      <w:r w:rsidRPr="00342D82">
        <w:t>to</w:t>
      </w:r>
      <w:r>
        <w:t>-</w:t>
      </w:r>
      <w:r w:rsidRPr="00342D82">
        <w:t>vote card registration</w:t>
      </w:r>
      <w:r>
        <w:t xml:space="preserve"> process.</w:t>
      </w:r>
    </w:p>
    <w:p w:rsidR="000579BD" w:rsidRDefault="000579BD" w:rsidP="000579BD">
      <w:pPr>
        <w:pStyle w:val="Bullets"/>
        <w:numPr>
          <w:ilvl w:val="0"/>
          <w:numId w:val="3"/>
        </w:numPr>
        <w:spacing w:line="276" w:lineRule="auto"/>
        <w:ind w:left="709"/>
      </w:pPr>
      <w:r>
        <w:lastRenderedPageBreak/>
        <w:t xml:space="preserve">Some representatives also indicated they </w:t>
      </w:r>
      <w:r w:rsidRPr="00342D82">
        <w:t xml:space="preserve">would have liked some more information about the rules </w:t>
      </w:r>
      <w:r>
        <w:t xml:space="preserve">and regulations regarding campaign </w:t>
      </w:r>
      <w:r w:rsidRPr="00342D82">
        <w:t>signage</w:t>
      </w:r>
      <w:r>
        <w:t xml:space="preserve"> at voting centres. </w:t>
      </w:r>
    </w:p>
    <w:p w:rsidR="000579BD" w:rsidRDefault="000579BD" w:rsidP="000579BD">
      <w:pPr>
        <w:pStyle w:val="Bullets"/>
        <w:numPr>
          <w:ilvl w:val="0"/>
          <w:numId w:val="3"/>
        </w:numPr>
        <w:spacing w:line="276" w:lineRule="auto"/>
        <w:ind w:left="709"/>
      </w:pPr>
      <w:r>
        <w:t xml:space="preserve">Representatives also recommended that </w:t>
      </w:r>
      <w:r w:rsidR="00B501DA">
        <w:t xml:space="preserve">the </w:t>
      </w:r>
      <w:r>
        <w:t xml:space="preserve">VEC inform voters of the location of voting centres a lot earlier than they normally do. It was thought that this </w:t>
      </w:r>
      <w:r w:rsidR="0003509D">
        <w:t xml:space="preserve">would </w:t>
      </w:r>
      <w:r>
        <w:t xml:space="preserve">reduce the number of absent voters. </w:t>
      </w:r>
    </w:p>
    <w:p w:rsidR="000579BD" w:rsidRDefault="000579BD" w:rsidP="00CF1C3A">
      <w:pPr>
        <w:pStyle w:val="Heading4"/>
      </w:pPr>
      <w:r>
        <w:t>Communication campaign</w:t>
      </w:r>
    </w:p>
    <w:p w:rsidR="000579BD" w:rsidRDefault="000579BD" w:rsidP="000579BD">
      <w:r>
        <w:t>In general, the VEC was perceived to have carried out sufficient advertising over time and representatives felt that communication of key information to voters had been effective. The early voting message was viewed to have been particularly effective:</w:t>
      </w:r>
    </w:p>
    <w:p w:rsidR="000579BD" w:rsidRPr="0095633B" w:rsidRDefault="00B501DA" w:rsidP="000579BD">
      <w:pPr>
        <w:ind w:left="720"/>
        <w:rPr>
          <w:i/>
        </w:rPr>
      </w:pPr>
      <w:r>
        <w:rPr>
          <w:i/>
        </w:rPr>
        <w:t>“</w:t>
      </w:r>
      <w:r w:rsidR="000579BD" w:rsidRPr="0095633B">
        <w:rPr>
          <w:i/>
        </w:rPr>
        <w:t>The campaign about pre-polling worked very well as there was an increase in number of early votes this year.</w:t>
      </w:r>
      <w:r>
        <w:rPr>
          <w:i/>
        </w:rPr>
        <w:t>”</w:t>
      </w:r>
    </w:p>
    <w:p w:rsidR="000579BD" w:rsidRDefault="000579BD" w:rsidP="000579BD">
      <w:r>
        <w:t xml:space="preserve">However, two representatives felt the campaign overall was </w:t>
      </w:r>
      <w:r w:rsidRPr="0095633B">
        <w:rPr>
          <w:i/>
        </w:rPr>
        <w:t xml:space="preserve">not </w:t>
      </w:r>
      <w:r w:rsidR="005F2AC2" w:rsidRPr="0095633B">
        <w:rPr>
          <w:i/>
        </w:rPr>
        <w:t>decisive</w:t>
      </w:r>
      <w:r w:rsidR="005F2AC2">
        <w:rPr>
          <w:i/>
        </w:rPr>
        <w:t xml:space="preserve"> </w:t>
      </w:r>
      <w:r w:rsidR="005F2AC2" w:rsidRPr="0095633B">
        <w:rPr>
          <w:i/>
        </w:rPr>
        <w:t>in</w:t>
      </w:r>
      <w:r>
        <w:t xml:space="preserve"> messaging about the importance of voting. For example, while overall voter turn-out was high, the rate of informal voting was also very high. </w:t>
      </w:r>
    </w:p>
    <w:p w:rsidR="000579BD" w:rsidRPr="0095633B" w:rsidRDefault="00B501DA" w:rsidP="000579BD">
      <w:pPr>
        <w:ind w:left="720"/>
        <w:rPr>
          <w:i/>
        </w:rPr>
      </w:pPr>
      <w:r>
        <w:rPr>
          <w:i/>
        </w:rPr>
        <w:t>“</w:t>
      </w:r>
      <w:r w:rsidR="000579BD" w:rsidRPr="0095633B">
        <w:rPr>
          <w:i/>
        </w:rPr>
        <w:t>Accurate completion of voting material needs to be communicated in future messaging. ‘every vote counts</w:t>
      </w:r>
      <w:r w:rsidR="000579BD">
        <w:rPr>
          <w:i/>
        </w:rPr>
        <w:t>’</w:t>
      </w:r>
      <w:r w:rsidR="000579BD" w:rsidRPr="0095633B">
        <w:rPr>
          <w:i/>
        </w:rPr>
        <w:t xml:space="preserve"> is not detailed enough – we need more info</w:t>
      </w:r>
      <w:r w:rsidR="000579BD">
        <w:rPr>
          <w:i/>
        </w:rPr>
        <w:t>rmation</w:t>
      </w:r>
      <w:r w:rsidR="000579BD" w:rsidRPr="0095633B">
        <w:rPr>
          <w:i/>
        </w:rPr>
        <w:t xml:space="preserve"> on how to make that vote count.</w:t>
      </w:r>
      <w:r>
        <w:rPr>
          <w:i/>
        </w:rPr>
        <w:t>”</w:t>
      </w:r>
    </w:p>
    <w:p w:rsidR="000579BD" w:rsidRDefault="000579BD" w:rsidP="00CF1C3A">
      <w:pPr>
        <w:pStyle w:val="Heading4"/>
      </w:pPr>
      <w:r>
        <w:t>Election Guide</w:t>
      </w:r>
    </w:p>
    <w:p w:rsidR="000579BD" w:rsidRDefault="000579BD" w:rsidP="000579BD">
      <w:r>
        <w:t xml:space="preserve">Most of the representatives interviewed were aware of the Election Guide.   This was generally perceived to contain relevant and useful information.  In particular, communicating the location of voting centres was believed to be effective in reducing the number of absent voters. It was also valued </w:t>
      </w:r>
      <w:r w:rsidRPr="00B80A4C">
        <w:t xml:space="preserve">as a prompt </w:t>
      </w:r>
      <w:r>
        <w:t xml:space="preserve">for voters </w:t>
      </w:r>
      <w:r w:rsidRPr="00B80A4C">
        <w:t xml:space="preserve">to check and update </w:t>
      </w:r>
      <w:r>
        <w:t xml:space="preserve">their </w:t>
      </w:r>
      <w:r w:rsidRPr="00B80A4C">
        <w:t>enrolment</w:t>
      </w:r>
      <w:r>
        <w:t xml:space="preserve"> details.</w:t>
      </w:r>
    </w:p>
    <w:p w:rsidR="000579BD" w:rsidRDefault="000579BD" w:rsidP="000579BD">
      <w:pPr>
        <w:spacing w:after="120"/>
      </w:pPr>
      <w:r>
        <w:t xml:space="preserve">Messaging was perceived to be very clear. </w:t>
      </w:r>
    </w:p>
    <w:p w:rsidR="000579BD" w:rsidRDefault="00B501DA" w:rsidP="000579BD">
      <w:pPr>
        <w:ind w:left="720"/>
        <w:rPr>
          <w:i/>
        </w:rPr>
      </w:pPr>
      <w:r>
        <w:rPr>
          <w:i/>
        </w:rPr>
        <w:t>“</w:t>
      </w:r>
      <w:r w:rsidR="000579BD">
        <w:rPr>
          <w:i/>
        </w:rPr>
        <w:t>I</w:t>
      </w:r>
      <w:r w:rsidR="000579BD" w:rsidRPr="001D5D54">
        <w:rPr>
          <w:i/>
        </w:rPr>
        <w:t>t was in plain English no fancy words</w:t>
      </w:r>
      <w:r w:rsidR="000579BD">
        <w:rPr>
          <w:i/>
        </w:rPr>
        <w:t>,</w:t>
      </w:r>
      <w:r w:rsidR="000579BD" w:rsidRPr="001D5D54">
        <w:rPr>
          <w:i/>
        </w:rPr>
        <w:t xml:space="preserve"> no things that could be taken in different ways </w:t>
      </w:r>
      <w:r w:rsidR="000579BD">
        <w:rPr>
          <w:i/>
        </w:rPr>
        <w:t>and</w:t>
      </w:r>
      <w:r w:rsidR="000579BD" w:rsidRPr="001D5D54">
        <w:rPr>
          <w:i/>
        </w:rPr>
        <w:t xml:space="preserve"> no ambiguity.</w:t>
      </w:r>
      <w:r>
        <w:rPr>
          <w:i/>
        </w:rPr>
        <w:t>”</w:t>
      </w:r>
    </w:p>
    <w:p w:rsidR="000579BD" w:rsidRDefault="000579BD" w:rsidP="000579BD">
      <w:pPr>
        <w:spacing w:after="120"/>
      </w:pPr>
      <w:r>
        <w:t xml:space="preserve">Postal medium of distribution was also valued: </w:t>
      </w:r>
    </w:p>
    <w:p w:rsidR="000579BD" w:rsidRDefault="00B501DA" w:rsidP="000579BD">
      <w:pPr>
        <w:ind w:left="720"/>
        <w:rPr>
          <w:i/>
        </w:rPr>
      </w:pPr>
      <w:r>
        <w:rPr>
          <w:i/>
        </w:rPr>
        <w:t>“</w:t>
      </w:r>
      <w:r w:rsidR="000579BD" w:rsidRPr="0043059D">
        <w:rPr>
          <w:i/>
        </w:rPr>
        <w:t>We can’t just send all</w:t>
      </w:r>
      <w:r w:rsidR="000579BD">
        <w:rPr>
          <w:i/>
        </w:rPr>
        <w:t xml:space="preserve"> communication</w:t>
      </w:r>
      <w:r w:rsidR="000579BD" w:rsidRPr="0043059D">
        <w:rPr>
          <w:i/>
        </w:rPr>
        <w:t xml:space="preserve"> via email or via a website. There are still lots of people who don’t use those mediums, so I think</w:t>
      </w:r>
      <w:r w:rsidR="000579BD">
        <w:rPr>
          <w:i/>
        </w:rPr>
        <w:t xml:space="preserve"> they should</w:t>
      </w:r>
      <w:r w:rsidR="000579BD" w:rsidRPr="0043059D">
        <w:rPr>
          <w:i/>
        </w:rPr>
        <w:t xml:space="preserve"> keep putting things in the post to increase everyone’s chance of seeing the information.</w:t>
      </w:r>
      <w:r>
        <w:rPr>
          <w:i/>
        </w:rPr>
        <w:t>”</w:t>
      </w:r>
    </w:p>
    <w:p w:rsidR="000579BD" w:rsidRDefault="000579BD" w:rsidP="000579BD">
      <w:r>
        <w:t>Two issues were identified:</w:t>
      </w:r>
    </w:p>
    <w:p w:rsidR="000579BD" w:rsidRPr="00E00093" w:rsidRDefault="000579BD" w:rsidP="000579BD">
      <w:pPr>
        <w:pStyle w:val="Bullets"/>
        <w:numPr>
          <w:ilvl w:val="0"/>
          <w:numId w:val="3"/>
        </w:numPr>
        <w:spacing w:line="276" w:lineRule="auto"/>
        <w:ind w:left="709"/>
      </w:pPr>
      <w:r w:rsidRPr="00E00093">
        <w:t>One representative suggested that the Guide could place a greater emphasis on the importance and value of voting in addition to basic ‘where and how’ information. It was thought that this would reduce the number of absent voters and informal voters.</w:t>
      </w:r>
    </w:p>
    <w:p w:rsidR="000579BD" w:rsidRDefault="000579BD" w:rsidP="000579BD">
      <w:pPr>
        <w:pStyle w:val="Bullets"/>
        <w:numPr>
          <w:ilvl w:val="0"/>
          <w:numId w:val="3"/>
        </w:numPr>
        <w:spacing w:line="276" w:lineRule="auto"/>
        <w:ind w:left="709"/>
      </w:pPr>
      <w:r w:rsidRPr="00E00093">
        <w:t>One representative indicated that they received numerous reports that people didn’t receive the Election Guide</w:t>
      </w:r>
      <w:r w:rsidRPr="00C1456F">
        <w:t xml:space="preserve">. </w:t>
      </w:r>
      <w:r>
        <w:t xml:space="preserve">This was attributed to the service provider (Australia Post) and was not seen to be the fault of </w:t>
      </w:r>
      <w:r w:rsidR="00B501DA">
        <w:t xml:space="preserve">the </w:t>
      </w:r>
      <w:r>
        <w:t>VEC.</w:t>
      </w:r>
    </w:p>
    <w:p w:rsidR="000579BD" w:rsidRPr="001D2150" w:rsidRDefault="00B501DA" w:rsidP="00CF1C3A">
      <w:pPr>
        <w:pStyle w:val="Heading4"/>
      </w:pPr>
      <w:r>
        <w:lastRenderedPageBreak/>
        <w:t xml:space="preserve">The </w:t>
      </w:r>
      <w:r w:rsidR="000579BD" w:rsidRPr="001D2150">
        <w:t>VEC Website</w:t>
      </w:r>
    </w:p>
    <w:p w:rsidR="000579BD" w:rsidRPr="001D2150" w:rsidRDefault="000579BD" w:rsidP="000579BD">
      <w:r w:rsidRPr="001D2150">
        <w:t xml:space="preserve">All interviewees had considerable experience </w:t>
      </w:r>
      <w:r>
        <w:t>in</w:t>
      </w:r>
      <w:r w:rsidRPr="001D2150">
        <w:t xml:space="preserve"> using the VEC website</w:t>
      </w:r>
      <w:r>
        <w:t xml:space="preserve">. While some </w:t>
      </w:r>
      <w:r w:rsidRPr="001D2150">
        <w:t>found it to contain relevant</w:t>
      </w:r>
      <w:r>
        <w:t xml:space="preserve"> and </w:t>
      </w:r>
      <w:r w:rsidRPr="001D2150">
        <w:t>timely information</w:t>
      </w:r>
      <w:r>
        <w:t>,</w:t>
      </w:r>
      <w:r w:rsidRPr="001D2150">
        <w:t xml:space="preserve"> </w:t>
      </w:r>
      <w:r>
        <w:t>others had recommendations for improvement:</w:t>
      </w:r>
    </w:p>
    <w:p w:rsidR="000579BD" w:rsidRPr="005F2AC2" w:rsidRDefault="000579BD" w:rsidP="000579BD">
      <w:pPr>
        <w:pStyle w:val="Bullets"/>
        <w:numPr>
          <w:ilvl w:val="0"/>
          <w:numId w:val="3"/>
        </w:numPr>
        <w:spacing w:line="276" w:lineRule="auto"/>
        <w:ind w:left="709"/>
        <w:rPr>
          <w:i/>
        </w:rPr>
      </w:pPr>
      <w:r>
        <w:t xml:space="preserve">Some identified navigation issues and recommended clearer sign posting. </w:t>
      </w:r>
      <w:r w:rsidRPr="005F2AC2">
        <w:rPr>
          <w:i/>
        </w:rPr>
        <w:t>The website provided lots of information – but it’s hard to know where to find it all. You have to go through a maze of different pages to get through to the right information. I would recommend a bit of work on user-experience for the website.</w:t>
      </w:r>
    </w:p>
    <w:p w:rsidR="000579BD" w:rsidRDefault="000579BD" w:rsidP="000579BD">
      <w:pPr>
        <w:pStyle w:val="Bullets"/>
        <w:numPr>
          <w:ilvl w:val="0"/>
          <w:numId w:val="3"/>
        </w:numPr>
        <w:spacing w:line="276" w:lineRule="auto"/>
        <w:ind w:left="709"/>
      </w:pPr>
      <w:r>
        <w:t>Others also identified information duplication issues – whereby the same information was located on multiple pages within the website.</w:t>
      </w:r>
    </w:p>
    <w:p w:rsidR="000579BD" w:rsidRDefault="000579BD" w:rsidP="000579BD">
      <w:pPr>
        <w:pStyle w:val="Bullets"/>
        <w:numPr>
          <w:ilvl w:val="0"/>
          <w:numId w:val="3"/>
        </w:numPr>
        <w:spacing w:line="276" w:lineRule="auto"/>
        <w:ind w:left="709"/>
      </w:pPr>
      <w:r>
        <w:t>One representative recommended the inclusion of an example how-to-vote card which could be used as a demonstration of appropriate design and content.</w:t>
      </w:r>
    </w:p>
    <w:p w:rsidR="000579BD" w:rsidRPr="00CD5E09" w:rsidRDefault="000579BD" w:rsidP="00E75EE5">
      <w:pPr>
        <w:pStyle w:val="Heading2"/>
      </w:pPr>
      <w:bookmarkStart w:id="131" w:name="_Toc292808674"/>
      <w:bookmarkStart w:id="132" w:name="_Toc414282452"/>
      <w:bookmarkStart w:id="133" w:name="_Toc5116857"/>
      <w:bookmarkStart w:id="134" w:name="_Hlk536000897"/>
      <w:r w:rsidRPr="00CD5E09">
        <w:t>Provision of results</w:t>
      </w:r>
      <w:bookmarkEnd w:id="131"/>
      <w:bookmarkEnd w:id="132"/>
      <w:bookmarkEnd w:id="133"/>
    </w:p>
    <w:p w:rsidR="000579BD" w:rsidRDefault="000579BD" w:rsidP="001B4DD5">
      <w:r w:rsidRPr="00950F74">
        <w:t xml:space="preserve">In general, party representatives were satisfied with the communication, timeliness and accuracy of election results.  </w:t>
      </w:r>
      <w:r>
        <w:t>Some issues were noted:</w:t>
      </w:r>
    </w:p>
    <w:p w:rsidR="000579BD" w:rsidRDefault="000579BD" w:rsidP="000579BD">
      <w:pPr>
        <w:pStyle w:val="Bullets"/>
        <w:numPr>
          <w:ilvl w:val="0"/>
          <w:numId w:val="3"/>
        </w:numPr>
        <w:spacing w:line="276" w:lineRule="auto"/>
        <w:ind w:left="709"/>
      </w:pPr>
      <w:r>
        <w:t xml:space="preserve">One representative was dissatisfied with the timeliness in communication regarding the count process. </w:t>
      </w:r>
    </w:p>
    <w:p w:rsidR="000579BD" w:rsidRPr="001B4DD5" w:rsidRDefault="001B4DD5" w:rsidP="001B4DD5">
      <w:pPr>
        <w:ind w:left="709"/>
        <w:rPr>
          <w:i/>
        </w:rPr>
      </w:pPr>
      <w:r>
        <w:rPr>
          <w:i/>
        </w:rPr>
        <w:t>“</w:t>
      </w:r>
      <w:r w:rsidR="000579BD" w:rsidRPr="001B4DD5">
        <w:rPr>
          <w:i/>
        </w:rPr>
        <w:t>In some cases we got notice of an hour and a half before counting was about to commence. We found it difficult to get scrutineers there in that short window. More notice and timeliness in communication is key here.</w:t>
      </w:r>
      <w:r>
        <w:rPr>
          <w:i/>
        </w:rPr>
        <w:t>”</w:t>
      </w:r>
    </w:p>
    <w:p w:rsidR="000579BD" w:rsidRDefault="000579BD" w:rsidP="000579BD">
      <w:pPr>
        <w:pStyle w:val="Bullets"/>
        <w:numPr>
          <w:ilvl w:val="0"/>
          <w:numId w:val="3"/>
        </w:numPr>
        <w:spacing w:line="276" w:lineRule="auto"/>
        <w:ind w:left="709"/>
      </w:pPr>
      <w:r>
        <w:t xml:space="preserve">Another representative also indicated that they would like </w:t>
      </w:r>
      <w:r w:rsidR="001B4DD5">
        <w:t xml:space="preserve">the </w:t>
      </w:r>
      <w:r>
        <w:t>VEC to keep voters and parties informed of which subset of votes are being counted when (i.e. the postal votes and the pre-polling votes). Greater transparency in this regard would be valued.</w:t>
      </w:r>
    </w:p>
    <w:p w:rsidR="000579BD" w:rsidRPr="004F0E76" w:rsidRDefault="000579BD" w:rsidP="000579BD">
      <w:pPr>
        <w:pStyle w:val="Bullets"/>
        <w:numPr>
          <w:ilvl w:val="0"/>
          <w:numId w:val="3"/>
        </w:numPr>
        <w:spacing w:line="276" w:lineRule="auto"/>
        <w:ind w:left="709"/>
        <w:rPr>
          <w:rFonts w:eastAsiaTheme="minorHAnsi"/>
        </w:rPr>
      </w:pPr>
      <w:r w:rsidRPr="004F0E76">
        <w:rPr>
          <w:rFonts w:eastAsiaTheme="minorHAnsi"/>
        </w:rPr>
        <w:t>The time taken to count early votes was considered excessive by some representatives.  It was suggested that the VEC address this by gearing up to cope with the volume of early votes in advance.</w:t>
      </w:r>
    </w:p>
    <w:p w:rsidR="000579BD" w:rsidRPr="004F0E76" w:rsidRDefault="000579BD" w:rsidP="000579BD">
      <w:pPr>
        <w:pStyle w:val="Bullets"/>
        <w:numPr>
          <w:ilvl w:val="0"/>
          <w:numId w:val="3"/>
        </w:numPr>
        <w:spacing w:line="276" w:lineRule="auto"/>
        <w:ind w:left="709"/>
        <w:rPr>
          <w:rFonts w:eastAsiaTheme="minorHAnsi"/>
        </w:rPr>
      </w:pPr>
      <w:r>
        <w:rPr>
          <w:rFonts w:eastAsiaTheme="minorHAnsi"/>
        </w:rPr>
        <w:t>Representatives</w:t>
      </w:r>
      <w:r w:rsidRPr="004F0E76">
        <w:rPr>
          <w:rFonts w:eastAsiaTheme="minorHAnsi"/>
        </w:rPr>
        <w:t xml:space="preserve"> from new parties thought that the current arrangements assume</w:t>
      </w:r>
      <w:r>
        <w:rPr>
          <w:rFonts w:eastAsiaTheme="minorHAnsi"/>
        </w:rPr>
        <w:t>d</w:t>
      </w:r>
      <w:r w:rsidRPr="004F0E76">
        <w:rPr>
          <w:rFonts w:eastAsiaTheme="minorHAnsi"/>
        </w:rPr>
        <w:t xml:space="preserve"> too much knowledge, and better communications were required for newer parties. They </w:t>
      </w:r>
      <w:r>
        <w:rPr>
          <w:rFonts w:eastAsiaTheme="minorHAnsi"/>
        </w:rPr>
        <w:t>requested more information on:</w:t>
      </w:r>
    </w:p>
    <w:p w:rsidR="000579BD" w:rsidRPr="004F0E76" w:rsidRDefault="000579BD" w:rsidP="005F2AC2">
      <w:pPr>
        <w:pStyle w:val="Bullets"/>
        <w:numPr>
          <w:ilvl w:val="0"/>
          <w:numId w:val="3"/>
        </w:numPr>
        <w:spacing w:line="276" w:lineRule="auto"/>
        <w:ind w:left="1072"/>
        <w:rPr>
          <w:rFonts w:eastAsiaTheme="minorHAnsi"/>
        </w:rPr>
      </w:pPr>
      <w:r w:rsidRPr="004F0E76">
        <w:rPr>
          <w:rFonts w:eastAsiaTheme="minorHAnsi"/>
        </w:rPr>
        <w:t>Clearer guidance on access to scrutineering and how to effectively scrutinise</w:t>
      </w:r>
    </w:p>
    <w:p w:rsidR="000579BD" w:rsidRPr="004F0E76" w:rsidRDefault="000579BD" w:rsidP="005F2AC2">
      <w:pPr>
        <w:pStyle w:val="Bullets"/>
        <w:numPr>
          <w:ilvl w:val="0"/>
          <w:numId w:val="3"/>
        </w:numPr>
        <w:spacing w:line="276" w:lineRule="auto"/>
        <w:ind w:left="1072"/>
        <w:rPr>
          <w:rFonts w:eastAsiaTheme="minorHAnsi"/>
        </w:rPr>
      </w:pPr>
      <w:r>
        <w:rPr>
          <w:rFonts w:eastAsiaTheme="minorHAnsi"/>
        </w:rPr>
        <w:t>The number of scrutineers that the party are allowed</w:t>
      </w:r>
    </w:p>
    <w:p w:rsidR="000579BD" w:rsidRDefault="000579BD" w:rsidP="005F2AC2">
      <w:pPr>
        <w:pStyle w:val="Bullets"/>
        <w:numPr>
          <w:ilvl w:val="0"/>
          <w:numId w:val="3"/>
        </w:numPr>
        <w:spacing w:line="276" w:lineRule="auto"/>
        <w:ind w:left="1072"/>
        <w:rPr>
          <w:rFonts w:eastAsiaTheme="minorHAnsi"/>
        </w:rPr>
      </w:pPr>
      <w:r w:rsidRPr="004F0E76">
        <w:rPr>
          <w:rFonts w:eastAsiaTheme="minorHAnsi"/>
        </w:rPr>
        <w:t>The reasons for and process of a re-count.</w:t>
      </w:r>
    </w:p>
    <w:p w:rsidR="000579BD" w:rsidRPr="00CD5E09" w:rsidRDefault="000579BD" w:rsidP="000579BD">
      <w:pPr>
        <w:pStyle w:val="Bullets"/>
        <w:ind w:left="0" w:firstLine="0"/>
      </w:pPr>
    </w:p>
    <w:bookmarkEnd w:id="134"/>
    <w:p w:rsidR="000579BD" w:rsidRPr="000579BD" w:rsidRDefault="000579BD" w:rsidP="000579BD"/>
    <w:sectPr w:rsidR="000579BD" w:rsidRPr="000579BD" w:rsidSect="00B65A9C">
      <w:footerReference w:type="default" r:id="rId42"/>
      <w:pgSz w:w="11906" w:h="16838" w:code="9"/>
      <w:pgMar w:top="1985" w:right="1440" w:bottom="1440" w:left="1440" w:header="709" w:footer="709" w:gutter="0"/>
      <w:pgNumType w:start="1"/>
      <w:cols w:space="84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A66" w:rsidRDefault="00917A66" w:rsidP="004D7AE8">
      <w:pPr>
        <w:spacing w:after="0" w:line="240" w:lineRule="auto"/>
      </w:pPr>
      <w:r>
        <w:separator/>
      </w:r>
    </w:p>
  </w:endnote>
  <w:endnote w:type="continuationSeparator" w:id="0">
    <w:p w:rsidR="00917A66" w:rsidRDefault="00917A66" w:rsidP="004D7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BR Arrows">
    <w:altName w:val="Cambria Math"/>
    <w:charset w:val="00"/>
    <w:family w:val="auto"/>
    <w:pitch w:val="variable"/>
    <w:sig w:usb0="A00000A7" w:usb1="5000004A" w:usb2="00000000" w:usb3="00000000" w:csb0="00000111" w:csb1="00000000"/>
  </w:font>
  <w:font w:name="Wingdings">
    <w:panose1 w:val="05000000000000000000"/>
    <w:charset w:val="02"/>
    <w:family w:val="auto"/>
    <w:pitch w:val="variable"/>
    <w:sig w:usb0="00000000" w:usb1="10000000" w:usb2="00000000" w:usb3="00000000" w:csb0="80000000" w:csb1="00000000"/>
  </w:font>
  <w:font w:name="Archer Medium">
    <w:altName w:val="Arial"/>
    <w:panose1 w:val="00000000000000000000"/>
    <w:charset w:val="00"/>
    <w:family w:val="modern"/>
    <w:notTrueType/>
    <w:pitch w:val="variable"/>
    <w:sig w:usb0="A00000FF" w:usb1="4000005B" w:usb2="00000000" w:usb3="00000000" w:csb0="0000008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146" w:rsidRDefault="00726146">
    <w:pPr>
      <w:pStyle w:val="Footer"/>
    </w:pPr>
    <w:r w:rsidRPr="00B20A2A">
      <w:rPr>
        <w:noProof/>
        <w:lang w:eastAsia="en-AU"/>
      </w:rPr>
      <w:drawing>
        <wp:anchor distT="0" distB="0" distL="114300" distR="114300" simplePos="0" relativeHeight="251659264" behindDoc="1" locked="0" layoutInCell="1" allowOverlap="1" wp14:anchorId="296B9E65" wp14:editId="20A85366">
          <wp:simplePos x="0" y="0"/>
          <wp:positionH relativeFrom="column">
            <wp:posOffset>3481771</wp:posOffset>
          </wp:positionH>
          <wp:positionV relativeFrom="paragraph">
            <wp:posOffset>-108717</wp:posOffset>
          </wp:positionV>
          <wp:extent cx="2695319" cy="498764"/>
          <wp:effectExtent l="19050" t="0" r="5080" b="0"/>
          <wp:wrapNone/>
          <wp:docPr id="4" name="Picture 0" descr="CBLogo_Master_Orang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700020" cy="4953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146" w:rsidRDefault="00726146">
    <w:r>
      <w:rPr>
        <w:noProof/>
        <w:lang w:eastAsia="en-AU"/>
      </w:rPr>
      <mc:AlternateContent>
        <mc:Choice Requires="wps">
          <w:drawing>
            <wp:anchor distT="0" distB="0" distL="114300" distR="114300" simplePos="0" relativeHeight="251678720" behindDoc="0" locked="0" layoutInCell="1" allowOverlap="1" wp14:anchorId="74942733" wp14:editId="72B0C3BD">
              <wp:simplePos x="0" y="0"/>
              <wp:positionH relativeFrom="column">
                <wp:posOffset>-906145</wp:posOffset>
              </wp:positionH>
              <wp:positionV relativeFrom="paragraph">
                <wp:posOffset>144145</wp:posOffset>
              </wp:positionV>
              <wp:extent cx="493395" cy="177800"/>
              <wp:effectExtent l="0" t="1270" r="3175" b="190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146" w:rsidRPr="00B26158" w:rsidRDefault="00726146"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xxviii</w:t>
                          </w:r>
                          <w:r w:rsidRPr="00B26158">
                            <w:rPr>
                              <w:szCs w:val="16"/>
                            </w:rPr>
                            <w:fldChar w:fldCharType="end"/>
                          </w:r>
                        </w:p>
                        <w:p w:rsidR="00726146" w:rsidRPr="00E106D8" w:rsidRDefault="00726146" w:rsidP="00926AA4">
                          <w:pPr>
                            <w:rPr>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4942733" id="_x0000_t202" coordsize="21600,21600" o:spt="202" path="m,l,21600r21600,l21600,xe">
              <v:stroke joinstyle="miter"/>
              <v:path gradientshapeok="t" o:connecttype="rect"/>
            </v:shapetype>
            <v:shape id="_x0000_s1086" type="#_x0000_t202" style="position:absolute;margin-left:-71.35pt;margin-top:11.35pt;width:38.85pt;height: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XYsgIAAKsFAAAOAAAAZHJzL2Uyb0RvYy54bWysVMlu2zAQvRfoPxC8K1oiLxIiB4llFQXS&#10;BUj6ATRFWUQlUiVpS2nQf++Qsuwsl6ItD8Rwe/Nm5nGuroe2QQemNJciw+FFgBETVJZc7DL87aHw&#10;lhhpQ0RJGilYhh+Zxter9++u+i5lkaxlUzKFAETotO8yXBvTpb6vac1aoi9kxwQcVlK1xMBS7fxS&#10;kR7Q28aPgmDu91KVnZKUaQ27+XiIVw6/qhg1X6pKM4OaDAM342bl5q2d/dUVSXeKdDWnRxrkL1i0&#10;hAtweoLKiSFor/gbqJZTJbWszAWVrS+rilPmYoBowuBVNPc16ZiLBZKju1Oa9P+DpZ8PXxXiZYYj&#10;jARpoUQPbDDoVg4odOnpO53CrfsO7pkB9qHMLlTd3Un6XSMh1zURO3ajlOxrRkqgF9rE+s+e2oLo&#10;VFuQbf9JluCH7I10QEOlWps7yAYCdCjT46k0lguFzTi5vExmGFE4CheLZeC4+SSdHndKmw9Mtsga&#10;GVZQeQdODnfaWDIkna5YX0IWvGlc9RvxYgMujjvgGp7aM0vCFfMpCZLNcrOMvTiab7w4yHPvpljH&#10;3rwIF7P8Ml+v8/CX9RvGac3LkgnrZhJWGP9Z4Y4SHyVxkpaWDS8tnKWk1W67bhQ6EBB24YZLOZyc&#10;r/kvabgkQCyvQgqjOLiNEq+YLxdeXMQzL1kESy8Ik9tkHsRJnBcvQ7rjgv17SKjPcDKLZqOWzqRf&#10;xRa48TY2krbcQOtoeJthkAOM8TNbBW5E6UprCG9G+1kqLP1zKqDcU6GdXq1ER7GaYTsAitXtVpaP&#10;oFwlQVkgT+h3YNRS/cSoh96RYf1jTxTDqPkoQP220UyGmoztZBBB4WmGqVEYjYu1GVvSvlN8VwP2&#10;+MOEvIE/UnGn3zOP48+CjuDCOHYv23Ker92tc49d/QYAAP//AwBQSwMEFAAGAAgAAAAhANcvvgPg&#10;AAAACgEAAA8AAABkcnMvZG93bnJldi54bWxMj8tOw0AMRfdI/MPISGxQOmlEH0rjVKWIsmKRwgdM&#10;EzeJmvFEmWkb+HrcFawsy0fX52br0XbqQoNvHSNMJzEo4tJVLdcIX59v0RKUD4Yr0zkmhG/ysM7v&#10;7zKTVu7KBV32oVYSwj41CE0Ifaq1Lxuyxk9cTyy3oxusCbIOta4Gc5Vw2+kkjufampblQ2N62jZU&#10;nvZni0Cbwv18nPzOFi+v292xZXrS74iPD+NmBSrQGP5guOmLOuTidHBnrrzqEKLpc7IQFiG5TSGi&#10;+UzaHRBm8QJ0nun/FfJfAAAA//8DAFBLAQItABQABgAIAAAAIQC2gziS/gAAAOEBAAATAAAAAAAA&#10;AAAAAAAAAAAAAABbQ29udGVudF9UeXBlc10ueG1sUEsBAi0AFAAGAAgAAAAhADj9If/WAAAAlAEA&#10;AAsAAAAAAAAAAAAAAAAALwEAAF9yZWxzLy5yZWxzUEsBAi0AFAAGAAgAAAAhABfLtdiyAgAAqwUA&#10;AA4AAAAAAAAAAAAAAAAALgIAAGRycy9lMm9Eb2MueG1sUEsBAi0AFAAGAAgAAAAhANcvvgPgAAAA&#10;CgEAAA8AAAAAAAAAAAAAAAAADAUAAGRycy9kb3ducmV2LnhtbFBLBQYAAAAABAAEAPMAAAAZBgAA&#10;AAA=&#10;" filled="f" stroked="f">
              <v:textbox inset="0,0,0,0">
                <w:txbxContent>
                  <w:p w14:paraId="146F6FC3" w14:textId="77777777" w:rsidR="00726146" w:rsidRPr="00B26158" w:rsidRDefault="00726146"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xxviii</w:t>
                    </w:r>
                    <w:r w:rsidRPr="00B26158">
                      <w:rPr>
                        <w:szCs w:val="16"/>
                      </w:rPr>
                      <w:fldChar w:fldCharType="end"/>
                    </w:r>
                  </w:p>
                  <w:p w14:paraId="121F4696" w14:textId="77777777" w:rsidR="00726146" w:rsidRPr="00E106D8" w:rsidRDefault="00726146" w:rsidP="00926AA4">
                    <w:pPr>
                      <w:rPr>
                        <w:szCs w:val="16"/>
                      </w:rPr>
                    </w:pPr>
                  </w:p>
                </w:txbxContent>
              </v:textbox>
            </v:shape>
          </w:pict>
        </mc:Fallback>
      </mc:AlternateContent>
    </w:r>
    <w:r>
      <w:rPr>
        <w:noProof/>
        <w:lang w:eastAsia="en-AU"/>
      </w:rPr>
      <mc:AlternateContent>
        <mc:Choice Requires="wps">
          <w:drawing>
            <wp:anchor distT="0" distB="0" distL="114300" distR="114300" simplePos="0" relativeHeight="251677696" behindDoc="0" locked="0" layoutInCell="1" allowOverlap="1" wp14:anchorId="02521F60" wp14:editId="238A6724">
              <wp:simplePos x="0" y="0"/>
              <wp:positionH relativeFrom="column">
                <wp:posOffset>-100965</wp:posOffset>
              </wp:positionH>
              <wp:positionV relativeFrom="paragraph">
                <wp:posOffset>165735</wp:posOffset>
              </wp:positionV>
              <wp:extent cx="3103245" cy="261620"/>
              <wp:effectExtent l="3810" t="3810" r="0" b="127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146" w:rsidRPr="00B26158" w:rsidRDefault="00726146" w:rsidP="00926AA4">
                          <w:pPr>
                            <w:rPr>
                              <w:sz w:val="16"/>
                              <w:szCs w:val="16"/>
                            </w:rPr>
                          </w:pPr>
                          <w:r w:rsidRPr="00B26158">
                            <w:rPr>
                              <w:sz w:val="16"/>
                              <w:szCs w:val="16"/>
                            </w:rPr>
                            <w:fldChar w:fldCharType="begin"/>
                          </w:r>
                          <w:r w:rsidRPr="00B26158">
                            <w:rPr>
                              <w:sz w:val="16"/>
                              <w:szCs w:val="16"/>
                            </w:rPr>
                            <w:instrText xml:space="preserve"> DATE \@ "d/MM/yyyy" </w:instrText>
                          </w:r>
                          <w:r w:rsidRPr="00B26158">
                            <w:rPr>
                              <w:sz w:val="16"/>
                              <w:szCs w:val="16"/>
                            </w:rPr>
                            <w:fldChar w:fldCharType="separate"/>
                          </w:r>
                          <w:r w:rsidR="00272DDA">
                            <w:rPr>
                              <w:noProof/>
                              <w:sz w:val="16"/>
                              <w:szCs w:val="16"/>
                            </w:rPr>
                            <w:t>28/05/2019</w:t>
                          </w:r>
                          <w:r w:rsidRPr="00B26158">
                            <w:rPr>
                              <w:sz w:val="16"/>
                              <w:szCs w:val="16"/>
                            </w:rPr>
                            <w:fldChar w:fldCharType="end"/>
                          </w:r>
                          <w:r w:rsidRPr="00B26158">
                            <w:rPr>
                              <w:sz w:val="16"/>
                              <w:szCs w:val="16"/>
                            </w:rPr>
                            <w:tab/>
                          </w:r>
                          <w:r>
                            <w:rPr>
                              <w:noProof/>
                              <w:sz w:val="16"/>
                              <w:szCs w:val="16"/>
                            </w:rPr>
                            <w:fldChar w:fldCharType="begin"/>
                          </w:r>
                          <w:r>
                            <w:rPr>
                              <w:noProof/>
                              <w:sz w:val="16"/>
                              <w:szCs w:val="16"/>
                            </w:rPr>
                            <w:instrText xml:space="preserve"> FILENAME  \* Lower  \* MERGEFORMAT </w:instrText>
                          </w:r>
                          <w:r>
                            <w:rPr>
                              <w:noProof/>
                              <w:sz w:val="16"/>
                              <w:szCs w:val="16"/>
                            </w:rPr>
                            <w:fldChar w:fldCharType="separate"/>
                          </w:r>
                          <w:r w:rsidR="00393688">
                            <w:rPr>
                              <w:noProof/>
                              <w:sz w:val="16"/>
                              <w:szCs w:val="16"/>
                            </w:rPr>
                            <w:t>vec</w:t>
                          </w:r>
                          <w:r w:rsidR="00393688" w:rsidRPr="00393688">
                            <w:rPr>
                              <w:noProof/>
                            </w:rPr>
                            <w:t xml:space="preserve"> state election candidates and parties draft report v4 18-04-19.docx</w:t>
                          </w:r>
                          <w:r>
                            <w:rPr>
                              <w:noProof/>
                            </w:rPr>
                            <w:fldChar w:fldCharType="end"/>
                          </w:r>
                          <w:r w:rsidRPr="00B26158">
                            <w:rPr>
                              <w:sz w:val="16"/>
                              <w:szCs w:val="16"/>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87" type="#_x0000_t202" style="position:absolute;margin-left:-7.95pt;margin-top:13.05pt;width:244.35pt;height:2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k1sgIAALIFAAAOAAAAZHJzL2Uyb0RvYy54bWysVNuOmzAQfa/Uf7D8znJZwga0pNoNoaq0&#10;vUi7/QDHmGAVbGo7gW3Vf+/YhGQvL1VbHtDYHp+5nOO5fjd2LTowpbkUOQ4vAoyYoLLiYpfjrw+l&#10;t8RIGyIq0krBcvzINH63evvmeugzFslGthVTCECEzoY+x40xfeb7mjasI/pC9kzAYS1VRwws1c6v&#10;FBkAvWv9KAgSf5Cq6pWkTGvYLaZDvHL4dc2o+VzXmhnU5hhyM+6v3H9r//7qmmQ7RfqG02Ma5C+y&#10;6AgXEPQEVRBD0F7xV1Adp0pqWZsLKjtf1jWnzNUA1YTBi2ruG9IzVws0R/enNun/B0s/Hb4oxCvg&#10;DiNBOqDogY0G3coRpbY7Q68zcLrvwc2MsG09baW6v5P0m0ZCrhsiduxGKTk0jFSQXWhv+k+uTjja&#10;gmyHj7KCMGRvpAMaa9VZQGgGAnRg6fHEjE2FwuZlGFxG8QIjCmdREiaRo84n2Xy7V9q8Z7JD1six&#10;AuYdOjncaWOzIdnsYoMJWfK2dey34tkGOE47EBuu2jObhSPzZxqkm+VmGXtxlGy8OCgK76Zcx15S&#10;hleL4rJYr4vwl40bxlnDq4oJG2YWVhj/GXFHiU+SOElLy5ZXFs6mpNVuu24VOhAQduk+13M4Obv5&#10;z9NwTYBaXpQURnFwG6VemSyvvLiMF156FSy9IExv0ySI07gon5d0xwX795LQkON0ES0mMZ2TflFb&#10;4L7XtZGs4wZGR8u7HC9PTiSzEtyIylFrCG8n+0krbPrnVgDdM9FOsFajk1rNuB2PLwPArJi3snoE&#10;BSsJAgOZwtgDo5HqB0YDjJAc6+97ohhG7QcBr8DOm9lQs7GdDSIoXM0xNQqjabE202Ta94rvGsCe&#10;XpqQN/BWau5kfM7j+MJgMLhqjkPMTp6na+d1HrWr3wAAAP//AwBQSwMEFAAGAAgAAAAhAOwtQY7f&#10;AAAACQEAAA8AAABkcnMvZG93bnJldi54bWxMj8FOg0AQhu8mvsNmTLyYdgGVKjI0tcZ68kD1AbYw&#10;BVJ2lrDbFn16x5MeJ/Pl/78/X062VycafecYIZ5HoIgrV3fcIHx+vM4eQPlguDa9Y0L4Ig/L4vIi&#10;N1ntzlzSaRsaJSHsM4PQhjBkWvuqJWv83A3E8tu70Zog59joejRnCbe9TqIo1dZ0LA2tGWjdUnXY&#10;Hi0CrUr3/X7wG1s+v6w3+47pRr8hXl9NqydQgabwB8OvvqhDIU47d+Taqx5hFt8/CoqQpDEoAe4W&#10;iWzZIaSLW9BFrv8vKH4AAAD//wMAUEsBAi0AFAAGAAgAAAAhALaDOJL+AAAA4QEAABMAAAAAAAAA&#10;AAAAAAAAAAAAAFtDb250ZW50X1R5cGVzXS54bWxQSwECLQAUAAYACAAAACEAOP0h/9YAAACUAQAA&#10;CwAAAAAAAAAAAAAAAAAvAQAAX3JlbHMvLnJlbHNQSwECLQAUAAYACAAAACEAOrMZNbICAACyBQAA&#10;DgAAAAAAAAAAAAAAAAAuAgAAZHJzL2Uyb0RvYy54bWxQSwECLQAUAAYACAAAACEA7C1Bjt8AAAAJ&#10;AQAADwAAAAAAAAAAAAAAAAAMBQAAZHJzL2Rvd25yZXYueG1sUEsFBgAAAAAEAAQA8wAAABgGAAAA&#10;AA==&#10;" filled="f" stroked="f">
              <v:textbox inset="0,0,0,0">
                <w:txbxContent>
                  <w:p w:rsidR="00726146" w:rsidRPr="00B26158" w:rsidRDefault="00726146" w:rsidP="00926AA4">
                    <w:pPr>
                      <w:rPr>
                        <w:sz w:val="16"/>
                        <w:szCs w:val="16"/>
                      </w:rPr>
                    </w:pPr>
                    <w:r w:rsidRPr="00B26158">
                      <w:rPr>
                        <w:sz w:val="16"/>
                        <w:szCs w:val="16"/>
                      </w:rPr>
                      <w:fldChar w:fldCharType="begin"/>
                    </w:r>
                    <w:r w:rsidRPr="00B26158">
                      <w:rPr>
                        <w:sz w:val="16"/>
                        <w:szCs w:val="16"/>
                      </w:rPr>
                      <w:instrText xml:space="preserve"> DATE \@ "d/MM/yyyy" </w:instrText>
                    </w:r>
                    <w:r w:rsidRPr="00B26158">
                      <w:rPr>
                        <w:sz w:val="16"/>
                        <w:szCs w:val="16"/>
                      </w:rPr>
                      <w:fldChar w:fldCharType="separate"/>
                    </w:r>
                    <w:r w:rsidR="00272DDA">
                      <w:rPr>
                        <w:noProof/>
                        <w:sz w:val="16"/>
                        <w:szCs w:val="16"/>
                      </w:rPr>
                      <w:t>28/05/2019</w:t>
                    </w:r>
                    <w:r w:rsidRPr="00B26158">
                      <w:rPr>
                        <w:sz w:val="16"/>
                        <w:szCs w:val="16"/>
                      </w:rPr>
                      <w:fldChar w:fldCharType="end"/>
                    </w:r>
                    <w:r w:rsidRPr="00B26158">
                      <w:rPr>
                        <w:sz w:val="16"/>
                        <w:szCs w:val="16"/>
                      </w:rPr>
                      <w:tab/>
                    </w:r>
                    <w:r>
                      <w:rPr>
                        <w:noProof/>
                        <w:sz w:val="16"/>
                        <w:szCs w:val="16"/>
                      </w:rPr>
                      <w:fldChar w:fldCharType="begin"/>
                    </w:r>
                    <w:r>
                      <w:rPr>
                        <w:noProof/>
                        <w:sz w:val="16"/>
                        <w:szCs w:val="16"/>
                      </w:rPr>
                      <w:instrText xml:space="preserve"> FILENAME  \* Lower  \* MERGEFORMAT </w:instrText>
                    </w:r>
                    <w:r>
                      <w:rPr>
                        <w:noProof/>
                        <w:sz w:val="16"/>
                        <w:szCs w:val="16"/>
                      </w:rPr>
                      <w:fldChar w:fldCharType="separate"/>
                    </w:r>
                    <w:r w:rsidR="00393688">
                      <w:rPr>
                        <w:noProof/>
                        <w:sz w:val="16"/>
                        <w:szCs w:val="16"/>
                      </w:rPr>
                      <w:t>vec</w:t>
                    </w:r>
                    <w:r w:rsidR="00393688" w:rsidRPr="00393688">
                      <w:rPr>
                        <w:noProof/>
                      </w:rPr>
                      <w:t xml:space="preserve"> state election candidates and parties draft report v4 18-04-19.docx</w:t>
                    </w:r>
                    <w:r>
                      <w:rPr>
                        <w:noProof/>
                      </w:rPr>
                      <w:fldChar w:fldCharType="end"/>
                    </w:r>
                    <w:r w:rsidRPr="00B26158">
                      <w:rPr>
                        <w:sz w:val="16"/>
                        <w:szCs w:val="16"/>
                      </w:rPr>
                      <w:t xml:space="preserve"> </w:t>
                    </w:r>
                  </w:p>
                </w:txbxContent>
              </v:textbox>
            </v:shape>
          </w:pict>
        </mc:Fallback>
      </mc:AlternateContent>
    </w:r>
    <w:r>
      <w:rPr>
        <w:noProof/>
        <w:lang w:eastAsia="en-AU"/>
      </w:rPr>
      <w:drawing>
        <wp:anchor distT="0" distB="0" distL="114300" distR="114300" simplePos="0" relativeHeight="251657216" behindDoc="1" locked="0" layoutInCell="1" allowOverlap="1" wp14:anchorId="0FA38B94" wp14:editId="102E596D">
          <wp:simplePos x="0" y="0"/>
          <wp:positionH relativeFrom="column">
            <wp:posOffset>3714750</wp:posOffset>
          </wp:positionH>
          <wp:positionV relativeFrom="paragraph">
            <wp:posOffset>-86995</wp:posOffset>
          </wp:positionV>
          <wp:extent cx="2700020" cy="495300"/>
          <wp:effectExtent l="19050" t="0" r="5080" b="0"/>
          <wp:wrapNone/>
          <wp:docPr id="3" name="Picture 0" descr="CBLogo_Master_Orang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700020" cy="4953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754312"/>
      <w:docPartObj>
        <w:docPartGallery w:val="Page Numbers (Bottom of Page)"/>
        <w:docPartUnique/>
      </w:docPartObj>
    </w:sdtPr>
    <w:sdtEndPr/>
    <w:sdtContent>
      <w:p w:rsidR="00726146" w:rsidRDefault="00726146">
        <w:pPr>
          <w:pStyle w:val="Footer"/>
        </w:pPr>
        <w:r>
          <w:rPr>
            <w:noProof/>
            <w:lang w:eastAsia="en-AU"/>
          </w:rPr>
          <w:drawing>
            <wp:anchor distT="0" distB="0" distL="114300" distR="114300" simplePos="0" relativeHeight="251696128" behindDoc="1" locked="0" layoutInCell="1" allowOverlap="1" wp14:anchorId="5D2967F6" wp14:editId="18863F82">
              <wp:simplePos x="0" y="0"/>
              <wp:positionH relativeFrom="column">
                <wp:posOffset>6688189</wp:posOffset>
              </wp:positionH>
              <wp:positionV relativeFrom="paragraph">
                <wp:posOffset>-277923</wp:posOffset>
              </wp:positionV>
              <wp:extent cx="2690030" cy="498143"/>
              <wp:effectExtent l="19050" t="0" r="0" b="0"/>
              <wp:wrapNone/>
              <wp:docPr id="34" name="Picture 0" descr="CBLogo_Master_Orang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690030" cy="498143"/>
                      </a:xfrm>
                      <a:prstGeom prst="rect">
                        <a:avLst/>
                      </a:prstGeom>
                    </pic:spPr>
                  </pic:pic>
                </a:graphicData>
              </a:graphic>
            </wp:anchor>
          </w:drawing>
        </w:r>
        <w:r>
          <w:fldChar w:fldCharType="begin"/>
        </w:r>
        <w:r>
          <w:instrText xml:space="preserve"> PAGE   \* MERGEFORMAT </w:instrText>
        </w:r>
        <w:r>
          <w:fldChar w:fldCharType="separate"/>
        </w:r>
        <w:r w:rsidR="00272DDA">
          <w:rPr>
            <w:noProof/>
          </w:rPr>
          <w:t>44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A66" w:rsidRDefault="00917A66" w:rsidP="004D7AE8">
      <w:pPr>
        <w:spacing w:after="0" w:line="240" w:lineRule="auto"/>
      </w:pPr>
      <w:r>
        <w:separator/>
      </w:r>
    </w:p>
  </w:footnote>
  <w:footnote w:type="continuationSeparator" w:id="0">
    <w:p w:rsidR="00917A66" w:rsidRDefault="00917A66" w:rsidP="004D7AE8">
      <w:pPr>
        <w:spacing w:after="0" w:line="240" w:lineRule="auto"/>
      </w:pPr>
      <w:r>
        <w:continuationSeparator/>
      </w:r>
    </w:p>
  </w:footnote>
  <w:footnote w:id="1">
    <w:p w:rsidR="00726146" w:rsidRPr="00644C1D" w:rsidRDefault="00726146">
      <w:pPr>
        <w:pStyle w:val="FootnoteText"/>
        <w:rPr>
          <w:lang w:val="en-US"/>
        </w:rPr>
      </w:pPr>
      <w:r>
        <w:rPr>
          <w:rStyle w:val="FootnoteReference"/>
        </w:rPr>
        <w:footnoteRef/>
      </w:r>
      <w:r>
        <w:t xml:space="preserve"> </w:t>
      </w:r>
      <w:r>
        <w:rPr>
          <w:lang w:val="en-US"/>
        </w:rPr>
        <w:tab/>
        <w:t xml:space="preserve">In some instances, it is possible that candidates were referring to early and/or on-the-day voting </w:t>
      </w:r>
      <w:r w:rsidR="004C7647">
        <w:rPr>
          <w:lang w:val="en-US"/>
        </w:rPr>
        <w:t>centres</w:t>
      </w:r>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146" w:rsidRDefault="00726146">
    <w:pPr>
      <w:pStyle w:val="Header"/>
    </w:pPr>
    <w:r>
      <w:rPr>
        <w:noProof/>
        <w:lang w:eastAsia="en-AU"/>
      </w:rPr>
      <w:drawing>
        <wp:anchor distT="0" distB="0" distL="114300" distR="114300" simplePos="0" relativeHeight="251689984" behindDoc="1" locked="0" layoutInCell="1" allowOverlap="1" wp14:anchorId="5E655DB1" wp14:editId="71C83A25">
          <wp:simplePos x="0" y="0"/>
          <wp:positionH relativeFrom="page">
            <wp:align>right</wp:align>
          </wp:positionH>
          <wp:positionV relativeFrom="paragraph">
            <wp:posOffset>-450215</wp:posOffset>
          </wp:positionV>
          <wp:extent cx="7552690" cy="79343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ock-185324934.jpg"/>
                  <pic:cNvPicPr/>
                </pic:nvPicPr>
                <pic:blipFill rotWithShape="1">
                  <a:blip r:embed="rId1">
                    <a:extLst>
                      <a:ext uri="{28A0092B-C50C-407E-A947-70E740481C1C}">
                        <a14:useLocalDpi xmlns:a14="http://schemas.microsoft.com/office/drawing/2010/main" val="0"/>
                      </a:ext>
                    </a:extLst>
                  </a:blip>
                  <a:srcRect t="7596" b="16171"/>
                  <a:stretch/>
                </pic:blipFill>
                <pic:spPr bwMode="auto">
                  <a:xfrm>
                    <a:off x="0" y="0"/>
                    <a:ext cx="7552690" cy="7934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146" w:rsidRDefault="007261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5.35pt;height:124.65pt" o:bullet="t">
        <v:imagedata r:id="rId1" o:title="Arrow-2"/>
      </v:shape>
    </w:pict>
  </w:numPicBullet>
  <w:numPicBullet w:numPicBulletId="1">
    <w:pict>
      <v:shape id="_x0000_i1027" type="#_x0000_t75" style="width:175.35pt;height:124.65pt" o:bullet="t">
        <v:imagedata r:id="rId2" o:title="Arrow-3-grey"/>
      </v:shape>
    </w:pict>
  </w:numPicBullet>
  <w:numPicBullet w:numPicBulletId="2">
    <w:pict>
      <v:shape id="_x0000_i1028" type="#_x0000_t75" style="width:175.35pt;height:124.65pt" o:bullet="t">
        <v:imagedata r:id="rId3" o:title="Arrow-4-Grey"/>
      </v:shape>
    </w:pict>
  </w:numPicBullet>
  <w:numPicBullet w:numPicBulletId="3">
    <w:pict>
      <v:shape id="_x0000_i1029" type="#_x0000_t75" style="width:175.35pt;height:124.65pt" o:bullet="t">
        <v:imagedata r:id="rId4" o:title="Arrow-5-grey"/>
      </v:shape>
    </w:pict>
  </w:numPicBullet>
  <w:numPicBullet w:numPicBulletId="4">
    <w:pict>
      <v:shape id="_x0000_i1030" type="#_x0000_t75" style="width:175.35pt;height:124.65pt" o:bullet="t">
        <v:imagedata r:id="rId5" o:title="Arrow-6-grey"/>
      </v:shape>
    </w:pict>
  </w:numPicBullet>
  <w:abstractNum w:abstractNumId="0">
    <w:nsid w:val="FFFFFF7C"/>
    <w:multiLevelType w:val="singleLevel"/>
    <w:tmpl w:val="2C96C676"/>
    <w:lvl w:ilvl="0">
      <w:start w:val="1"/>
      <w:numFmt w:val="decimal"/>
      <w:lvlText w:val="%1."/>
      <w:lvlJc w:val="left"/>
      <w:pPr>
        <w:tabs>
          <w:tab w:val="num" w:pos="1492"/>
        </w:tabs>
        <w:ind w:left="1492" w:hanging="360"/>
      </w:pPr>
    </w:lvl>
  </w:abstractNum>
  <w:abstractNum w:abstractNumId="1">
    <w:nsid w:val="FFFFFF7D"/>
    <w:multiLevelType w:val="singleLevel"/>
    <w:tmpl w:val="D0143E16"/>
    <w:lvl w:ilvl="0">
      <w:start w:val="1"/>
      <w:numFmt w:val="decimal"/>
      <w:lvlText w:val="%1."/>
      <w:lvlJc w:val="left"/>
      <w:pPr>
        <w:tabs>
          <w:tab w:val="num" w:pos="1209"/>
        </w:tabs>
        <w:ind w:left="1209" w:hanging="360"/>
      </w:pPr>
    </w:lvl>
  </w:abstractNum>
  <w:abstractNum w:abstractNumId="2">
    <w:nsid w:val="FFFFFF7E"/>
    <w:multiLevelType w:val="singleLevel"/>
    <w:tmpl w:val="07161BFA"/>
    <w:lvl w:ilvl="0">
      <w:start w:val="1"/>
      <w:numFmt w:val="decimal"/>
      <w:lvlText w:val="%1."/>
      <w:lvlJc w:val="left"/>
      <w:pPr>
        <w:tabs>
          <w:tab w:val="num" w:pos="926"/>
        </w:tabs>
        <w:ind w:left="926" w:hanging="360"/>
      </w:pPr>
    </w:lvl>
  </w:abstractNum>
  <w:abstractNum w:abstractNumId="3">
    <w:nsid w:val="FFFFFF7F"/>
    <w:multiLevelType w:val="singleLevel"/>
    <w:tmpl w:val="44C46DA0"/>
    <w:lvl w:ilvl="0">
      <w:start w:val="1"/>
      <w:numFmt w:val="decimal"/>
      <w:lvlText w:val="%1."/>
      <w:lvlJc w:val="left"/>
      <w:pPr>
        <w:tabs>
          <w:tab w:val="num" w:pos="643"/>
        </w:tabs>
        <w:ind w:left="643" w:hanging="360"/>
      </w:pPr>
    </w:lvl>
  </w:abstractNum>
  <w:abstractNum w:abstractNumId="4">
    <w:nsid w:val="FFFFFF80"/>
    <w:multiLevelType w:val="singleLevel"/>
    <w:tmpl w:val="80FEF2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73A27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6A2FF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B74D2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7EE6092"/>
    <w:lvl w:ilvl="0">
      <w:start w:val="1"/>
      <w:numFmt w:val="decimal"/>
      <w:lvlText w:val="%1."/>
      <w:lvlJc w:val="left"/>
      <w:pPr>
        <w:tabs>
          <w:tab w:val="num" w:pos="360"/>
        </w:tabs>
        <w:ind w:left="360" w:hanging="360"/>
      </w:pPr>
    </w:lvl>
  </w:abstractNum>
  <w:abstractNum w:abstractNumId="9">
    <w:nsid w:val="FFFFFF89"/>
    <w:multiLevelType w:val="singleLevel"/>
    <w:tmpl w:val="26ECB9A4"/>
    <w:lvl w:ilvl="0">
      <w:start w:val="1"/>
      <w:numFmt w:val="bullet"/>
      <w:lvlText w:val=""/>
      <w:lvlJc w:val="left"/>
      <w:pPr>
        <w:tabs>
          <w:tab w:val="num" w:pos="360"/>
        </w:tabs>
        <w:ind w:left="360" w:hanging="360"/>
      </w:pPr>
      <w:rPr>
        <w:rFonts w:ascii="Symbol" w:hAnsi="Symbol" w:hint="default"/>
      </w:rPr>
    </w:lvl>
  </w:abstractNum>
  <w:abstractNum w:abstractNumId="10">
    <w:nsid w:val="09D84BE2"/>
    <w:multiLevelType w:val="multilevel"/>
    <w:tmpl w:val="D428AAAC"/>
    <w:lvl w:ilvl="0">
      <w:start w:val="1"/>
      <w:numFmt w:val="bullet"/>
      <w:lvlText w:val=""/>
      <w:lvlJc w:val="left"/>
      <w:pPr>
        <w:ind w:left="720" w:hanging="363"/>
      </w:pPr>
      <w:rPr>
        <w:rFonts w:ascii="Symbol" w:hAnsi="Symbol" w:hint="default"/>
        <w:color w:val="FDC82F" w:themeColor="accent1"/>
        <w:sz w:val="24"/>
      </w:rPr>
    </w:lvl>
    <w:lvl w:ilvl="1">
      <w:start w:val="1"/>
      <w:numFmt w:val="bullet"/>
      <w:lvlText w:val="o"/>
      <w:lvlJc w:val="left"/>
      <w:pPr>
        <w:ind w:left="1060" w:hanging="363"/>
      </w:pPr>
      <w:rPr>
        <w:rFonts w:ascii="Courier New" w:hAnsi="Courier New" w:cs="Courier New"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11">
    <w:nsid w:val="103903D3"/>
    <w:multiLevelType w:val="hybridMultilevel"/>
    <w:tmpl w:val="EEDE5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15525C2"/>
    <w:multiLevelType w:val="multilevel"/>
    <w:tmpl w:val="69F2F280"/>
    <w:lvl w:ilvl="0">
      <w:start w:val="1"/>
      <w:numFmt w:val="bullet"/>
      <w:lvlText w:val="o"/>
      <w:lvlJc w:val="left"/>
      <w:pPr>
        <w:ind w:left="720" w:hanging="363"/>
      </w:pPr>
      <w:rPr>
        <w:rFonts w:ascii="Courier New" w:hAnsi="Courier New" w:cs="Courier New" w:hint="default"/>
        <w:color w:val="FDC82F" w:themeColor="accent1"/>
        <w:sz w:val="24"/>
      </w:rPr>
    </w:lvl>
    <w:lvl w:ilvl="1">
      <w:start w:val="1"/>
      <w:numFmt w:val="bullet"/>
      <w:lvlText w:val="7"/>
      <w:lvlJc w:val="left"/>
      <w:pPr>
        <w:ind w:left="1060" w:hanging="363"/>
      </w:pPr>
      <w:rPr>
        <w:rFonts w:ascii="CBR Arrows" w:hAnsi="CBR Arrows"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13">
    <w:nsid w:val="17EC5BE4"/>
    <w:multiLevelType w:val="multilevel"/>
    <w:tmpl w:val="25F6B4AE"/>
    <w:lvl w:ilvl="0">
      <w:start w:val="1"/>
      <w:numFmt w:val="bullet"/>
      <w:lvlText w:val=""/>
      <w:lvlJc w:val="left"/>
      <w:pPr>
        <w:ind w:left="720" w:hanging="363"/>
      </w:pPr>
      <w:rPr>
        <w:rFonts w:ascii="Symbol" w:hAnsi="Symbol" w:hint="default"/>
        <w:color w:val="FDC82F" w:themeColor="accent1"/>
        <w:sz w:val="24"/>
      </w:rPr>
    </w:lvl>
    <w:lvl w:ilvl="1">
      <w:start w:val="1"/>
      <w:numFmt w:val="bullet"/>
      <w:lvlText w:val="o"/>
      <w:lvlJc w:val="left"/>
      <w:pPr>
        <w:ind w:left="1060" w:hanging="363"/>
      </w:pPr>
      <w:rPr>
        <w:rFonts w:ascii="Courier New" w:hAnsi="Courier New" w:cs="Courier New"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14">
    <w:nsid w:val="29C8053D"/>
    <w:multiLevelType w:val="hybridMultilevel"/>
    <w:tmpl w:val="467A2700"/>
    <w:lvl w:ilvl="0" w:tplc="903818F4">
      <w:start w:val="1"/>
      <w:numFmt w:val="decimal"/>
      <w:lvlText w:val="%1."/>
      <w:lvlJc w:val="left"/>
      <w:pPr>
        <w:ind w:left="720" w:hanging="360"/>
      </w:pPr>
      <w:rPr>
        <w:rFonts w:ascii="Archer Medium" w:hAnsi="Archer Medium" w:hint="default"/>
        <w:color w:val="FFC00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3284A5A"/>
    <w:multiLevelType w:val="multilevel"/>
    <w:tmpl w:val="C3F87624"/>
    <w:lvl w:ilvl="0">
      <w:start w:val="1"/>
      <w:numFmt w:val="decimal"/>
      <w:pStyle w:val="Heading1"/>
      <w:lvlText w:val="%1."/>
      <w:lvlJc w:val="left"/>
      <w:pPr>
        <w:tabs>
          <w:tab w:val="num" w:pos="360"/>
        </w:tabs>
        <w:ind w:left="360" w:hanging="360"/>
      </w:pPr>
      <w:rPr>
        <w:rFonts w:hint="default"/>
      </w:rPr>
    </w:lvl>
    <w:lvl w:ilvl="1">
      <w:start w:val="1"/>
      <w:numFmt w:val="decimal"/>
      <w:pStyle w:val="Heading3"/>
      <w:lvlText w:val="%1.%2."/>
      <w:lvlJc w:val="left"/>
      <w:pPr>
        <w:tabs>
          <w:tab w:val="num" w:pos="792"/>
        </w:tabs>
        <w:ind w:left="432" w:hanging="432"/>
      </w:pPr>
      <w:rPr>
        <w:rFonts w:hint="default"/>
      </w:rPr>
    </w:lvl>
    <w:lvl w:ilvl="2">
      <w:start w:val="1"/>
      <w:numFmt w:val="decimal"/>
      <w:lvlText w:val="%1.%2.%3."/>
      <w:lvlJc w:val="left"/>
      <w:pPr>
        <w:tabs>
          <w:tab w:val="num" w:pos="1440"/>
        </w:tabs>
        <w:ind w:left="1304" w:hanging="13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442134B"/>
    <w:multiLevelType w:val="multilevel"/>
    <w:tmpl w:val="C180C5C8"/>
    <w:lvl w:ilvl="0">
      <w:start w:val="1"/>
      <w:numFmt w:val="bullet"/>
      <w:pStyle w:val="NonArrowBulletsBullets"/>
      <w:lvlText w:val=""/>
      <w:lvlJc w:val="left"/>
      <w:pPr>
        <w:ind w:left="720" w:hanging="363"/>
      </w:pPr>
      <w:rPr>
        <w:rFonts w:ascii="Symbol" w:hAnsi="Symbol" w:hint="default"/>
        <w:color w:val="FDC82F" w:themeColor="accent1"/>
        <w:sz w:val="24"/>
      </w:rPr>
    </w:lvl>
    <w:lvl w:ilvl="1">
      <w:start w:val="1"/>
      <w:numFmt w:val="bullet"/>
      <w:lvlText w:val="7"/>
      <w:lvlJc w:val="left"/>
      <w:pPr>
        <w:ind w:left="1060" w:hanging="363"/>
      </w:pPr>
      <w:rPr>
        <w:rFonts w:ascii="CBR Arrows" w:hAnsi="CBR Arrows"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17">
    <w:nsid w:val="401F263A"/>
    <w:multiLevelType w:val="multilevel"/>
    <w:tmpl w:val="8C9A6F52"/>
    <w:lvl w:ilvl="0">
      <w:start w:val="1"/>
      <w:numFmt w:val="bullet"/>
      <w:pStyle w:val="Bullet1"/>
      <w:lvlText w:val=""/>
      <w:lvlPicBulletId w:val="0"/>
      <w:lvlJc w:val="left"/>
      <w:pPr>
        <w:ind w:left="2465" w:hanging="360"/>
      </w:pPr>
      <w:rPr>
        <w:rFonts w:ascii="Symbol" w:hAnsi="Symbol" w:hint="default"/>
        <w:color w:val="auto"/>
      </w:rPr>
    </w:lvl>
    <w:lvl w:ilvl="1">
      <w:start w:val="1"/>
      <w:numFmt w:val="bullet"/>
      <w:pStyle w:val="Bullet2"/>
      <w:lvlText w:val=""/>
      <w:lvlPicBulletId w:val="1"/>
      <w:lvlJc w:val="left"/>
      <w:pPr>
        <w:ind w:left="3239" w:hanging="360"/>
      </w:pPr>
      <w:rPr>
        <w:rFonts w:ascii="Symbol" w:hAnsi="Symbol" w:hint="default"/>
        <w:color w:val="auto"/>
      </w:rPr>
    </w:lvl>
    <w:lvl w:ilvl="2">
      <w:start w:val="1"/>
      <w:numFmt w:val="bullet"/>
      <w:pStyle w:val="Bullet3"/>
      <w:lvlText w:val=""/>
      <w:lvlPicBulletId w:val="2"/>
      <w:lvlJc w:val="left"/>
      <w:pPr>
        <w:ind w:left="3905" w:hanging="360"/>
      </w:pPr>
      <w:rPr>
        <w:rFonts w:ascii="Symbol" w:hAnsi="Symbol" w:hint="default"/>
        <w:color w:val="auto"/>
      </w:rPr>
    </w:lvl>
    <w:lvl w:ilvl="3">
      <w:start w:val="1"/>
      <w:numFmt w:val="bullet"/>
      <w:lvlText w:val=""/>
      <w:lvlPicBulletId w:val="3"/>
      <w:lvlJc w:val="left"/>
      <w:pPr>
        <w:ind w:left="4625" w:hanging="360"/>
      </w:pPr>
      <w:rPr>
        <w:rFonts w:ascii="Symbol" w:hAnsi="Symbol" w:hint="default"/>
        <w:color w:val="auto"/>
      </w:rPr>
    </w:lvl>
    <w:lvl w:ilvl="4">
      <w:start w:val="1"/>
      <w:numFmt w:val="bullet"/>
      <w:lvlText w:val=""/>
      <w:lvlPicBulletId w:val="4"/>
      <w:lvlJc w:val="left"/>
      <w:pPr>
        <w:ind w:left="5345" w:hanging="360"/>
      </w:pPr>
      <w:rPr>
        <w:rFonts w:ascii="Symbol" w:hAnsi="Symbol" w:hint="default"/>
        <w:color w:val="auto"/>
      </w:rPr>
    </w:lvl>
    <w:lvl w:ilvl="5">
      <w:start w:val="1"/>
      <w:numFmt w:val="bullet"/>
      <w:lvlText w:val=""/>
      <w:lvlJc w:val="left"/>
      <w:pPr>
        <w:ind w:left="6065" w:hanging="360"/>
      </w:pPr>
      <w:rPr>
        <w:rFonts w:ascii="Wingdings" w:hAnsi="Wingdings" w:hint="default"/>
      </w:rPr>
    </w:lvl>
    <w:lvl w:ilvl="6">
      <w:start w:val="1"/>
      <w:numFmt w:val="bullet"/>
      <w:lvlText w:val=""/>
      <w:lvlJc w:val="left"/>
      <w:pPr>
        <w:ind w:left="6785" w:hanging="360"/>
      </w:pPr>
      <w:rPr>
        <w:rFonts w:ascii="Symbol" w:hAnsi="Symbol" w:hint="default"/>
      </w:rPr>
    </w:lvl>
    <w:lvl w:ilvl="7">
      <w:start w:val="1"/>
      <w:numFmt w:val="bullet"/>
      <w:lvlText w:val="o"/>
      <w:lvlJc w:val="left"/>
      <w:pPr>
        <w:ind w:left="7505" w:hanging="360"/>
      </w:pPr>
      <w:rPr>
        <w:rFonts w:ascii="Courier New" w:hAnsi="Courier New" w:cs="Courier New" w:hint="default"/>
      </w:rPr>
    </w:lvl>
    <w:lvl w:ilvl="8">
      <w:start w:val="1"/>
      <w:numFmt w:val="bullet"/>
      <w:lvlText w:val=""/>
      <w:lvlJc w:val="left"/>
      <w:pPr>
        <w:ind w:left="8225" w:hanging="360"/>
      </w:pPr>
      <w:rPr>
        <w:rFonts w:ascii="Wingdings" w:hAnsi="Wingdings" w:hint="default"/>
      </w:rPr>
    </w:lvl>
  </w:abstractNum>
  <w:abstractNum w:abstractNumId="18">
    <w:nsid w:val="41812C04"/>
    <w:multiLevelType w:val="hybridMultilevel"/>
    <w:tmpl w:val="2A30E996"/>
    <w:lvl w:ilvl="0" w:tplc="0902CF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EF0589A"/>
    <w:multiLevelType w:val="hybridMultilevel"/>
    <w:tmpl w:val="B428FDC4"/>
    <w:lvl w:ilvl="0" w:tplc="2232266E">
      <w:start w:val="1"/>
      <w:numFmt w:val="bullet"/>
      <w:lvlText w:val=""/>
      <w:lvlJc w:val="left"/>
      <w:pPr>
        <w:ind w:left="720" w:hanging="360"/>
      </w:pPr>
      <w:rPr>
        <w:rFonts w:ascii="Symbol" w:hAnsi="Symbol" w:hint="default"/>
        <w:color w:val="FDC82F"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2BC12DA"/>
    <w:multiLevelType w:val="hybridMultilevel"/>
    <w:tmpl w:val="4A1ECCE8"/>
    <w:lvl w:ilvl="0" w:tplc="7AC41FD8">
      <w:start w:val="1"/>
      <w:numFmt w:val="decimal"/>
      <w:pStyle w:val="OrangeNumber"/>
      <w:lvlText w:val="%1."/>
      <w:lvlJc w:val="left"/>
      <w:pPr>
        <w:ind w:left="720" w:hanging="360"/>
      </w:pPr>
      <w:rPr>
        <w:rFonts w:hint="default"/>
        <w:color w:val="FFC00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17"/>
  </w:num>
  <w:num w:numId="3">
    <w:abstractNumId w:val="16"/>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9"/>
  </w:num>
  <w:num w:numId="18">
    <w:abstractNumId w:val="15"/>
  </w:num>
  <w:num w:numId="19">
    <w:abstractNumId w:val="15"/>
  </w:num>
  <w:num w:numId="20">
    <w:abstractNumId w:val="18"/>
  </w:num>
  <w:num w:numId="21">
    <w:abstractNumId w:val="16"/>
  </w:num>
  <w:num w:numId="22">
    <w:abstractNumId w:val="10"/>
  </w:num>
  <w:num w:numId="23">
    <w:abstractNumId w:val="13"/>
  </w:num>
  <w:num w:numId="24">
    <w:abstractNumId w:val="12"/>
  </w:num>
  <w:num w:numId="25">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style="v-text-anchor:middle"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51F"/>
    <w:rsid w:val="00003494"/>
    <w:rsid w:val="00004465"/>
    <w:rsid w:val="000065FA"/>
    <w:rsid w:val="00007B01"/>
    <w:rsid w:val="00010937"/>
    <w:rsid w:val="00013D5C"/>
    <w:rsid w:val="00013EA1"/>
    <w:rsid w:val="000173D8"/>
    <w:rsid w:val="00022A4C"/>
    <w:rsid w:val="000235AF"/>
    <w:rsid w:val="00027C4B"/>
    <w:rsid w:val="00030B04"/>
    <w:rsid w:val="00031245"/>
    <w:rsid w:val="00033F62"/>
    <w:rsid w:val="00034D67"/>
    <w:rsid w:val="0003509D"/>
    <w:rsid w:val="00040061"/>
    <w:rsid w:val="000413D7"/>
    <w:rsid w:val="00041D25"/>
    <w:rsid w:val="00045410"/>
    <w:rsid w:val="00045D39"/>
    <w:rsid w:val="000469D6"/>
    <w:rsid w:val="00054506"/>
    <w:rsid w:val="000579BD"/>
    <w:rsid w:val="000634E1"/>
    <w:rsid w:val="00064E08"/>
    <w:rsid w:val="00064FE3"/>
    <w:rsid w:val="00072A1A"/>
    <w:rsid w:val="0007586B"/>
    <w:rsid w:val="00076DF3"/>
    <w:rsid w:val="000777B5"/>
    <w:rsid w:val="00077FC7"/>
    <w:rsid w:val="00082165"/>
    <w:rsid w:val="00082461"/>
    <w:rsid w:val="00083E57"/>
    <w:rsid w:val="00083F60"/>
    <w:rsid w:val="0008463C"/>
    <w:rsid w:val="000858A3"/>
    <w:rsid w:val="000858C7"/>
    <w:rsid w:val="00086586"/>
    <w:rsid w:val="000924E5"/>
    <w:rsid w:val="00093164"/>
    <w:rsid w:val="00093EC2"/>
    <w:rsid w:val="0009711B"/>
    <w:rsid w:val="000A1C56"/>
    <w:rsid w:val="000A200E"/>
    <w:rsid w:val="000A2677"/>
    <w:rsid w:val="000A2C5B"/>
    <w:rsid w:val="000A5D54"/>
    <w:rsid w:val="000A6FD3"/>
    <w:rsid w:val="000A74E5"/>
    <w:rsid w:val="000B4E7B"/>
    <w:rsid w:val="000B4F9E"/>
    <w:rsid w:val="000B596E"/>
    <w:rsid w:val="000B6ADC"/>
    <w:rsid w:val="000C0C57"/>
    <w:rsid w:val="000C4425"/>
    <w:rsid w:val="000C512E"/>
    <w:rsid w:val="000C6690"/>
    <w:rsid w:val="000C74CA"/>
    <w:rsid w:val="000D0BAD"/>
    <w:rsid w:val="000D1BC7"/>
    <w:rsid w:val="000D2CB3"/>
    <w:rsid w:val="000D4388"/>
    <w:rsid w:val="000D6EBA"/>
    <w:rsid w:val="000D7C23"/>
    <w:rsid w:val="000E0CA8"/>
    <w:rsid w:val="000E1599"/>
    <w:rsid w:val="000E176F"/>
    <w:rsid w:val="000E36D0"/>
    <w:rsid w:val="000E6F1E"/>
    <w:rsid w:val="000E7495"/>
    <w:rsid w:val="000F3ECB"/>
    <w:rsid w:val="001002CE"/>
    <w:rsid w:val="0010214C"/>
    <w:rsid w:val="00104CFF"/>
    <w:rsid w:val="00106CBD"/>
    <w:rsid w:val="001070A0"/>
    <w:rsid w:val="00111025"/>
    <w:rsid w:val="00114DCD"/>
    <w:rsid w:val="001206DB"/>
    <w:rsid w:val="0012145F"/>
    <w:rsid w:val="00125120"/>
    <w:rsid w:val="00126F7A"/>
    <w:rsid w:val="00127B72"/>
    <w:rsid w:val="001334AF"/>
    <w:rsid w:val="00133C18"/>
    <w:rsid w:val="0013785D"/>
    <w:rsid w:val="00145F4F"/>
    <w:rsid w:val="00147009"/>
    <w:rsid w:val="00150483"/>
    <w:rsid w:val="0015277F"/>
    <w:rsid w:val="00152B49"/>
    <w:rsid w:val="00157AC3"/>
    <w:rsid w:val="00157BF3"/>
    <w:rsid w:val="00162981"/>
    <w:rsid w:val="00166840"/>
    <w:rsid w:val="00170313"/>
    <w:rsid w:val="00170ABE"/>
    <w:rsid w:val="00170B5B"/>
    <w:rsid w:val="00172B08"/>
    <w:rsid w:val="0017382F"/>
    <w:rsid w:val="00181FF8"/>
    <w:rsid w:val="00182BD3"/>
    <w:rsid w:val="00185357"/>
    <w:rsid w:val="001866D7"/>
    <w:rsid w:val="00187899"/>
    <w:rsid w:val="00190474"/>
    <w:rsid w:val="001930FA"/>
    <w:rsid w:val="00193665"/>
    <w:rsid w:val="00196832"/>
    <w:rsid w:val="001973E1"/>
    <w:rsid w:val="001A266C"/>
    <w:rsid w:val="001A3966"/>
    <w:rsid w:val="001A3E82"/>
    <w:rsid w:val="001A3EF2"/>
    <w:rsid w:val="001A63F8"/>
    <w:rsid w:val="001A6837"/>
    <w:rsid w:val="001B4DD5"/>
    <w:rsid w:val="001B4E00"/>
    <w:rsid w:val="001B5858"/>
    <w:rsid w:val="001C22B6"/>
    <w:rsid w:val="001C2897"/>
    <w:rsid w:val="001D52D5"/>
    <w:rsid w:val="001D6511"/>
    <w:rsid w:val="001D6B80"/>
    <w:rsid w:val="001E3B14"/>
    <w:rsid w:val="001E3CFE"/>
    <w:rsid w:val="001E66E5"/>
    <w:rsid w:val="001E6A38"/>
    <w:rsid w:val="001F0C95"/>
    <w:rsid w:val="001F0E9B"/>
    <w:rsid w:val="001F10DC"/>
    <w:rsid w:val="001F48E6"/>
    <w:rsid w:val="001F4CF2"/>
    <w:rsid w:val="00202729"/>
    <w:rsid w:val="00202735"/>
    <w:rsid w:val="00203AA7"/>
    <w:rsid w:val="00204061"/>
    <w:rsid w:val="002056BF"/>
    <w:rsid w:val="00205893"/>
    <w:rsid w:val="00205CD6"/>
    <w:rsid w:val="0020639B"/>
    <w:rsid w:val="002176D7"/>
    <w:rsid w:val="00226E66"/>
    <w:rsid w:val="00233439"/>
    <w:rsid w:val="00237F3C"/>
    <w:rsid w:val="00244457"/>
    <w:rsid w:val="00244BD5"/>
    <w:rsid w:val="002453CE"/>
    <w:rsid w:val="00245DDB"/>
    <w:rsid w:val="00245E0B"/>
    <w:rsid w:val="00247660"/>
    <w:rsid w:val="00253241"/>
    <w:rsid w:val="0025494C"/>
    <w:rsid w:val="00257771"/>
    <w:rsid w:val="00260A1A"/>
    <w:rsid w:val="0026287D"/>
    <w:rsid w:val="002714F2"/>
    <w:rsid w:val="00271EA1"/>
    <w:rsid w:val="00272DDA"/>
    <w:rsid w:val="00276D96"/>
    <w:rsid w:val="00277679"/>
    <w:rsid w:val="00277B1C"/>
    <w:rsid w:val="00280216"/>
    <w:rsid w:val="002853BB"/>
    <w:rsid w:val="00285657"/>
    <w:rsid w:val="002862D6"/>
    <w:rsid w:val="002864CF"/>
    <w:rsid w:val="002A2696"/>
    <w:rsid w:val="002A3BB3"/>
    <w:rsid w:val="002A55E2"/>
    <w:rsid w:val="002A5D79"/>
    <w:rsid w:val="002A6E57"/>
    <w:rsid w:val="002B304F"/>
    <w:rsid w:val="002B5269"/>
    <w:rsid w:val="002C0F76"/>
    <w:rsid w:val="002C1D04"/>
    <w:rsid w:val="002C2D6B"/>
    <w:rsid w:val="002C3405"/>
    <w:rsid w:val="002C423A"/>
    <w:rsid w:val="002C47F3"/>
    <w:rsid w:val="002C5652"/>
    <w:rsid w:val="002C6FFC"/>
    <w:rsid w:val="002D184D"/>
    <w:rsid w:val="002D3AD3"/>
    <w:rsid w:val="002D54E7"/>
    <w:rsid w:val="002D77E8"/>
    <w:rsid w:val="002E198E"/>
    <w:rsid w:val="002E2F3C"/>
    <w:rsid w:val="002E3448"/>
    <w:rsid w:val="002E3F1E"/>
    <w:rsid w:val="002E61D5"/>
    <w:rsid w:val="002F0C62"/>
    <w:rsid w:val="002F0F65"/>
    <w:rsid w:val="002F441E"/>
    <w:rsid w:val="002F58E0"/>
    <w:rsid w:val="002F655D"/>
    <w:rsid w:val="002F6EED"/>
    <w:rsid w:val="002F790D"/>
    <w:rsid w:val="00300131"/>
    <w:rsid w:val="00301FDA"/>
    <w:rsid w:val="00301FE6"/>
    <w:rsid w:val="00303146"/>
    <w:rsid w:val="00305F62"/>
    <w:rsid w:val="003142C5"/>
    <w:rsid w:val="00316A80"/>
    <w:rsid w:val="00324F8B"/>
    <w:rsid w:val="00326605"/>
    <w:rsid w:val="00330B00"/>
    <w:rsid w:val="00331ADB"/>
    <w:rsid w:val="00331CE9"/>
    <w:rsid w:val="00333871"/>
    <w:rsid w:val="0033772B"/>
    <w:rsid w:val="003419D4"/>
    <w:rsid w:val="00341CA3"/>
    <w:rsid w:val="003436F7"/>
    <w:rsid w:val="003440BE"/>
    <w:rsid w:val="00344E63"/>
    <w:rsid w:val="003522BD"/>
    <w:rsid w:val="00354292"/>
    <w:rsid w:val="00355DE5"/>
    <w:rsid w:val="0035648B"/>
    <w:rsid w:val="00356AF9"/>
    <w:rsid w:val="00356DA1"/>
    <w:rsid w:val="00361191"/>
    <w:rsid w:val="00367787"/>
    <w:rsid w:val="00367E47"/>
    <w:rsid w:val="0037082A"/>
    <w:rsid w:val="00374A2C"/>
    <w:rsid w:val="0037625B"/>
    <w:rsid w:val="00382C95"/>
    <w:rsid w:val="00383141"/>
    <w:rsid w:val="003843EF"/>
    <w:rsid w:val="00385166"/>
    <w:rsid w:val="00385234"/>
    <w:rsid w:val="00386A26"/>
    <w:rsid w:val="00390C53"/>
    <w:rsid w:val="00393688"/>
    <w:rsid w:val="00394EE4"/>
    <w:rsid w:val="00397491"/>
    <w:rsid w:val="003B103E"/>
    <w:rsid w:val="003B382F"/>
    <w:rsid w:val="003B6396"/>
    <w:rsid w:val="003C09C8"/>
    <w:rsid w:val="003C348F"/>
    <w:rsid w:val="003C6F3F"/>
    <w:rsid w:val="003D1F03"/>
    <w:rsid w:val="003D5E0D"/>
    <w:rsid w:val="003D6CB6"/>
    <w:rsid w:val="003D746A"/>
    <w:rsid w:val="003E025C"/>
    <w:rsid w:val="003E1ACB"/>
    <w:rsid w:val="003E2151"/>
    <w:rsid w:val="003E3E26"/>
    <w:rsid w:val="003E4A5D"/>
    <w:rsid w:val="003E54F7"/>
    <w:rsid w:val="003E581C"/>
    <w:rsid w:val="003E5ECD"/>
    <w:rsid w:val="003E675A"/>
    <w:rsid w:val="003E6B16"/>
    <w:rsid w:val="003E7AB9"/>
    <w:rsid w:val="003F4078"/>
    <w:rsid w:val="003F4243"/>
    <w:rsid w:val="00400FDF"/>
    <w:rsid w:val="004010F5"/>
    <w:rsid w:val="00401486"/>
    <w:rsid w:val="00401CA1"/>
    <w:rsid w:val="004025E7"/>
    <w:rsid w:val="004035AE"/>
    <w:rsid w:val="004041FC"/>
    <w:rsid w:val="00407CD5"/>
    <w:rsid w:val="00415AA1"/>
    <w:rsid w:val="00423AAA"/>
    <w:rsid w:val="00423EBB"/>
    <w:rsid w:val="00426A3F"/>
    <w:rsid w:val="004317A7"/>
    <w:rsid w:val="00432380"/>
    <w:rsid w:val="004337D0"/>
    <w:rsid w:val="00435351"/>
    <w:rsid w:val="00435F1E"/>
    <w:rsid w:val="004437D1"/>
    <w:rsid w:val="00453656"/>
    <w:rsid w:val="0045399F"/>
    <w:rsid w:val="00453C59"/>
    <w:rsid w:val="00453D5B"/>
    <w:rsid w:val="00454648"/>
    <w:rsid w:val="00456E18"/>
    <w:rsid w:val="0045762B"/>
    <w:rsid w:val="00461776"/>
    <w:rsid w:val="00461C3F"/>
    <w:rsid w:val="00465438"/>
    <w:rsid w:val="00465DFB"/>
    <w:rsid w:val="00466A32"/>
    <w:rsid w:val="00467C80"/>
    <w:rsid w:val="00470553"/>
    <w:rsid w:val="00470D38"/>
    <w:rsid w:val="00472616"/>
    <w:rsid w:val="00475EE6"/>
    <w:rsid w:val="00477404"/>
    <w:rsid w:val="004777D0"/>
    <w:rsid w:val="00477EFD"/>
    <w:rsid w:val="00481EA9"/>
    <w:rsid w:val="0048335F"/>
    <w:rsid w:val="00483B2B"/>
    <w:rsid w:val="0048742E"/>
    <w:rsid w:val="00490E06"/>
    <w:rsid w:val="00492D97"/>
    <w:rsid w:val="00494896"/>
    <w:rsid w:val="00495447"/>
    <w:rsid w:val="00496145"/>
    <w:rsid w:val="004A1596"/>
    <w:rsid w:val="004A1A32"/>
    <w:rsid w:val="004A519A"/>
    <w:rsid w:val="004A5410"/>
    <w:rsid w:val="004A6302"/>
    <w:rsid w:val="004B037D"/>
    <w:rsid w:val="004B0E32"/>
    <w:rsid w:val="004B4B51"/>
    <w:rsid w:val="004B759B"/>
    <w:rsid w:val="004C3700"/>
    <w:rsid w:val="004C45B3"/>
    <w:rsid w:val="004C4DCD"/>
    <w:rsid w:val="004C5302"/>
    <w:rsid w:val="004C5C4E"/>
    <w:rsid w:val="004C7647"/>
    <w:rsid w:val="004D0F95"/>
    <w:rsid w:val="004D20FB"/>
    <w:rsid w:val="004D250D"/>
    <w:rsid w:val="004D57D4"/>
    <w:rsid w:val="004D59EC"/>
    <w:rsid w:val="004D72CB"/>
    <w:rsid w:val="004D7AE8"/>
    <w:rsid w:val="004E0229"/>
    <w:rsid w:val="004E3447"/>
    <w:rsid w:val="004E7D71"/>
    <w:rsid w:val="004F09BC"/>
    <w:rsid w:val="004F2229"/>
    <w:rsid w:val="004F3CA4"/>
    <w:rsid w:val="004F448B"/>
    <w:rsid w:val="004F737B"/>
    <w:rsid w:val="0050507F"/>
    <w:rsid w:val="005061BC"/>
    <w:rsid w:val="00510C0E"/>
    <w:rsid w:val="00512C7A"/>
    <w:rsid w:val="00517E01"/>
    <w:rsid w:val="00522B10"/>
    <w:rsid w:val="005251E0"/>
    <w:rsid w:val="00525F47"/>
    <w:rsid w:val="005305E6"/>
    <w:rsid w:val="005325B4"/>
    <w:rsid w:val="005327B7"/>
    <w:rsid w:val="00533C0A"/>
    <w:rsid w:val="005371A3"/>
    <w:rsid w:val="00537F13"/>
    <w:rsid w:val="00540163"/>
    <w:rsid w:val="00543492"/>
    <w:rsid w:val="00551B8F"/>
    <w:rsid w:val="00551F51"/>
    <w:rsid w:val="005520D8"/>
    <w:rsid w:val="005522F2"/>
    <w:rsid w:val="0055251F"/>
    <w:rsid w:val="0055460B"/>
    <w:rsid w:val="00554DED"/>
    <w:rsid w:val="00555873"/>
    <w:rsid w:val="005564EE"/>
    <w:rsid w:val="0055718C"/>
    <w:rsid w:val="0056009A"/>
    <w:rsid w:val="00560121"/>
    <w:rsid w:val="00560B70"/>
    <w:rsid w:val="00561B31"/>
    <w:rsid w:val="00565647"/>
    <w:rsid w:val="0056625E"/>
    <w:rsid w:val="00567888"/>
    <w:rsid w:val="00570E5B"/>
    <w:rsid w:val="005711B2"/>
    <w:rsid w:val="005726EB"/>
    <w:rsid w:val="00574945"/>
    <w:rsid w:val="00575895"/>
    <w:rsid w:val="00575B0F"/>
    <w:rsid w:val="00575D50"/>
    <w:rsid w:val="00580334"/>
    <w:rsid w:val="00587833"/>
    <w:rsid w:val="0059055B"/>
    <w:rsid w:val="00590C89"/>
    <w:rsid w:val="00591842"/>
    <w:rsid w:val="005936CB"/>
    <w:rsid w:val="00593D34"/>
    <w:rsid w:val="00593FD2"/>
    <w:rsid w:val="0059717E"/>
    <w:rsid w:val="00597471"/>
    <w:rsid w:val="005A29A0"/>
    <w:rsid w:val="005A315F"/>
    <w:rsid w:val="005B0B3F"/>
    <w:rsid w:val="005B46BC"/>
    <w:rsid w:val="005C08AF"/>
    <w:rsid w:val="005C1448"/>
    <w:rsid w:val="005C6A25"/>
    <w:rsid w:val="005C6A69"/>
    <w:rsid w:val="005C759F"/>
    <w:rsid w:val="005D08B6"/>
    <w:rsid w:val="005D0CB3"/>
    <w:rsid w:val="005D385F"/>
    <w:rsid w:val="005D531E"/>
    <w:rsid w:val="005D683D"/>
    <w:rsid w:val="005E4F30"/>
    <w:rsid w:val="005E6161"/>
    <w:rsid w:val="005E73BC"/>
    <w:rsid w:val="005F2AC2"/>
    <w:rsid w:val="005F35DE"/>
    <w:rsid w:val="005F5EFE"/>
    <w:rsid w:val="00603704"/>
    <w:rsid w:val="00603B52"/>
    <w:rsid w:val="00603EB0"/>
    <w:rsid w:val="006043C8"/>
    <w:rsid w:val="006061D7"/>
    <w:rsid w:val="00607C85"/>
    <w:rsid w:val="00607CA0"/>
    <w:rsid w:val="006110B2"/>
    <w:rsid w:val="00611F9E"/>
    <w:rsid w:val="006134CA"/>
    <w:rsid w:val="006135F3"/>
    <w:rsid w:val="00615127"/>
    <w:rsid w:val="006206D6"/>
    <w:rsid w:val="0062343C"/>
    <w:rsid w:val="00624279"/>
    <w:rsid w:val="006255E2"/>
    <w:rsid w:val="0062739A"/>
    <w:rsid w:val="006277FB"/>
    <w:rsid w:val="006341AD"/>
    <w:rsid w:val="00635E50"/>
    <w:rsid w:val="006379A7"/>
    <w:rsid w:val="006436E4"/>
    <w:rsid w:val="00644C1D"/>
    <w:rsid w:val="00645D84"/>
    <w:rsid w:val="00647A27"/>
    <w:rsid w:val="00650415"/>
    <w:rsid w:val="00652683"/>
    <w:rsid w:val="006535A5"/>
    <w:rsid w:val="00654683"/>
    <w:rsid w:val="0066126A"/>
    <w:rsid w:val="006628FA"/>
    <w:rsid w:val="00662D3E"/>
    <w:rsid w:val="006642CB"/>
    <w:rsid w:val="00664B4B"/>
    <w:rsid w:val="00682641"/>
    <w:rsid w:val="006834AF"/>
    <w:rsid w:val="006849C6"/>
    <w:rsid w:val="00690D28"/>
    <w:rsid w:val="00691132"/>
    <w:rsid w:val="00693825"/>
    <w:rsid w:val="00694806"/>
    <w:rsid w:val="0069540A"/>
    <w:rsid w:val="006A00E2"/>
    <w:rsid w:val="006A5B94"/>
    <w:rsid w:val="006A5D99"/>
    <w:rsid w:val="006A630B"/>
    <w:rsid w:val="006A651E"/>
    <w:rsid w:val="006A6F24"/>
    <w:rsid w:val="006A7D08"/>
    <w:rsid w:val="006B101D"/>
    <w:rsid w:val="006B12D0"/>
    <w:rsid w:val="006B4339"/>
    <w:rsid w:val="006C0C1D"/>
    <w:rsid w:val="006C19A8"/>
    <w:rsid w:val="006C2084"/>
    <w:rsid w:val="006C33BC"/>
    <w:rsid w:val="006C6D83"/>
    <w:rsid w:val="006C7A95"/>
    <w:rsid w:val="006D3C87"/>
    <w:rsid w:val="006D4B3C"/>
    <w:rsid w:val="006D63FD"/>
    <w:rsid w:val="006E1CE6"/>
    <w:rsid w:val="006E2E46"/>
    <w:rsid w:val="006E3694"/>
    <w:rsid w:val="006E4237"/>
    <w:rsid w:val="006E6EC6"/>
    <w:rsid w:val="006F1985"/>
    <w:rsid w:val="006F2BD1"/>
    <w:rsid w:val="006F417E"/>
    <w:rsid w:val="007035BB"/>
    <w:rsid w:val="00705E9E"/>
    <w:rsid w:val="00706F23"/>
    <w:rsid w:val="00707E41"/>
    <w:rsid w:val="0072190A"/>
    <w:rsid w:val="0072396D"/>
    <w:rsid w:val="0072492B"/>
    <w:rsid w:val="00726146"/>
    <w:rsid w:val="00730794"/>
    <w:rsid w:val="00731836"/>
    <w:rsid w:val="0073250E"/>
    <w:rsid w:val="00732B90"/>
    <w:rsid w:val="0073425C"/>
    <w:rsid w:val="00734362"/>
    <w:rsid w:val="007344F3"/>
    <w:rsid w:val="0073463A"/>
    <w:rsid w:val="00735910"/>
    <w:rsid w:val="00737A89"/>
    <w:rsid w:val="007402F8"/>
    <w:rsid w:val="00743A8B"/>
    <w:rsid w:val="00745EAB"/>
    <w:rsid w:val="00745F7B"/>
    <w:rsid w:val="00751458"/>
    <w:rsid w:val="00753266"/>
    <w:rsid w:val="00754452"/>
    <w:rsid w:val="00754CC8"/>
    <w:rsid w:val="007615A2"/>
    <w:rsid w:val="0076385A"/>
    <w:rsid w:val="00764A1F"/>
    <w:rsid w:val="00764DFC"/>
    <w:rsid w:val="0076515E"/>
    <w:rsid w:val="007708FE"/>
    <w:rsid w:val="00770FD6"/>
    <w:rsid w:val="00772DDE"/>
    <w:rsid w:val="0077541F"/>
    <w:rsid w:val="00776852"/>
    <w:rsid w:val="00777BC7"/>
    <w:rsid w:val="00781229"/>
    <w:rsid w:val="007818D7"/>
    <w:rsid w:val="00784868"/>
    <w:rsid w:val="00785A2F"/>
    <w:rsid w:val="007878F6"/>
    <w:rsid w:val="00787925"/>
    <w:rsid w:val="00790365"/>
    <w:rsid w:val="0079330D"/>
    <w:rsid w:val="0079374D"/>
    <w:rsid w:val="00794A1A"/>
    <w:rsid w:val="00794A45"/>
    <w:rsid w:val="007966D6"/>
    <w:rsid w:val="007A3E01"/>
    <w:rsid w:val="007A555F"/>
    <w:rsid w:val="007B0D8D"/>
    <w:rsid w:val="007B1DE7"/>
    <w:rsid w:val="007B2F3E"/>
    <w:rsid w:val="007B43A2"/>
    <w:rsid w:val="007B7732"/>
    <w:rsid w:val="007C124F"/>
    <w:rsid w:val="007C158C"/>
    <w:rsid w:val="007C16D8"/>
    <w:rsid w:val="007C216F"/>
    <w:rsid w:val="007C51FD"/>
    <w:rsid w:val="007D0E6A"/>
    <w:rsid w:val="007D1758"/>
    <w:rsid w:val="007D58ED"/>
    <w:rsid w:val="007D6118"/>
    <w:rsid w:val="007E04ED"/>
    <w:rsid w:val="007E38E5"/>
    <w:rsid w:val="007E469A"/>
    <w:rsid w:val="007E5CFF"/>
    <w:rsid w:val="007F003D"/>
    <w:rsid w:val="007F1D17"/>
    <w:rsid w:val="007F247D"/>
    <w:rsid w:val="007F67C1"/>
    <w:rsid w:val="008002BE"/>
    <w:rsid w:val="00803E61"/>
    <w:rsid w:val="0081168A"/>
    <w:rsid w:val="00811FA0"/>
    <w:rsid w:val="0081367B"/>
    <w:rsid w:val="00813B0C"/>
    <w:rsid w:val="008149D7"/>
    <w:rsid w:val="008163BF"/>
    <w:rsid w:val="00816B14"/>
    <w:rsid w:val="00817125"/>
    <w:rsid w:val="00824096"/>
    <w:rsid w:val="008248A8"/>
    <w:rsid w:val="00824C33"/>
    <w:rsid w:val="00825901"/>
    <w:rsid w:val="008277B6"/>
    <w:rsid w:val="008315A6"/>
    <w:rsid w:val="0083442F"/>
    <w:rsid w:val="0083643B"/>
    <w:rsid w:val="0083766F"/>
    <w:rsid w:val="00837F6E"/>
    <w:rsid w:val="0084574C"/>
    <w:rsid w:val="00847F70"/>
    <w:rsid w:val="00851CFE"/>
    <w:rsid w:val="00852BF7"/>
    <w:rsid w:val="00857AD8"/>
    <w:rsid w:val="00861B05"/>
    <w:rsid w:val="00862DD7"/>
    <w:rsid w:val="00863C65"/>
    <w:rsid w:val="00863E3D"/>
    <w:rsid w:val="00864C6E"/>
    <w:rsid w:val="0087278C"/>
    <w:rsid w:val="00872E8C"/>
    <w:rsid w:val="008732D2"/>
    <w:rsid w:val="00880DA9"/>
    <w:rsid w:val="0088179E"/>
    <w:rsid w:val="00881B54"/>
    <w:rsid w:val="00882003"/>
    <w:rsid w:val="008839C4"/>
    <w:rsid w:val="00884B37"/>
    <w:rsid w:val="0088777B"/>
    <w:rsid w:val="008903AA"/>
    <w:rsid w:val="00890D1C"/>
    <w:rsid w:val="00891961"/>
    <w:rsid w:val="00894B08"/>
    <w:rsid w:val="008967A8"/>
    <w:rsid w:val="008A0087"/>
    <w:rsid w:val="008A50F1"/>
    <w:rsid w:val="008B15B8"/>
    <w:rsid w:val="008B197C"/>
    <w:rsid w:val="008B1D85"/>
    <w:rsid w:val="008B4815"/>
    <w:rsid w:val="008B62A0"/>
    <w:rsid w:val="008B750F"/>
    <w:rsid w:val="008C209A"/>
    <w:rsid w:val="008C28B1"/>
    <w:rsid w:val="008C3AC2"/>
    <w:rsid w:val="008C4319"/>
    <w:rsid w:val="008C4E46"/>
    <w:rsid w:val="008C6E4C"/>
    <w:rsid w:val="008D2B39"/>
    <w:rsid w:val="008D3197"/>
    <w:rsid w:val="008D32A0"/>
    <w:rsid w:val="008D3446"/>
    <w:rsid w:val="008D3CFC"/>
    <w:rsid w:val="008D402F"/>
    <w:rsid w:val="008D4C4E"/>
    <w:rsid w:val="008D4DBD"/>
    <w:rsid w:val="008D682E"/>
    <w:rsid w:val="008D7413"/>
    <w:rsid w:val="008E06AE"/>
    <w:rsid w:val="008E31A6"/>
    <w:rsid w:val="008E3251"/>
    <w:rsid w:val="008E4116"/>
    <w:rsid w:val="008E65E9"/>
    <w:rsid w:val="008F0EA1"/>
    <w:rsid w:val="008F1340"/>
    <w:rsid w:val="008F2F32"/>
    <w:rsid w:val="008F47B9"/>
    <w:rsid w:val="008F59C2"/>
    <w:rsid w:val="008F6008"/>
    <w:rsid w:val="008F751A"/>
    <w:rsid w:val="008F7BBD"/>
    <w:rsid w:val="00903B70"/>
    <w:rsid w:val="0090509F"/>
    <w:rsid w:val="009107D6"/>
    <w:rsid w:val="00910946"/>
    <w:rsid w:val="00911729"/>
    <w:rsid w:val="00911970"/>
    <w:rsid w:val="00912785"/>
    <w:rsid w:val="00917A66"/>
    <w:rsid w:val="00920C04"/>
    <w:rsid w:val="00923078"/>
    <w:rsid w:val="00923CD4"/>
    <w:rsid w:val="00924A9C"/>
    <w:rsid w:val="00924FF9"/>
    <w:rsid w:val="009267A9"/>
    <w:rsid w:val="00926AA4"/>
    <w:rsid w:val="00931DB3"/>
    <w:rsid w:val="00935750"/>
    <w:rsid w:val="0093722D"/>
    <w:rsid w:val="009408E0"/>
    <w:rsid w:val="00943A76"/>
    <w:rsid w:val="00950615"/>
    <w:rsid w:val="0095300C"/>
    <w:rsid w:val="0095321C"/>
    <w:rsid w:val="00953304"/>
    <w:rsid w:val="00955CDD"/>
    <w:rsid w:val="00956D47"/>
    <w:rsid w:val="009614B7"/>
    <w:rsid w:val="009623E8"/>
    <w:rsid w:val="00963B95"/>
    <w:rsid w:val="00966B6A"/>
    <w:rsid w:val="00973045"/>
    <w:rsid w:val="009768D6"/>
    <w:rsid w:val="00980615"/>
    <w:rsid w:val="009811BF"/>
    <w:rsid w:val="0098771E"/>
    <w:rsid w:val="00987FE3"/>
    <w:rsid w:val="00990DC2"/>
    <w:rsid w:val="00990EA7"/>
    <w:rsid w:val="00991D95"/>
    <w:rsid w:val="0099219C"/>
    <w:rsid w:val="00992783"/>
    <w:rsid w:val="00994B8A"/>
    <w:rsid w:val="0099565B"/>
    <w:rsid w:val="009A0AE5"/>
    <w:rsid w:val="009A113B"/>
    <w:rsid w:val="009A142D"/>
    <w:rsid w:val="009A40FC"/>
    <w:rsid w:val="009A5313"/>
    <w:rsid w:val="009A5C4B"/>
    <w:rsid w:val="009A73C0"/>
    <w:rsid w:val="009A7F0D"/>
    <w:rsid w:val="009B11E4"/>
    <w:rsid w:val="009B31C4"/>
    <w:rsid w:val="009B38E8"/>
    <w:rsid w:val="009B4448"/>
    <w:rsid w:val="009B452B"/>
    <w:rsid w:val="009B6FD8"/>
    <w:rsid w:val="009C099E"/>
    <w:rsid w:val="009C169B"/>
    <w:rsid w:val="009C27AC"/>
    <w:rsid w:val="009C2887"/>
    <w:rsid w:val="009C45CA"/>
    <w:rsid w:val="009D008C"/>
    <w:rsid w:val="009D13FD"/>
    <w:rsid w:val="009D2EEE"/>
    <w:rsid w:val="009D7D5E"/>
    <w:rsid w:val="009E43A3"/>
    <w:rsid w:val="009F13C8"/>
    <w:rsid w:val="009F1985"/>
    <w:rsid w:val="009F34F4"/>
    <w:rsid w:val="009F3A69"/>
    <w:rsid w:val="009F488A"/>
    <w:rsid w:val="009F6B9F"/>
    <w:rsid w:val="00A01375"/>
    <w:rsid w:val="00A02455"/>
    <w:rsid w:val="00A0447D"/>
    <w:rsid w:val="00A1032C"/>
    <w:rsid w:val="00A111B6"/>
    <w:rsid w:val="00A145DD"/>
    <w:rsid w:val="00A166B5"/>
    <w:rsid w:val="00A17202"/>
    <w:rsid w:val="00A179E2"/>
    <w:rsid w:val="00A22CF4"/>
    <w:rsid w:val="00A2531B"/>
    <w:rsid w:val="00A259DF"/>
    <w:rsid w:val="00A27CFD"/>
    <w:rsid w:val="00A32D72"/>
    <w:rsid w:val="00A334F0"/>
    <w:rsid w:val="00A400C9"/>
    <w:rsid w:val="00A41B66"/>
    <w:rsid w:val="00A43C07"/>
    <w:rsid w:val="00A50A17"/>
    <w:rsid w:val="00A50E35"/>
    <w:rsid w:val="00A51EFE"/>
    <w:rsid w:val="00A52EC7"/>
    <w:rsid w:val="00A572F4"/>
    <w:rsid w:val="00A57396"/>
    <w:rsid w:val="00A57F5D"/>
    <w:rsid w:val="00A61199"/>
    <w:rsid w:val="00A65F9D"/>
    <w:rsid w:val="00A70343"/>
    <w:rsid w:val="00A70CCC"/>
    <w:rsid w:val="00A72683"/>
    <w:rsid w:val="00A72A38"/>
    <w:rsid w:val="00A72A3A"/>
    <w:rsid w:val="00A73C3E"/>
    <w:rsid w:val="00A8024F"/>
    <w:rsid w:val="00A81B11"/>
    <w:rsid w:val="00A82CA4"/>
    <w:rsid w:val="00A84A38"/>
    <w:rsid w:val="00A87924"/>
    <w:rsid w:val="00A93D32"/>
    <w:rsid w:val="00A94E08"/>
    <w:rsid w:val="00A96AED"/>
    <w:rsid w:val="00A97815"/>
    <w:rsid w:val="00AA1AC2"/>
    <w:rsid w:val="00AA3AD5"/>
    <w:rsid w:val="00AB0A7D"/>
    <w:rsid w:val="00AB121C"/>
    <w:rsid w:val="00AB19A0"/>
    <w:rsid w:val="00AB3332"/>
    <w:rsid w:val="00AB677C"/>
    <w:rsid w:val="00AB7B8A"/>
    <w:rsid w:val="00AC0F66"/>
    <w:rsid w:val="00AC10E8"/>
    <w:rsid w:val="00AC3640"/>
    <w:rsid w:val="00AC382C"/>
    <w:rsid w:val="00AC5AAC"/>
    <w:rsid w:val="00AD1EF5"/>
    <w:rsid w:val="00AD30B1"/>
    <w:rsid w:val="00AD403B"/>
    <w:rsid w:val="00AD59AA"/>
    <w:rsid w:val="00AD7FB3"/>
    <w:rsid w:val="00AE0DF8"/>
    <w:rsid w:val="00AE1CFF"/>
    <w:rsid w:val="00AE1E6A"/>
    <w:rsid w:val="00AE1F1B"/>
    <w:rsid w:val="00AE5D88"/>
    <w:rsid w:val="00AE60C0"/>
    <w:rsid w:val="00AE655D"/>
    <w:rsid w:val="00AE7FBC"/>
    <w:rsid w:val="00AF03DB"/>
    <w:rsid w:val="00AF2A66"/>
    <w:rsid w:val="00AF6EE2"/>
    <w:rsid w:val="00AF72FD"/>
    <w:rsid w:val="00AF74F7"/>
    <w:rsid w:val="00AF7CF2"/>
    <w:rsid w:val="00B01099"/>
    <w:rsid w:val="00B13164"/>
    <w:rsid w:val="00B20A2A"/>
    <w:rsid w:val="00B244D9"/>
    <w:rsid w:val="00B244F7"/>
    <w:rsid w:val="00B2710D"/>
    <w:rsid w:val="00B31455"/>
    <w:rsid w:val="00B3181F"/>
    <w:rsid w:val="00B3273B"/>
    <w:rsid w:val="00B330F8"/>
    <w:rsid w:val="00B339B1"/>
    <w:rsid w:val="00B348D2"/>
    <w:rsid w:val="00B36779"/>
    <w:rsid w:val="00B37957"/>
    <w:rsid w:val="00B40A1A"/>
    <w:rsid w:val="00B42BBA"/>
    <w:rsid w:val="00B43599"/>
    <w:rsid w:val="00B449BC"/>
    <w:rsid w:val="00B501DA"/>
    <w:rsid w:val="00B52149"/>
    <w:rsid w:val="00B56401"/>
    <w:rsid w:val="00B609EB"/>
    <w:rsid w:val="00B62E70"/>
    <w:rsid w:val="00B638FB"/>
    <w:rsid w:val="00B64C94"/>
    <w:rsid w:val="00B65A9C"/>
    <w:rsid w:val="00B65CA3"/>
    <w:rsid w:val="00B66B2E"/>
    <w:rsid w:val="00B67B95"/>
    <w:rsid w:val="00B67CCF"/>
    <w:rsid w:val="00B67F99"/>
    <w:rsid w:val="00B71D92"/>
    <w:rsid w:val="00B726E5"/>
    <w:rsid w:val="00B72C56"/>
    <w:rsid w:val="00B74D16"/>
    <w:rsid w:val="00B765DB"/>
    <w:rsid w:val="00B8047B"/>
    <w:rsid w:val="00B82454"/>
    <w:rsid w:val="00B8463C"/>
    <w:rsid w:val="00B86F8E"/>
    <w:rsid w:val="00B87E0B"/>
    <w:rsid w:val="00B9147F"/>
    <w:rsid w:val="00B9167D"/>
    <w:rsid w:val="00B944C9"/>
    <w:rsid w:val="00B97518"/>
    <w:rsid w:val="00B97793"/>
    <w:rsid w:val="00BA11DF"/>
    <w:rsid w:val="00BA24D1"/>
    <w:rsid w:val="00BA2B79"/>
    <w:rsid w:val="00BA5CF1"/>
    <w:rsid w:val="00BA7185"/>
    <w:rsid w:val="00BB00DE"/>
    <w:rsid w:val="00BB0C44"/>
    <w:rsid w:val="00BB1C54"/>
    <w:rsid w:val="00BB350F"/>
    <w:rsid w:val="00BB3819"/>
    <w:rsid w:val="00BB61E9"/>
    <w:rsid w:val="00BB6581"/>
    <w:rsid w:val="00BC340E"/>
    <w:rsid w:val="00BC6061"/>
    <w:rsid w:val="00BC7130"/>
    <w:rsid w:val="00BD100A"/>
    <w:rsid w:val="00BD1AE1"/>
    <w:rsid w:val="00BD2F5E"/>
    <w:rsid w:val="00BD3CAB"/>
    <w:rsid w:val="00BD492A"/>
    <w:rsid w:val="00BE1A4B"/>
    <w:rsid w:val="00BF4071"/>
    <w:rsid w:val="00BF5443"/>
    <w:rsid w:val="00C03208"/>
    <w:rsid w:val="00C078D0"/>
    <w:rsid w:val="00C07F4C"/>
    <w:rsid w:val="00C07FA7"/>
    <w:rsid w:val="00C12F7F"/>
    <w:rsid w:val="00C15E6C"/>
    <w:rsid w:val="00C167B3"/>
    <w:rsid w:val="00C1750F"/>
    <w:rsid w:val="00C17582"/>
    <w:rsid w:val="00C217A2"/>
    <w:rsid w:val="00C21E78"/>
    <w:rsid w:val="00C24ACC"/>
    <w:rsid w:val="00C25102"/>
    <w:rsid w:val="00C25DA4"/>
    <w:rsid w:val="00C2701E"/>
    <w:rsid w:val="00C30DF2"/>
    <w:rsid w:val="00C355EA"/>
    <w:rsid w:val="00C37134"/>
    <w:rsid w:val="00C408BF"/>
    <w:rsid w:val="00C43D80"/>
    <w:rsid w:val="00C44497"/>
    <w:rsid w:val="00C44700"/>
    <w:rsid w:val="00C45606"/>
    <w:rsid w:val="00C45C92"/>
    <w:rsid w:val="00C470A7"/>
    <w:rsid w:val="00C47AB5"/>
    <w:rsid w:val="00C54F33"/>
    <w:rsid w:val="00C56460"/>
    <w:rsid w:val="00C57500"/>
    <w:rsid w:val="00C60C62"/>
    <w:rsid w:val="00C62DB9"/>
    <w:rsid w:val="00C64A67"/>
    <w:rsid w:val="00C73B12"/>
    <w:rsid w:val="00C75E1A"/>
    <w:rsid w:val="00C82D9F"/>
    <w:rsid w:val="00C92515"/>
    <w:rsid w:val="00C937E9"/>
    <w:rsid w:val="00C93A04"/>
    <w:rsid w:val="00C9447B"/>
    <w:rsid w:val="00C95600"/>
    <w:rsid w:val="00CA11D8"/>
    <w:rsid w:val="00CA3503"/>
    <w:rsid w:val="00CB1A81"/>
    <w:rsid w:val="00CB2799"/>
    <w:rsid w:val="00CB40D8"/>
    <w:rsid w:val="00CB6B0C"/>
    <w:rsid w:val="00CC14BB"/>
    <w:rsid w:val="00CC3016"/>
    <w:rsid w:val="00CC59CC"/>
    <w:rsid w:val="00CC760A"/>
    <w:rsid w:val="00CD04B1"/>
    <w:rsid w:val="00CD1102"/>
    <w:rsid w:val="00CD220E"/>
    <w:rsid w:val="00CD2679"/>
    <w:rsid w:val="00CD35AA"/>
    <w:rsid w:val="00CD52E3"/>
    <w:rsid w:val="00CD6E08"/>
    <w:rsid w:val="00CD74AA"/>
    <w:rsid w:val="00CE0467"/>
    <w:rsid w:val="00CE0D85"/>
    <w:rsid w:val="00CE3A91"/>
    <w:rsid w:val="00CE4F1A"/>
    <w:rsid w:val="00CE5239"/>
    <w:rsid w:val="00CE5CC9"/>
    <w:rsid w:val="00CF11AD"/>
    <w:rsid w:val="00CF19E8"/>
    <w:rsid w:val="00CF1B53"/>
    <w:rsid w:val="00CF1C3A"/>
    <w:rsid w:val="00CF4C6C"/>
    <w:rsid w:val="00CF548E"/>
    <w:rsid w:val="00D0062C"/>
    <w:rsid w:val="00D027D7"/>
    <w:rsid w:val="00D033B9"/>
    <w:rsid w:val="00D040B3"/>
    <w:rsid w:val="00D041C5"/>
    <w:rsid w:val="00D04DA2"/>
    <w:rsid w:val="00D11154"/>
    <w:rsid w:val="00D11FBE"/>
    <w:rsid w:val="00D1395F"/>
    <w:rsid w:val="00D15271"/>
    <w:rsid w:val="00D267D7"/>
    <w:rsid w:val="00D278A8"/>
    <w:rsid w:val="00D31128"/>
    <w:rsid w:val="00D31F05"/>
    <w:rsid w:val="00D3538A"/>
    <w:rsid w:val="00D35A54"/>
    <w:rsid w:val="00D36F75"/>
    <w:rsid w:val="00D37A08"/>
    <w:rsid w:val="00D40159"/>
    <w:rsid w:val="00D430B2"/>
    <w:rsid w:val="00D4536D"/>
    <w:rsid w:val="00D46ED1"/>
    <w:rsid w:val="00D47BB9"/>
    <w:rsid w:val="00D52E4A"/>
    <w:rsid w:val="00D5582A"/>
    <w:rsid w:val="00D57736"/>
    <w:rsid w:val="00D57A82"/>
    <w:rsid w:val="00D57CA2"/>
    <w:rsid w:val="00D67834"/>
    <w:rsid w:val="00D71E26"/>
    <w:rsid w:val="00D73BFF"/>
    <w:rsid w:val="00D81619"/>
    <w:rsid w:val="00D820B2"/>
    <w:rsid w:val="00D82A5C"/>
    <w:rsid w:val="00D83DC4"/>
    <w:rsid w:val="00D858E9"/>
    <w:rsid w:val="00D86846"/>
    <w:rsid w:val="00D9111F"/>
    <w:rsid w:val="00D9141F"/>
    <w:rsid w:val="00D941AD"/>
    <w:rsid w:val="00D94740"/>
    <w:rsid w:val="00D95082"/>
    <w:rsid w:val="00D97924"/>
    <w:rsid w:val="00DA05CB"/>
    <w:rsid w:val="00DA3C42"/>
    <w:rsid w:val="00DA4534"/>
    <w:rsid w:val="00DA4555"/>
    <w:rsid w:val="00DA5CED"/>
    <w:rsid w:val="00DA6121"/>
    <w:rsid w:val="00DA6C95"/>
    <w:rsid w:val="00DA7BC2"/>
    <w:rsid w:val="00DB1B25"/>
    <w:rsid w:val="00DB1B3F"/>
    <w:rsid w:val="00DB1D2E"/>
    <w:rsid w:val="00DC2DE8"/>
    <w:rsid w:val="00DC4E6A"/>
    <w:rsid w:val="00DC51AA"/>
    <w:rsid w:val="00DC5AFE"/>
    <w:rsid w:val="00DC5DE6"/>
    <w:rsid w:val="00DC64BD"/>
    <w:rsid w:val="00DC66C6"/>
    <w:rsid w:val="00DC72CF"/>
    <w:rsid w:val="00DD443F"/>
    <w:rsid w:val="00DD45B2"/>
    <w:rsid w:val="00DD74A2"/>
    <w:rsid w:val="00DE0B70"/>
    <w:rsid w:val="00DE133F"/>
    <w:rsid w:val="00DE13C7"/>
    <w:rsid w:val="00DE3AA2"/>
    <w:rsid w:val="00DE4163"/>
    <w:rsid w:val="00DE6180"/>
    <w:rsid w:val="00DF130D"/>
    <w:rsid w:val="00DF1E3B"/>
    <w:rsid w:val="00DF2B00"/>
    <w:rsid w:val="00DF326E"/>
    <w:rsid w:val="00DF4A2F"/>
    <w:rsid w:val="00DF6194"/>
    <w:rsid w:val="00DF6599"/>
    <w:rsid w:val="00E019F9"/>
    <w:rsid w:val="00E027FC"/>
    <w:rsid w:val="00E040B0"/>
    <w:rsid w:val="00E05D52"/>
    <w:rsid w:val="00E07057"/>
    <w:rsid w:val="00E106D8"/>
    <w:rsid w:val="00E1353E"/>
    <w:rsid w:val="00E13BDA"/>
    <w:rsid w:val="00E14571"/>
    <w:rsid w:val="00E15453"/>
    <w:rsid w:val="00E15AC8"/>
    <w:rsid w:val="00E161A6"/>
    <w:rsid w:val="00E17D50"/>
    <w:rsid w:val="00E213B4"/>
    <w:rsid w:val="00E242B4"/>
    <w:rsid w:val="00E25D69"/>
    <w:rsid w:val="00E26E04"/>
    <w:rsid w:val="00E278F8"/>
    <w:rsid w:val="00E27FD1"/>
    <w:rsid w:val="00E34200"/>
    <w:rsid w:val="00E34D4B"/>
    <w:rsid w:val="00E35B18"/>
    <w:rsid w:val="00E43780"/>
    <w:rsid w:val="00E439EE"/>
    <w:rsid w:val="00E43B7B"/>
    <w:rsid w:val="00E4455A"/>
    <w:rsid w:val="00E459CD"/>
    <w:rsid w:val="00E46EC0"/>
    <w:rsid w:val="00E47DD0"/>
    <w:rsid w:val="00E51ACC"/>
    <w:rsid w:val="00E53F9D"/>
    <w:rsid w:val="00E54BE2"/>
    <w:rsid w:val="00E56488"/>
    <w:rsid w:val="00E60361"/>
    <w:rsid w:val="00E608BC"/>
    <w:rsid w:val="00E60E03"/>
    <w:rsid w:val="00E61330"/>
    <w:rsid w:val="00E70453"/>
    <w:rsid w:val="00E71434"/>
    <w:rsid w:val="00E729AC"/>
    <w:rsid w:val="00E72EA6"/>
    <w:rsid w:val="00E75EE5"/>
    <w:rsid w:val="00E82EDF"/>
    <w:rsid w:val="00E92086"/>
    <w:rsid w:val="00E965F3"/>
    <w:rsid w:val="00E96D2A"/>
    <w:rsid w:val="00E97BE0"/>
    <w:rsid w:val="00EA493E"/>
    <w:rsid w:val="00EA637C"/>
    <w:rsid w:val="00EC0A5A"/>
    <w:rsid w:val="00EC725E"/>
    <w:rsid w:val="00ED06E5"/>
    <w:rsid w:val="00ED28E4"/>
    <w:rsid w:val="00ED30FA"/>
    <w:rsid w:val="00ED363B"/>
    <w:rsid w:val="00ED36A0"/>
    <w:rsid w:val="00ED5FCA"/>
    <w:rsid w:val="00ED60CE"/>
    <w:rsid w:val="00EE30CD"/>
    <w:rsid w:val="00EE4D99"/>
    <w:rsid w:val="00EE62B6"/>
    <w:rsid w:val="00EE7F03"/>
    <w:rsid w:val="00EF044A"/>
    <w:rsid w:val="00EF3295"/>
    <w:rsid w:val="00EF62E5"/>
    <w:rsid w:val="00EF7530"/>
    <w:rsid w:val="00F01B35"/>
    <w:rsid w:val="00F02E94"/>
    <w:rsid w:val="00F04EEA"/>
    <w:rsid w:val="00F11453"/>
    <w:rsid w:val="00F127B2"/>
    <w:rsid w:val="00F1522E"/>
    <w:rsid w:val="00F163C6"/>
    <w:rsid w:val="00F2213B"/>
    <w:rsid w:val="00F23AA7"/>
    <w:rsid w:val="00F24C66"/>
    <w:rsid w:val="00F254CD"/>
    <w:rsid w:val="00F26E6E"/>
    <w:rsid w:val="00F274D9"/>
    <w:rsid w:val="00F317F0"/>
    <w:rsid w:val="00F3473B"/>
    <w:rsid w:val="00F347DE"/>
    <w:rsid w:val="00F3494D"/>
    <w:rsid w:val="00F36335"/>
    <w:rsid w:val="00F37961"/>
    <w:rsid w:val="00F379D3"/>
    <w:rsid w:val="00F40862"/>
    <w:rsid w:val="00F41036"/>
    <w:rsid w:val="00F411CE"/>
    <w:rsid w:val="00F41450"/>
    <w:rsid w:val="00F43506"/>
    <w:rsid w:val="00F45D53"/>
    <w:rsid w:val="00F52843"/>
    <w:rsid w:val="00F542F5"/>
    <w:rsid w:val="00F5742C"/>
    <w:rsid w:val="00F63E55"/>
    <w:rsid w:val="00F65111"/>
    <w:rsid w:val="00F6550F"/>
    <w:rsid w:val="00F674AE"/>
    <w:rsid w:val="00F71EE4"/>
    <w:rsid w:val="00F72E12"/>
    <w:rsid w:val="00F72E9A"/>
    <w:rsid w:val="00F74969"/>
    <w:rsid w:val="00F74DE9"/>
    <w:rsid w:val="00F75529"/>
    <w:rsid w:val="00F76305"/>
    <w:rsid w:val="00F778CC"/>
    <w:rsid w:val="00F77EE4"/>
    <w:rsid w:val="00F8069C"/>
    <w:rsid w:val="00F806FE"/>
    <w:rsid w:val="00F8078E"/>
    <w:rsid w:val="00F80D8A"/>
    <w:rsid w:val="00F823E1"/>
    <w:rsid w:val="00F8398B"/>
    <w:rsid w:val="00F83A95"/>
    <w:rsid w:val="00F90BB1"/>
    <w:rsid w:val="00F91036"/>
    <w:rsid w:val="00F9200F"/>
    <w:rsid w:val="00F9377B"/>
    <w:rsid w:val="00F946F3"/>
    <w:rsid w:val="00F94A46"/>
    <w:rsid w:val="00F95A32"/>
    <w:rsid w:val="00F97212"/>
    <w:rsid w:val="00FA05B0"/>
    <w:rsid w:val="00FA40BC"/>
    <w:rsid w:val="00FA62F6"/>
    <w:rsid w:val="00FA63DD"/>
    <w:rsid w:val="00FB0F95"/>
    <w:rsid w:val="00FB58FF"/>
    <w:rsid w:val="00FB72F1"/>
    <w:rsid w:val="00FB739C"/>
    <w:rsid w:val="00FC0CA2"/>
    <w:rsid w:val="00FC419C"/>
    <w:rsid w:val="00FC4CC7"/>
    <w:rsid w:val="00FC6E32"/>
    <w:rsid w:val="00FD1241"/>
    <w:rsid w:val="00FD6165"/>
    <w:rsid w:val="00FD72F4"/>
    <w:rsid w:val="00FE57A0"/>
    <w:rsid w:val="00FE5A6E"/>
    <w:rsid w:val="00FF28D8"/>
    <w:rsid w:val="00FF30D8"/>
    <w:rsid w:val="00FF59F3"/>
    <w:rsid w:val="00FF65C7"/>
    <w:rsid w:val="00FF6A7F"/>
    <w:rsid w:val="00FF6B23"/>
    <w:rsid w:val="00FF6FD8"/>
    <w:rsid w:val="00FF7130"/>
    <w:rsid w:val="00FF76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f" fillcolor="white" stroke="f">
      <v:fill color="white" on="f"/>
      <v:stroke on="f"/>
      <v:textbox inset="0,0,0,0"/>
    </o:shapedefaults>
    <o:shapelayout v:ext="edit">
      <o:idmap v:ext="edit" data="1"/>
    </o:shapelayout>
  </w:shapeDefaults>
  <w:decimalSymbol w:val="."/>
  <w:listSeparator w:val=","/>
  <w14:docId w14:val="48E93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st Bullet" w:uiPriority="0"/>
    <w:lsdException w:name="List Bullet 2"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lsdException w:name="Emphasis" w:semiHidden="0" w:uiPriority="20" w:unhideWhenUsed="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1395F"/>
    <w:pPr>
      <w:spacing w:after="240"/>
    </w:pPr>
    <w:rPr>
      <w:rFonts w:ascii="Arial" w:hAnsi="Arial"/>
      <w:color w:val="616365"/>
      <w:sz w:val="20"/>
    </w:rPr>
  </w:style>
  <w:style w:type="paragraph" w:styleId="Heading1">
    <w:name w:val="heading 1"/>
    <w:basedOn w:val="Normal"/>
    <w:next w:val="Normal"/>
    <w:link w:val="Heading1Char"/>
    <w:autoRedefine/>
    <w:uiPriority w:val="9"/>
    <w:qFormat/>
    <w:rsid w:val="00955CDD"/>
    <w:pPr>
      <w:numPr>
        <w:numId w:val="1"/>
      </w:numPr>
      <w:tabs>
        <w:tab w:val="clear" w:pos="360"/>
        <w:tab w:val="num" w:pos="851"/>
      </w:tabs>
      <w:spacing w:line="240" w:lineRule="auto"/>
      <w:ind w:left="851" w:right="397" w:hanging="851"/>
      <w:outlineLvl w:val="0"/>
    </w:pPr>
    <w:rPr>
      <w:rFonts w:eastAsiaTheme="majorEastAsia" w:cstheme="majorBidi"/>
      <w:bCs/>
      <w:sz w:val="56"/>
      <w:szCs w:val="28"/>
    </w:rPr>
  </w:style>
  <w:style w:type="paragraph" w:styleId="Heading2">
    <w:name w:val="heading 2"/>
    <w:basedOn w:val="Heading3"/>
    <w:next w:val="Normal"/>
    <w:link w:val="Heading2Char"/>
    <w:uiPriority w:val="9"/>
    <w:unhideWhenUsed/>
    <w:rsid w:val="00E75EE5"/>
    <w:pPr>
      <w:tabs>
        <w:tab w:val="clear" w:pos="792"/>
        <w:tab w:val="num" w:pos="851"/>
      </w:tabs>
      <w:spacing w:after="120"/>
      <w:ind w:left="851" w:hanging="851"/>
      <w:outlineLvl w:val="1"/>
    </w:pPr>
    <w:rPr>
      <w:sz w:val="40"/>
      <w:szCs w:val="40"/>
    </w:rPr>
  </w:style>
  <w:style w:type="paragraph" w:styleId="Heading3">
    <w:name w:val="heading 3"/>
    <w:aliases w:val="Sub title,Heading2"/>
    <w:basedOn w:val="Normal"/>
    <w:next w:val="Normal"/>
    <w:link w:val="Heading3Char"/>
    <w:uiPriority w:val="9"/>
    <w:unhideWhenUsed/>
    <w:qFormat/>
    <w:rsid w:val="00522B10"/>
    <w:pPr>
      <w:keepNext/>
      <w:keepLines/>
      <w:numPr>
        <w:ilvl w:val="1"/>
        <w:numId w:val="1"/>
      </w:numPr>
      <w:spacing w:before="360"/>
      <w:outlineLvl w:val="2"/>
    </w:pPr>
    <w:rPr>
      <w:rFonts w:eastAsiaTheme="majorEastAsia" w:cstheme="majorBidi"/>
      <w:bCs/>
      <w:sz w:val="32"/>
    </w:rPr>
  </w:style>
  <w:style w:type="paragraph" w:styleId="Heading4">
    <w:name w:val="heading 4"/>
    <w:basedOn w:val="Heading3"/>
    <w:next w:val="Normal"/>
    <w:link w:val="Heading4Char"/>
    <w:uiPriority w:val="9"/>
    <w:unhideWhenUsed/>
    <w:rsid w:val="00567888"/>
    <w:pPr>
      <w:numPr>
        <w:ilvl w:val="0"/>
        <w:numId w:val="0"/>
      </w:numPr>
      <w:spacing w:after="120"/>
      <w:ind w:left="431" w:hanging="431"/>
      <w:outlineLvl w:val="3"/>
    </w:pPr>
  </w:style>
  <w:style w:type="paragraph" w:styleId="Heading5">
    <w:name w:val="heading 5"/>
    <w:basedOn w:val="Heading4"/>
    <w:next w:val="Normal"/>
    <w:link w:val="Heading5Char"/>
    <w:uiPriority w:val="9"/>
    <w:unhideWhenUsed/>
    <w:qFormat/>
    <w:rsid w:val="0059055B"/>
    <w:pPr>
      <w:outlineLvl w:val="4"/>
    </w:pPr>
    <w:rPr>
      <w:sz w:val="24"/>
    </w:rPr>
  </w:style>
  <w:style w:type="paragraph" w:styleId="Heading6">
    <w:name w:val="heading 6"/>
    <w:basedOn w:val="Heading5"/>
    <w:next w:val="Normal"/>
    <w:link w:val="Heading6Char"/>
    <w:uiPriority w:val="9"/>
    <w:unhideWhenUsed/>
    <w:qFormat/>
    <w:rsid w:val="00D46ED1"/>
    <w:pPr>
      <w:outlineLvl w:val="5"/>
    </w:pPr>
  </w:style>
  <w:style w:type="paragraph" w:styleId="Heading7">
    <w:name w:val="heading 7"/>
    <w:basedOn w:val="Heading6"/>
    <w:next w:val="Normal"/>
    <w:link w:val="Heading7Char"/>
    <w:uiPriority w:val="9"/>
    <w:unhideWhenUsed/>
    <w:qFormat/>
    <w:rsid w:val="00D46ED1"/>
    <w:pPr>
      <w:outlineLvl w:val="6"/>
    </w:pPr>
  </w:style>
  <w:style w:type="paragraph" w:styleId="Heading8">
    <w:name w:val="heading 8"/>
    <w:basedOn w:val="Heading7"/>
    <w:next w:val="Normal"/>
    <w:link w:val="Heading8Char"/>
    <w:uiPriority w:val="9"/>
    <w:unhideWhenUsed/>
    <w:qFormat/>
    <w:rsid w:val="00D46ED1"/>
    <w:pPr>
      <w:outlineLvl w:val="7"/>
    </w:pPr>
  </w:style>
  <w:style w:type="paragraph" w:styleId="Heading9">
    <w:name w:val="heading 9"/>
    <w:basedOn w:val="Heading8"/>
    <w:next w:val="Normal"/>
    <w:link w:val="Heading9Char"/>
    <w:uiPriority w:val="9"/>
    <w:unhideWhenUsed/>
    <w:qFormat/>
    <w:rsid w:val="00D46ED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basedOn w:val="Normal"/>
    <w:qFormat/>
    <w:rsid w:val="00561B31"/>
    <w:pPr>
      <w:numPr>
        <w:numId w:val="2"/>
      </w:numPr>
      <w:spacing w:after="120" w:line="300" w:lineRule="auto"/>
      <w:ind w:left="851" w:hanging="284"/>
      <w:contextualSpacing/>
    </w:pPr>
    <w:rPr>
      <w:rFonts w:eastAsia="Times New Roman" w:cs="Arial"/>
      <w:iCs/>
      <w:szCs w:val="20"/>
    </w:rPr>
  </w:style>
  <w:style w:type="character" w:customStyle="1" w:styleId="Heading1Char">
    <w:name w:val="Heading 1 Char"/>
    <w:basedOn w:val="DefaultParagraphFont"/>
    <w:link w:val="Heading1"/>
    <w:uiPriority w:val="9"/>
    <w:rsid w:val="00955CDD"/>
    <w:rPr>
      <w:rFonts w:ascii="Arial" w:eastAsiaTheme="majorEastAsia" w:hAnsi="Arial" w:cstheme="majorBidi"/>
      <w:bCs/>
      <w:color w:val="616365"/>
      <w:sz w:val="56"/>
      <w:szCs w:val="28"/>
    </w:rPr>
  </w:style>
  <w:style w:type="character" w:customStyle="1" w:styleId="Heading2Char">
    <w:name w:val="Heading 2 Char"/>
    <w:basedOn w:val="DefaultParagraphFont"/>
    <w:link w:val="Heading2"/>
    <w:uiPriority w:val="9"/>
    <w:rsid w:val="00E75EE5"/>
    <w:rPr>
      <w:rFonts w:ascii="Arial" w:eastAsiaTheme="majorEastAsia" w:hAnsi="Arial" w:cstheme="majorBidi"/>
      <w:bCs/>
      <w:color w:val="616365"/>
      <w:sz w:val="40"/>
      <w:szCs w:val="40"/>
    </w:rPr>
  </w:style>
  <w:style w:type="character" w:customStyle="1" w:styleId="Heading3Char">
    <w:name w:val="Heading 3 Char"/>
    <w:aliases w:val="Sub title Char,Heading2 Char"/>
    <w:basedOn w:val="DefaultParagraphFont"/>
    <w:link w:val="Heading3"/>
    <w:uiPriority w:val="9"/>
    <w:rsid w:val="00522B10"/>
    <w:rPr>
      <w:rFonts w:ascii="Arial" w:eastAsiaTheme="majorEastAsia" w:hAnsi="Arial" w:cstheme="majorBidi"/>
      <w:bCs/>
      <w:color w:val="616365"/>
      <w:sz w:val="32"/>
    </w:rPr>
  </w:style>
  <w:style w:type="paragraph" w:customStyle="1" w:styleId="Bullet2">
    <w:name w:val="Bullet2"/>
    <w:basedOn w:val="Bullet1"/>
    <w:qFormat/>
    <w:rsid w:val="00561B31"/>
    <w:pPr>
      <w:numPr>
        <w:ilvl w:val="1"/>
      </w:numPr>
      <w:ind w:left="1134" w:hanging="283"/>
    </w:pPr>
  </w:style>
  <w:style w:type="paragraph" w:customStyle="1" w:styleId="Bullet3">
    <w:name w:val="Bullet3"/>
    <w:basedOn w:val="Bullet2"/>
    <w:qFormat/>
    <w:rsid w:val="00561B31"/>
    <w:pPr>
      <w:numPr>
        <w:ilvl w:val="2"/>
      </w:numPr>
      <w:ind w:left="1418" w:hanging="284"/>
    </w:pPr>
  </w:style>
  <w:style w:type="paragraph" w:styleId="Caption">
    <w:name w:val="caption"/>
    <w:basedOn w:val="Normal"/>
    <w:next w:val="Normal"/>
    <w:qFormat/>
    <w:rsid w:val="00522B10"/>
    <w:rPr>
      <w:b/>
    </w:rPr>
  </w:style>
  <w:style w:type="paragraph" w:customStyle="1" w:styleId="NonArrowBulletsBullets">
    <w:name w:val="Non Arrow BulletsBullets"/>
    <w:basedOn w:val="Normal"/>
    <w:qFormat/>
    <w:rsid w:val="00813B0C"/>
    <w:pPr>
      <w:numPr>
        <w:numId w:val="3"/>
      </w:numPr>
      <w:spacing w:before="120" w:after="120" w:line="240" w:lineRule="exact"/>
      <w:contextualSpacing/>
    </w:pPr>
    <w:rPr>
      <w:rFonts w:eastAsiaTheme="majorEastAsia" w:cstheme="majorBidi"/>
      <w:iCs/>
      <w:szCs w:val="20"/>
    </w:rPr>
  </w:style>
  <w:style w:type="character" w:styleId="PageNumber">
    <w:name w:val="page number"/>
    <w:basedOn w:val="DefaultParagraphFont"/>
    <w:uiPriority w:val="99"/>
    <w:semiHidden/>
    <w:rsid w:val="00FA40BC"/>
    <w:rPr>
      <w:rFonts w:ascii="Arial" w:hAnsi="Arial" w:cs="Times New Roman"/>
      <w:sz w:val="16"/>
    </w:rPr>
  </w:style>
  <w:style w:type="paragraph" w:styleId="Quote">
    <w:name w:val="Quote"/>
    <w:basedOn w:val="Normal"/>
    <w:link w:val="QuoteChar"/>
    <w:uiPriority w:val="99"/>
    <w:rsid w:val="00D46ED1"/>
    <w:pPr>
      <w:ind w:left="567"/>
    </w:pPr>
    <w:rPr>
      <w:i/>
    </w:rPr>
  </w:style>
  <w:style w:type="character" w:customStyle="1" w:styleId="QuoteChar">
    <w:name w:val="Quote Char"/>
    <w:basedOn w:val="DefaultParagraphFont"/>
    <w:link w:val="Quote"/>
    <w:uiPriority w:val="99"/>
    <w:rsid w:val="00D46ED1"/>
    <w:rPr>
      <w:rFonts w:ascii="Arial" w:hAnsi="Arial"/>
      <w:i/>
      <w:color w:val="616365"/>
      <w:sz w:val="20"/>
    </w:rPr>
  </w:style>
  <w:style w:type="paragraph" w:customStyle="1" w:styleId="Tablecontent">
    <w:name w:val="Table content"/>
    <w:basedOn w:val="Normal"/>
    <w:qFormat/>
    <w:rsid w:val="00522B10"/>
    <w:pPr>
      <w:spacing w:before="120" w:after="120" w:line="240" w:lineRule="auto"/>
    </w:pPr>
    <w:rPr>
      <w:rFonts w:cs="Arial"/>
      <w:sz w:val="16"/>
      <w:szCs w:val="18"/>
    </w:rPr>
  </w:style>
  <w:style w:type="paragraph" w:styleId="TOC1">
    <w:name w:val="toc 1"/>
    <w:basedOn w:val="Normal"/>
    <w:next w:val="Normal"/>
    <w:autoRedefine/>
    <w:uiPriority w:val="39"/>
    <w:unhideWhenUsed/>
    <w:rsid w:val="00FA40BC"/>
    <w:pPr>
      <w:spacing w:after="100"/>
    </w:pPr>
    <w:rPr>
      <w:rFonts w:eastAsiaTheme="minorEastAsia"/>
      <w:lang w:val="en-US"/>
    </w:rPr>
  </w:style>
  <w:style w:type="paragraph" w:styleId="TOC2">
    <w:name w:val="toc 2"/>
    <w:basedOn w:val="Normal"/>
    <w:next w:val="Normal"/>
    <w:autoRedefine/>
    <w:uiPriority w:val="39"/>
    <w:unhideWhenUsed/>
    <w:rsid w:val="00FA40BC"/>
    <w:pPr>
      <w:spacing w:after="100"/>
      <w:ind w:left="220"/>
    </w:pPr>
    <w:rPr>
      <w:rFonts w:eastAsiaTheme="minorEastAsia"/>
      <w:lang w:val="en-US"/>
    </w:rPr>
  </w:style>
  <w:style w:type="paragraph" w:styleId="TOC3">
    <w:name w:val="toc 3"/>
    <w:basedOn w:val="Normal"/>
    <w:next w:val="Normal"/>
    <w:autoRedefine/>
    <w:uiPriority w:val="39"/>
    <w:unhideWhenUsed/>
    <w:rsid w:val="00FA40BC"/>
    <w:pPr>
      <w:spacing w:after="100"/>
      <w:ind w:left="440"/>
    </w:pPr>
    <w:rPr>
      <w:rFonts w:eastAsiaTheme="minorEastAsia"/>
      <w:lang w:val="en-US"/>
    </w:rPr>
  </w:style>
  <w:style w:type="character" w:customStyle="1" w:styleId="Heading5Char">
    <w:name w:val="Heading 5 Char"/>
    <w:basedOn w:val="DefaultParagraphFont"/>
    <w:link w:val="Heading5"/>
    <w:uiPriority w:val="9"/>
    <w:rsid w:val="0059055B"/>
    <w:rPr>
      <w:rFonts w:ascii="Arial" w:eastAsiaTheme="majorEastAsia" w:hAnsi="Arial" w:cstheme="majorBidi"/>
      <w:bCs/>
      <w:color w:val="616365"/>
      <w:sz w:val="24"/>
    </w:rPr>
  </w:style>
  <w:style w:type="paragraph" w:styleId="TOCHeading">
    <w:name w:val="TOC Heading"/>
    <w:basedOn w:val="Heading1"/>
    <w:next w:val="Normal"/>
    <w:uiPriority w:val="39"/>
    <w:unhideWhenUsed/>
    <w:qFormat/>
    <w:rsid w:val="00FA40BC"/>
    <w:pPr>
      <w:keepNext/>
      <w:keepLines/>
      <w:numPr>
        <w:numId w:val="0"/>
      </w:numPr>
      <w:ind w:right="0"/>
      <w:contextualSpacing/>
      <w:outlineLvl w:val="9"/>
    </w:pPr>
    <w:rPr>
      <w:lang w:val="en-US"/>
    </w:rPr>
  </w:style>
  <w:style w:type="paragraph" w:styleId="BalloonText">
    <w:name w:val="Balloon Text"/>
    <w:basedOn w:val="Normal"/>
    <w:link w:val="BalloonTextChar"/>
    <w:uiPriority w:val="99"/>
    <w:semiHidden/>
    <w:unhideWhenUsed/>
    <w:rsid w:val="00FA4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0BC"/>
    <w:rPr>
      <w:rFonts w:ascii="Tahoma" w:hAnsi="Tahoma" w:cs="Tahoma"/>
      <w:color w:val="616365"/>
      <w:sz w:val="16"/>
      <w:szCs w:val="16"/>
    </w:rPr>
  </w:style>
  <w:style w:type="character" w:styleId="Hyperlink">
    <w:name w:val="Hyperlink"/>
    <w:basedOn w:val="DefaultParagraphFont"/>
    <w:uiPriority w:val="99"/>
    <w:unhideWhenUsed/>
    <w:rsid w:val="00D46ED1"/>
    <w:rPr>
      <w:rFonts w:ascii="Arial" w:hAnsi="Arial"/>
      <w:color w:val="FDC82F" w:themeColor="accent1"/>
      <w:sz w:val="20"/>
      <w:u w:val="single"/>
    </w:rPr>
  </w:style>
  <w:style w:type="paragraph" w:styleId="TableofFigures">
    <w:name w:val="table of figures"/>
    <w:basedOn w:val="Normal"/>
    <w:next w:val="Normal"/>
    <w:uiPriority w:val="99"/>
    <w:unhideWhenUsed/>
    <w:rsid w:val="000579BD"/>
    <w:pPr>
      <w:spacing w:before="60" w:after="0"/>
      <w:ind w:left="403" w:hanging="403"/>
    </w:pPr>
    <w:rPr>
      <w:rFonts w:asciiTheme="minorHAnsi" w:hAnsiTheme="minorHAnsi" w:cstheme="minorHAnsi"/>
      <w:bCs/>
      <w:szCs w:val="20"/>
    </w:rPr>
  </w:style>
  <w:style w:type="character" w:customStyle="1" w:styleId="Heading8Char">
    <w:name w:val="Heading 8 Char"/>
    <w:basedOn w:val="DefaultParagraphFont"/>
    <w:link w:val="Heading8"/>
    <w:uiPriority w:val="9"/>
    <w:rsid w:val="00D46ED1"/>
    <w:rPr>
      <w:rFonts w:ascii="Arial" w:hAnsi="Arial"/>
      <w:b/>
      <w:color w:val="616365"/>
      <w:sz w:val="20"/>
    </w:rPr>
  </w:style>
  <w:style w:type="character" w:customStyle="1" w:styleId="Heading9Char">
    <w:name w:val="Heading 9 Char"/>
    <w:basedOn w:val="DefaultParagraphFont"/>
    <w:link w:val="Heading9"/>
    <w:uiPriority w:val="9"/>
    <w:rsid w:val="00D46ED1"/>
    <w:rPr>
      <w:rFonts w:ascii="Arial" w:hAnsi="Arial"/>
      <w:b/>
      <w:color w:val="616365"/>
      <w:sz w:val="20"/>
    </w:rPr>
  </w:style>
  <w:style w:type="paragraph" w:styleId="Title">
    <w:name w:val="Title"/>
    <w:basedOn w:val="Normal"/>
    <w:next w:val="Normal"/>
    <w:link w:val="TitleChar"/>
    <w:uiPriority w:val="10"/>
    <w:rsid w:val="00B20A2A"/>
    <w:pPr>
      <w:spacing w:after="0" w:line="216" w:lineRule="auto"/>
    </w:pPr>
    <w:rPr>
      <w:noProof/>
      <w:color w:val="808080" w:themeColor="background1" w:themeShade="80"/>
      <w:sz w:val="96"/>
      <w:szCs w:val="96"/>
      <w:lang w:eastAsia="en-AU"/>
    </w:rPr>
  </w:style>
  <w:style w:type="character" w:customStyle="1" w:styleId="TitleChar">
    <w:name w:val="Title Char"/>
    <w:basedOn w:val="DefaultParagraphFont"/>
    <w:link w:val="Title"/>
    <w:uiPriority w:val="10"/>
    <w:rsid w:val="00B20A2A"/>
    <w:rPr>
      <w:rFonts w:ascii="Arial" w:hAnsi="Arial"/>
      <w:noProof/>
      <w:color w:val="808080" w:themeColor="background1" w:themeShade="80"/>
      <w:sz w:val="96"/>
      <w:szCs w:val="96"/>
      <w:lang w:eastAsia="en-AU"/>
    </w:rPr>
  </w:style>
  <w:style w:type="paragraph" w:styleId="Header">
    <w:name w:val="header"/>
    <w:basedOn w:val="Normal"/>
    <w:link w:val="HeaderChar"/>
    <w:unhideWhenUsed/>
    <w:rsid w:val="00B20A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A2A"/>
    <w:rPr>
      <w:rFonts w:ascii="Arial" w:hAnsi="Arial"/>
      <w:color w:val="616365"/>
      <w:sz w:val="20"/>
    </w:rPr>
  </w:style>
  <w:style w:type="paragraph" w:styleId="Footer">
    <w:name w:val="footer"/>
    <w:basedOn w:val="Normal"/>
    <w:link w:val="FooterChar"/>
    <w:uiPriority w:val="99"/>
    <w:unhideWhenUsed/>
    <w:rsid w:val="00B20A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A2A"/>
    <w:rPr>
      <w:rFonts w:ascii="Arial" w:hAnsi="Arial"/>
      <w:color w:val="616365"/>
      <w:sz w:val="20"/>
    </w:rPr>
  </w:style>
  <w:style w:type="paragraph" w:styleId="ListParagraph">
    <w:name w:val="List Paragraph"/>
    <w:basedOn w:val="Normal"/>
    <w:uiPriority w:val="34"/>
    <w:rsid w:val="00FF6A7F"/>
    <w:pPr>
      <w:ind w:left="720"/>
      <w:contextualSpacing/>
    </w:pPr>
  </w:style>
  <w:style w:type="paragraph" w:styleId="Revision">
    <w:name w:val="Revision"/>
    <w:hidden/>
    <w:uiPriority w:val="99"/>
    <w:semiHidden/>
    <w:rsid w:val="00D5582A"/>
    <w:pPr>
      <w:spacing w:after="0" w:line="240" w:lineRule="auto"/>
    </w:pPr>
  </w:style>
  <w:style w:type="character" w:customStyle="1" w:styleId="Heading4Char">
    <w:name w:val="Heading 4 Char"/>
    <w:basedOn w:val="DefaultParagraphFont"/>
    <w:link w:val="Heading4"/>
    <w:uiPriority w:val="9"/>
    <w:rsid w:val="00567888"/>
    <w:rPr>
      <w:rFonts w:ascii="Arial" w:eastAsiaTheme="majorEastAsia" w:hAnsi="Arial" w:cstheme="majorBidi"/>
      <w:bCs/>
      <w:color w:val="616365"/>
      <w:sz w:val="32"/>
    </w:rPr>
  </w:style>
  <w:style w:type="character" w:customStyle="1" w:styleId="Heading6Char">
    <w:name w:val="Heading 6 Char"/>
    <w:basedOn w:val="DefaultParagraphFont"/>
    <w:link w:val="Heading6"/>
    <w:uiPriority w:val="9"/>
    <w:rsid w:val="00D46ED1"/>
    <w:rPr>
      <w:rFonts w:ascii="Arial" w:hAnsi="Arial"/>
      <w:b/>
      <w:color w:val="616365"/>
      <w:sz w:val="20"/>
    </w:rPr>
  </w:style>
  <w:style w:type="character" w:customStyle="1" w:styleId="Heading7Char">
    <w:name w:val="Heading 7 Char"/>
    <w:basedOn w:val="DefaultParagraphFont"/>
    <w:link w:val="Heading7"/>
    <w:uiPriority w:val="9"/>
    <w:rsid w:val="00D46ED1"/>
    <w:rPr>
      <w:rFonts w:ascii="Arial" w:hAnsi="Arial"/>
      <w:b/>
      <w:color w:val="616365"/>
      <w:sz w:val="20"/>
    </w:rPr>
  </w:style>
  <w:style w:type="character" w:styleId="CommentReference">
    <w:name w:val="annotation reference"/>
    <w:basedOn w:val="DefaultParagraphFont"/>
    <w:uiPriority w:val="99"/>
    <w:semiHidden/>
    <w:unhideWhenUsed/>
    <w:rsid w:val="00DC5DE6"/>
    <w:rPr>
      <w:sz w:val="16"/>
      <w:szCs w:val="16"/>
    </w:rPr>
  </w:style>
  <w:style w:type="paragraph" w:styleId="CommentText">
    <w:name w:val="annotation text"/>
    <w:basedOn w:val="Normal"/>
    <w:link w:val="CommentTextChar"/>
    <w:uiPriority w:val="99"/>
    <w:semiHidden/>
    <w:unhideWhenUsed/>
    <w:rsid w:val="00DC5DE6"/>
    <w:pPr>
      <w:spacing w:line="240" w:lineRule="auto"/>
    </w:pPr>
    <w:rPr>
      <w:szCs w:val="20"/>
    </w:rPr>
  </w:style>
  <w:style w:type="character" w:customStyle="1" w:styleId="CommentTextChar">
    <w:name w:val="Comment Text Char"/>
    <w:basedOn w:val="DefaultParagraphFont"/>
    <w:link w:val="CommentText"/>
    <w:uiPriority w:val="99"/>
    <w:semiHidden/>
    <w:rsid w:val="00DC5DE6"/>
    <w:rPr>
      <w:rFonts w:ascii="Arial" w:hAnsi="Arial"/>
      <w:color w:val="616365"/>
      <w:sz w:val="20"/>
      <w:szCs w:val="20"/>
    </w:rPr>
  </w:style>
  <w:style w:type="paragraph" w:styleId="CommentSubject">
    <w:name w:val="annotation subject"/>
    <w:basedOn w:val="CommentText"/>
    <w:next w:val="CommentText"/>
    <w:link w:val="CommentSubjectChar"/>
    <w:uiPriority w:val="99"/>
    <w:semiHidden/>
    <w:unhideWhenUsed/>
    <w:rsid w:val="00DC5DE6"/>
    <w:rPr>
      <w:b/>
      <w:bCs/>
    </w:rPr>
  </w:style>
  <w:style w:type="character" w:customStyle="1" w:styleId="CommentSubjectChar">
    <w:name w:val="Comment Subject Char"/>
    <w:basedOn w:val="CommentTextChar"/>
    <w:link w:val="CommentSubject"/>
    <w:uiPriority w:val="99"/>
    <w:semiHidden/>
    <w:rsid w:val="00DC5DE6"/>
    <w:rPr>
      <w:rFonts w:ascii="Arial" w:hAnsi="Arial"/>
      <w:b/>
      <w:bCs/>
      <w:color w:val="616365"/>
      <w:sz w:val="20"/>
      <w:szCs w:val="20"/>
    </w:rPr>
  </w:style>
  <w:style w:type="paragraph" w:styleId="NormalWeb">
    <w:name w:val="Normal (Web)"/>
    <w:basedOn w:val="Normal"/>
    <w:uiPriority w:val="99"/>
    <w:unhideWhenUsed/>
    <w:rsid w:val="002E61D5"/>
    <w:rPr>
      <w:rFonts w:cs="Arial"/>
    </w:rPr>
  </w:style>
  <w:style w:type="table" w:styleId="TableGrid">
    <w:name w:val="Table Grid"/>
    <w:aliases w:val="MOJ Table Grid"/>
    <w:basedOn w:val="TableNormal"/>
    <w:uiPriority w:val="59"/>
    <w:unhideWhenUsed/>
    <w:rsid w:val="000E1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uiPriority w:val="99"/>
    <w:unhideWhenUsed/>
    <w:rsid w:val="00B52149"/>
    <w:pPr>
      <w:ind w:left="566" w:hanging="283"/>
      <w:contextualSpacing/>
    </w:pPr>
  </w:style>
  <w:style w:type="paragraph" w:customStyle="1" w:styleId="sub-subHeadingheading3">
    <w:name w:val="sub-sub Heading (heading 3)"/>
    <w:basedOn w:val="Heading3"/>
    <w:link w:val="sub-subHeadingheading3Char"/>
    <w:qFormat/>
    <w:rsid w:val="00DC5AFE"/>
    <w:pPr>
      <w:numPr>
        <w:ilvl w:val="0"/>
        <w:numId w:val="0"/>
      </w:numPr>
      <w:spacing w:before="0" w:after="120"/>
    </w:pPr>
    <w:rPr>
      <w:color w:val="7F7F7F" w:themeColor="text1" w:themeTint="80"/>
      <w:sz w:val="28"/>
      <w:szCs w:val="32"/>
    </w:rPr>
  </w:style>
  <w:style w:type="character" w:customStyle="1" w:styleId="sub-subHeadingheading3Char">
    <w:name w:val="sub-sub Heading (heading 3) Char"/>
    <w:basedOn w:val="DefaultParagraphFont"/>
    <w:link w:val="sub-subHeadingheading3"/>
    <w:rsid w:val="00DC5AFE"/>
    <w:rPr>
      <w:rFonts w:ascii="Arial" w:eastAsiaTheme="majorEastAsia" w:hAnsi="Arial" w:cstheme="majorBidi"/>
      <w:bCs/>
      <w:color w:val="7F7F7F" w:themeColor="text1" w:themeTint="80"/>
      <w:sz w:val="28"/>
      <w:szCs w:val="32"/>
    </w:rPr>
  </w:style>
  <w:style w:type="table" w:customStyle="1" w:styleId="LightList-Accent12">
    <w:name w:val="Light List - Accent 12"/>
    <w:basedOn w:val="TableNormal"/>
    <w:uiPriority w:val="61"/>
    <w:rsid w:val="00DC5AFE"/>
    <w:pPr>
      <w:spacing w:after="0" w:line="240" w:lineRule="auto"/>
    </w:pPr>
    <w:tblPr>
      <w:tblStyleRowBandSize w:val="1"/>
      <w:tblStyleColBandSize w:val="1"/>
      <w:tblBorders>
        <w:top w:val="single" w:sz="8" w:space="0" w:color="FDC82F" w:themeColor="accent1"/>
        <w:left w:val="single" w:sz="8" w:space="0" w:color="FDC82F" w:themeColor="accent1"/>
        <w:bottom w:val="single" w:sz="8" w:space="0" w:color="FDC82F" w:themeColor="accent1"/>
        <w:right w:val="single" w:sz="8" w:space="0" w:color="FDC82F" w:themeColor="accent1"/>
      </w:tblBorders>
    </w:tblPr>
    <w:tblStylePr w:type="firstRow">
      <w:pPr>
        <w:spacing w:before="0" w:after="0" w:line="240" w:lineRule="auto"/>
      </w:pPr>
      <w:rPr>
        <w:b/>
        <w:bCs/>
        <w:color w:val="FFFFFF" w:themeColor="background1"/>
      </w:rPr>
      <w:tblPr/>
      <w:tcPr>
        <w:shd w:val="clear" w:color="auto" w:fill="FDC82F" w:themeFill="accent1"/>
      </w:tcPr>
    </w:tblStylePr>
    <w:tblStylePr w:type="lastRow">
      <w:pPr>
        <w:spacing w:before="0" w:after="0" w:line="240" w:lineRule="auto"/>
      </w:pPr>
      <w:rPr>
        <w:b/>
        <w:bCs/>
      </w:rPr>
      <w:tblPr/>
      <w:tcPr>
        <w:tcBorders>
          <w:top w:val="double" w:sz="6" w:space="0" w:color="FDC82F" w:themeColor="accent1"/>
          <w:left w:val="single" w:sz="8" w:space="0" w:color="FDC82F" w:themeColor="accent1"/>
          <w:bottom w:val="single" w:sz="8" w:space="0" w:color="FDC82F" w:themeColor="accent1"/>
          <w:right w:val="single" w:sz="8" w:space="0" w:color="FDC82F" w:themeColor="accent1"/>
        </w:tcBorders>
      </w:tcPr>
    </w:tblStylePr>
    <w:tblStylePr w:type="firstCol">
      <w:rPr>
        <w:b/>
        <w:bCs/>
      </w:rPr>
    </w:tblStylePr>
    <w:tblStylePr w:type="lastCol">
      <w:rPr>
        <w:b/>
        <w:bCs/>
      </w:rPr>
    </w:tblStylePr>
    <w:tblStylePr w:type="band1Vert">
      <w:tblPr/>
      <w:tcPr>
        <w:tcBorders>
          <w:top w:val="single" w:sz="8" w:space="0" w:color="FDC82F" w:themeColor="accent1"/>
          <w:left w:val="single" w:sz="8" w:space="0" w:color="FDC82F" w:themeColor="accent1"/>
          <w:bottom w:val="single" w:sz="8" w:space="0" w:color="FDC82F" w:themeColor="accent1"/>
          <w:right w:val="single" w:sz="8" w:space="0" w:color="FDC82F" w:themeColor="accent1"/>
        </w:tcBorders>
      </w:tcPr>
    </w:tblStylePr>
    <w:tblStylePr w:type="band1Horz">
      <w:tblPr/>
      <w:tcPr>
        <w:tcBorders>
          <w:top w:val="single" w:sz="8" w:space="0" w:color="FDC82F" w:themeColor="accent1"/>
          <w:left w:val="single" w:sz="8" w:space="0" w:color="FDC82F" w:themeColor="accent1"/>
          <w:bottom w:val="single" w:sz="8" w:space="0" w:color="FDC82F" w:themeColor="accent1"/>
          <w:right w:val="single" w:sz="8" w:space="0" w:color="FDC82F" w:themeColor="accent1"/>
        </w:tcBorders>
      </w:tcPr>
    </w:tblStylePr>
  </w:style>
  <w:style w:type="table" w:customStyle="1" w:styleId="CBtabledefaultorange">
    <w:name w:val="CB table default orange"/>
    <w:basedOn w:val="TableNormal"/>
    <w:rsid w:val="00F946F3"/>
    <w:pPr>
      <w:spacing w:after="0" w:line="240" w:lineRule="auto"/>
    </w:pPr>
    <w:rPr>
      <w:rFonts w:ascii="Arial" w:eastAsia="Times New Roman" w:hAnsi="Arial" w:cs="Times New Roman"/>
      <w:sz w:val="20"/>
      <w:szCs w:val="20"/>
      <w:lang w:val="en-US"/>
    </w:rPr>
    <w:tblPr>
      <w:tblBorders>
        <w:top w:val="single" w:sz="4" w:space="0" w:color="FFC000"/>
        <w:bottom w:val="single" w:sz="4" w:space="0" w:color="FFC000"/>
        <w:insideH w:val="single" w:sz="4" w:space="0" w:color="FFC000"/>
      </w:tblBorders>
    </w:tblPr>
    <w:tcPr>
      <w:shd w:val="clear" w:color="auto" w:fill="auto"/>
      <w:tcMar>
        <w:top w:w="85" w:type="dxa"/>
        <w:bottom w:w="85" w:type="dxa"/>
      </w:tcMar>
      <w:vAlign w:val="center"/>
    </w:tcPr>
    <w:tblStylePr w:type="firstRow">
      <w:rPr>
        <w:rFonts w:ascii="Arial" w:hAnsi="Arial"/>
        <w:b w:val="0"/>
        <w:color w:val="616365"/>
        <w:sz w:val="20"/>
        <w:szCs w:val="20"/>
      </w:rPr>
      <w:tblPr/>
      <w:tcPr>
        <w:shd w:val="clear" w:color="auto" w:fill="FDC82F"/>
        <w:tcMar>
          <w:top w:w="142" w:type="dxa"/>
          <w:left w:w="0" w:type="nil"/>
          <w:bottom w:w="142" w:type="dxa"/>
          <w:right w:w="0" w:type="nil"/>
        </w:tcMar>
      </w:tcPr>
    </w:tblStylePr>
  </w:style>
  <w:style w:type="paragraph" w:customStyle="1" w:styleId="Bullets">
    <w:name w:val="Bullets"/>
    <w:basedOn w:val="Normal"/>
    <w:link w:val="BulletsChar"/>
    <w:qFormat/>
    <w:rsid w:val="00F946F3"/>
    <w:pPr>
      <w:spacing w:before="120" w:after="120" w:line="360" w:lineRule="auto"/>
      <w:ind w:left="720" w:hanging="363"/>
      <w:contextualSpacing/>
    </w:pPr>
    <w:rPr>
      <w:rFonts w:eastAsiaTheme="majorEastAsia" w:cstheme="majorBidi"/>
      <w:iCs/>
      <w:szCs w:val="20"/>
    </w:rPr>
  </w:style>
  <w:style w:type="character" w:customStyle="1" w:styleId="BulletsChar">
    <w:name w:val="Bullets Char"/>
    <w:basedOn w:val="DefaultParagraphFont"/>
    <w:link w:val="Bullets"/>
    <w:rsid w:val="00F946F3"/>
    <w:rPr>
      <w:rFonts w:ascii="Arial" w:eastAsiaTheme="majorEastAsia" w:hAnsi="Arial" w:cstheme="majorBidi"/>
      <w:iCs/>
      <w:color w:val="616365"/>
      <w:sz w:val="20"/>
      <w:szCs w:val="20"/>
    </w:rPr>
  </w:style>
  <w:style w:type="paragraph" w:customStyle="1" w:styleId="WhiteHeading">
    <w:name w:val="White Heading"/>
    <w:basedOn w:val="Normal"/>
    <w:qFormat/>
    <w:rsid w:val="009D008C"/>
    <w:pPr>
      <w:spacing w:before="240" w:line="240" w:lineRule="auto"/>
    </w:pPr>
    <w:rPr>
      <w:color w:val="FFFFFF" w:themeColor="background1"/>
      <w:sz w:val="40"/>
      <w:szCs w:val="40"/>
    </w:rPr>
  </w:style>
  <w:style w:type="paragraph" w:customStyle="1" w:styleId="OrangeNumber">
    <w:name w:val="Orange Number"/>
    <w:basedOn w:val="ListParagraph"/>
    <w:qFormat/>
    <w:rsid w:val="00D1395F"/>
    <w:pPr>
      <w:numPr>
        <w:numId w:val="4"/>
      </w:numPr>
      <w:spacing w:before="240" w:after="60"/>
      <w:ind w:left="425" w:hanging="425"/>
    </w:pPr>
    <w:rPr>
      <w:color w:val="FDC82F" w:themeColor="accent1"/>
      <w:sz w:val="24"/>
      <w:szCs w:val="24"/>
    </w:rPr>
  </w:style>
  <w:style w:type="paragraph" w:styleId="FootnoteText">
    <w:name w:val="footnote text"/>
    <w:basedOn w:val="Normal"/>
    <w:link w:val="FootnoteTextChar"/>
    <w:unhideWhenUsed/>
    <w:rsid w:val="00D1395F"/>
    <w:pPr>
      <w:spacing w:after="0" w:line="240" w:lineRule="auto"/>
      <w:ind w:left="567" w:hanging="567"/>
    </w:pPr>
    <w:rPr>
      <w:szCs w:val="20"/>
    </w:rPr>
  </w:style>
  <w:style w:type="character" w:customStyle="1" w:styleId="FootnoteTextChar">
    <w:name w:val="Footnote Text Char"/>
    <w:basedOn w:val="DefaultParagraphFont"/>
    <w:link w:val="FootnoteText"/>
    <w:rsid w:val="00D1395F"/>
    <w:rPr>
      <w:rFonts w:ascii="Arial" w:hAnsi="Arial"/>
      <w:color w:val="616365"/>
      <w:sz w:val="20"/>
      <w:szCs w:val="20"/>
    </w:rPr>
  </w:style>
  <w:style w:type="character" w:styleId="FootnoteReference">
    <w:name w:val="footnote reference"/>
    <w:basedOn w:val="DefaultParagraphFont"/>
    <w:semiHidden/>
    <w:unhideWhenUsed/>
    <w:rsid w:val="00D1395F"/>
    <w:rPr>
      <w:vertAlign w:val="superscript"/>
    </w:rPr>
  </w:style>
  <w:style w:type="paragraph" w:customStyle="1" w:styleId="PTNormalResponse">
    <w:name w:val="PT Normal Response"/>
    <w:basedOn w:val="Normal"/>
    <w:rsid w:val="00CD220E"/>
    <w:pPr>
      <w:spacing w:before="120" w:after="60" w:line="240" w:lineRule="auto"/>
    </w:pPr>
    <w:rPr>
      <w:rFonts w:eastAsia="Times New Roman" w:cs="Times New Roman"/>
      <w:color w:val="auto"/>
      <w:szCs w:val="20"/>
    </w:rPr>
  </w:style>
  <w:style w:type="paragraph" w:customStyle="1" w:styleId="xmsonormal">
    <w:name w:val="x_msonormal"/>
    <w:basedOn w:val="Normal"/>
    <w:rsid w:val="00F37961"/>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TableText">
    <w:name w:val="Table Text"/>
    <w:uiPriority w:val="15"/>
    <w:qFormat/>
    <w:rsid w:val="00FC0CA2"/>
    <w:pPr>
      <w:spacing w:before="60" w:after="60" w:line="240" w:lineRule="auto"/>
    </w:pPr>
    <w:rPr>
      <w:rFonts w:ascii="Calibri" w:eastAsia="Times New Roman" w:hAnsi="Calibri" w:cs="Calibri"/>
      <w:lang w:eastAsia="en-AU"/>
    </w:rPr>
  </w:style>
  <w:style w:type="paragraph" w:customStyle="1" w:styleId="TableHeading">
    <w:name w:val="Table Heading"/>
    <w:qFormat/>
    <w:rsid w:val="00FC0CA2"/>
    <w:pPr>
      <w:spacing w:before="60" w:after="60" w:line="240" w:lineRule="auto"/>
    </w:pPr>
    <w:rPr>
      <w:rFonts w:ascii="Calibri" w:eastAsia="Times New Roman" w:hAnsi="Calibri" w:cs="Calibri"/>
      <w:b/>
      <w:noProof/>
      <w:lang w:eastAsia="en-AU"/>
    </w:rPr>
  </w:style>
  <w:style w:type="table" w:customStyle="1" w:styleId="Tabbedtable">
    <w:name w:val="Tabbed table"/>
    <w:basedOn w:val="TableNormal"/>
    <w:uiPriority w:val="99"/>
    <w:rsid w:val="00FC0CA2"/>
    <w:pPr>
      <w:spacing w:after="0" w:line="240" w:lineRule="auto"/>
    </w:pPr>
    <w:rPr>
      <w:rFonts w:ascii="Arial" w:eastAsia="Times New Roman" w:hAnsi="Arial" w:cs="Times New Roman"/>
      <w:sz w:val="20"/>
      <w:szCs w:val="20"/>
      <w:lang w:eastAsia="en-AU"/>
    </w:rPr>
    <w:tblPr>
      <w:tblBorders>
        <w:top w:val="single" w:sz="8" w:space="0" w:color="auto"/>
        <w:left w:val="single" w:sz="8" w:space="0" w:color="auto"/>
        <w:bottom w:val="single" w:sz="8" w:space="0" w:color="auto"/>
        <w:right w:val="single" w:sz="8" w:space="0" w:color="auto"/>
        <w:insideH w:val="single" w:sz="8" w:space="0" w:color="BFBFBF" w:themeColor="background1" w:themeShade="BF"/>
        <w:insideV w:val="single" w:sz="8" w:space="0" w:color="BFBFBF" w:themeColor="background1" w:themeShade="BF"/>
      </w:tblBorders>
      <w:tblCellMar>
        <w:left w:w="57" w:type="dxa"/>
        <w:right w:w="57" w:type="dxa"/>
      </w:tblCellMar>
    </w:tblPr>
    <w:tcPr>
      <w:shd w:val="clear" w:color="auto" w:fill="auto"/>
    </w:tcPr>
    <w:tblStylePr w:type="firstRow">
      <w:tblPr/>
      <w:tcPr>
        <w:tcBorders>
          <w:top w:val="nil"/>
          <w:left w:val="nil"/>
          <w:bottom w:val="single" w:sz="8" w:space="0" w:color="auto"/>
          <w:right w:val="nil"/>
          <w:insideH w:val="nil"/>
          <w:insideV w:val="nil"/>
          <w:tl2br w:val="nil"/>
          <w:tr2bl w:val="nil"/>
        </w:tcBorders>
        <w:shd w:val="clear" w:color="auto" w:fill="auto"/>
      </w:tcPr>
    </w:tblStylePr>
    <w:tblStylePr w:type="lastRow">
      <w:tblPr/>
      <w:tcPr>
        <w:tcBorders>
          <w:top w:val="single" w:sz="8" w:space="0" w:color="BFBFBF" w:themeColor="background1" w:themeShade="BF"/>
          <w:left w:val="single" w:sz="8" w:space="0" w:color="auto"/>
          <w:bottom w:val="single" w:sz="8" w:space="0" w:color="auto"/>
          <w:right w:val="single" w:sz="8" w:space="0" w:color="auto"/>
          <w:insideH w:val="nil"/>
          <w:insideV w:val="single" w:sz="8" w:space="0" w:color="BFBFBF" w:themeColor="background1" w:themeShade="BF"/>
          <w:tl2br w:val="nil"/>
          <w:tr2bl w:val="nil"/>
        </w:tcBorders>
        <w:shd w:val="clear" w:color="auto" w:fill="auto"/>
      </w:tcPr>
    </w:tblStylePr>
    <w:tblStylePr w:type="firstCol">
      <w:tblPr/>
      <w:tcPr>
        <w:tcBorders>
          <w:top w:val="nil"/>
          <w:left w:val="single" w:sz="8" w:space="0" w:color="auto"/>
          <w:bottom w:val="single" w:sz="8" w:space="0" w:color="auto"/>
          <w:right w:val="nil"/>
          <w:insideH w:val="nil"/>
          <w:insideV w:val="nil"/>
          <w:tl2br w:val="nil"/>
          <w:tr2bl w:val="nil"/>
        </w:tcBorders>
        <w:shd w:val="clear" w:color="auto" w:fill="auto"/>
      </w:tcPr>
    </w:tblStylePr>
    <w:tblStylePr w:type="lastCol">
      <w:tblPr/>
      <w:tcPr>
        <w:tcBorders>
          <w:top w:val="nil"/>
          <w:left w:val="nil"/>
          <w:bottom w:val="nil"/>
          <w:right w:val="single" w:sz="8" w:space="0" w:color="auto"/>
          <w:insideH w:val="nil"/>
          <w:insideV w:val="nil"/>
          <w:tl2br w:val="nil"/>
          <w:tr2bl w:val="nil"/>
        </w:tcBorders>
        <w:shd w:val="clear" w:color="auto" w:fill="auto"/>
      </w:tcPr>
    </w:tblStylePr>
    <w:tblStylePr w:type="neCell">
      <w:pPr>
        <w:jc w:val="right"/>
      </w:pPr>
      <w:tblPr/>
      <w:tcPr>
        <w:tcBorders>
          <w:left w:val="nil"/>
          <w:right w:val="nil"/>
          <w:insideV w:val="nil"/>
          <w:tr2bl w:val="nil"/>
        </w:tcBorders>
      </w:tcPr>
    </w:tblStylePr>
    <w:tblStylePr w:type="nwCell">
      <w:rPr>
        <w:b/>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D9D9D9" w:themeFill="background1" w:themeFillShade="D9"/>
      </w:tcPr>
    </w:tblStylePr>
    <w:tblStylePr w:type="seCell">
      <w:tblPr/>
      <w:tcPr>
        <w:tcBorders>
          <w:top w:val="single" w:sz="8" w:space="0" w:color="BFBFBF" w:themeColor="background1" w:themeShade="BF"/>
          <w:left w:val="single" w:sz="8" w:space="0" w:color="BFBFBF" w:themeColor="background1" w:themeShade="BF"/>
          <w:bottom w:val="single" w:sz="8" w:space="0" w:color="auto"/>
          <w:right w:val="single" w:sz="8" w:space="0" w:color="auto"/>
          <w:insideH w:val="nil"/>
          <w:insideV w:val="nil"/>
          <w:tl2br w:val="nil"/>
          <w:tr2bl w:val="nil"/>
        </w:tcBorders>
        <w:shd w:val="clear" w:color="auto" w:fill="auto"/>
      </w:tcPr>
    </w:tblStylePr>
    <w:tblStylePr w:type="swCell">
      <w:tblPr/>
      <w:tcPr>
        <w:tcBorders>
          <w:top w:val="single" w:sz="8" w:space="0" w:color="BFBFBF" w:themeColor="background1" w:themeShade="BF"/>
          <w:left w:val="single" w:sz="8" w:space="0" w:color="auto"/>
          <w:bottom w:val="single" w:sz="8" w:space="0" w:color="auto"/>
          <w:right w:val="single" w:sz="8" w:space="0" w:color="BFBFBF" w:themeColor="background1" w:themeShade="BF"/>
          <w:insideH w:val="nil"/>
          <w:insideV w:val="nil"/>
          <w:tl2br w:val="nil"/>
          <w:tr2bl w:val="nil"/>
        </w:tcBorders>
        <w:shd w:val="clear" w:color="auto" w:fill="auto"/>
      </w:tcPr>
    </w:tblStylePr>
  </w:style>
  <w:style w:type="character" w:customStyle="1" w:styleId="UnresolvedMention1">
    <w:name w:val="Unresolved Mention1"/>
    <w:basedOn w:val="DefaultParagraphFont"/>
    <w:uiPriority w:val="99"/>
    <w:semiHidden/>
    <w:unhideWhenUsed/>
    <w:rsid w:val="00A52EC7"/>
    <w:rPr>
      <w:color w:val="808080"/>
      <w:shd w:val="clear" w:color="auto" w:fill="E6E6E6"/>
    </w:rPr>
  </w:style>
  <w:style w:type="paragraph" w:customStyle="1" w:styleId="Question">
    <w:name w:val="Question"/>
    <w:basedOn w:val="Normal"/>
    <w:qFormat/>
    <w:rsid w:val="00555873"/>
    <w:pPr>
      <w:spacing w:after="120"/>
      <w:ind w:left="709" w:hanging="709"/>
    </w:pPr>
  </w:style>
  <w:style w:type="paragraph" w:customStyle="1" w:styleId="Sub-SubTitle">
    <w:name w:val="Sub-Sub Title"/>
    <w:basedOn w:val="Heading3"/>
    <w:link w:val="Sub-SubTitleChar"/>
    <w:qFormat/>
    <w:rsid w:val="000579BD"/>
    <w:pPr>
      <w:numPr>
        <w:ilvl w:val="0"/>
        <w:numId w:val="0"/>
      </w:numPr>
      <w:tabs>
        <w:tab w:val="num" w:pos="1440"/>
      </w:tabs>
      <w:spacing w:after="120"/>
      <w:ind w:left="1304" w:right="-454" w:hanging="1304"/>
    </w:pPr>
    <w:rPr>
      <w:sz w:val="24"/>
    </w:rPr>
  </w:style>
  <w:style w:type="character" w:customStyle="1" w:styleId="Sub-SubTitleChar">
    <w:name w:val="Sub-Sub Title Char"/>
    <w:basedOn w:val="DefaultParagraphFont"/>
    <w:link w:val="Sub-SubTitle"/>
    <w:rsid w:val="000579BD"/>
    <w:rPr>
      <w:rFonts w:ascii="Arial" w:eastAsiaTheme="majorEastAsia" w:hAnsi="Arial" w:cstheme="majorBidi"/>
      <w:bCs/>
      <w:color w:val="616365"/>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st Bullet" w:uiPriority="0"/>
    <w:lsdException w:name="List Bullet 2"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lsdException w:name="Emphasis" w:semiHidden="0" w:uiPriority="20" w:unhideWhenUsed="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1395F"/>
    <w:pPr>
      <w:spacing w:after="240"/>
    </w:pPr>
    <w:rPr>
      <w:rFonts w:ascii="Arial" w:hAnsi="Arial"/>
      <w:color w:val="616365"/>
      <w:sz w:val="20"/>
    </w:rPr>
  </w:style>
  <w:style w:type="paragraph" w:styleId="Heading1">
    <w:name w:val="heading 1"/>
    <w:basedOn w:val="Normal"/>
    <w:next w:val="Normal"/>
    <w:link w:val="Heading1Char"/>
    <w:autoRedefine/>
    <w:uiPriority w:val="9"/>
    <w:qFormat/>
    <w:rsid w:val="00955CDD"/>
    <w:pPr>
      <w:numPr>
        <w:numId w:val="1"/>
      </w:numPr>
      <w:tabs>
        <w:tab w:val="clear" w:pos="360"/>
        <w:tab w:val="num" w:pos="851"/>
      </w:tabs>
      <w:spacing w:line="240" w:lineRule="auto"/>
      <w:ind w:left="851" w:right="397" w:hanging="851"/>
      <w:outlineLvl w:val="0"/>
    </w:pPr>
    <w:rPr>
      <w:rFonts w:eastAsiaTheme="majorEastAsia" w:cstheme="majorBidi"/>
      <w:bCs/>
      <w:sz w:val="56"/>
      <w:szCs w:val="28"/>
    </w:rPr>
  </w:style>
  <w:style w:type="paragraph" w:styleId="Heading2">
    <w:name w:val="heading 2"/>
    <w:basedOn w:val="Heading3"/>
    <w:next w:val="Normal"/>
    <w:link w:val="Heading2Char"/>
    <w:uiPriority w:val="9"/>
    <w:unhideWhenUsed/>
    <w:rsid w:val="00E75EE5"/>
    <w:pPr>
      <w:tabs>
        <w:tab w:val="clear" w:pos="792"/>
        <w:tab w:val="num" w:pos="851"/>
      </w:tabs>
      <w:spacing w:after="120"/>
      <w:ind w:left="851" w:hanging="851"/>
      <w:outlineLvl w:val="1"/>
    </w:pPr>
    <w:rPr>
      <w:sz w:val="40"/>
      <w:szCs w:val="40"/>
    </w:rPr>
  </w:style>
  <w:style w:type="paragraph" w:styleId="Heading3">
    <w:name w:val="heading 3"/>
    <w:aliases w:val="Sub title,Heading2"/>
    <w:basedOn w:val="Normal"/>
    <w:next w:val="Normal"/>
    <w:link w:val="Heading3Char"/>
    <w:uiPriority w:val="9"/>
    <w:unhideWhenUsed/>
    <w:qFormat/>
    <w:rsid w:val="00522B10"/>
    <w:pPr>
      <w:keepNext/>
      <w:keepLines/>
      <w:numPr>
        <w:ilvl w:val="1"/>
        <w:numId w:val="1"/>
      </w:numPr>
      <w:spacing w:before="360"/>
      <w:outlineLvl w:val="2"/>
    </w:pPr>
    <w:rPr>
      <w:rFonts w:eastAsiaTheme="majorEastAsia" w:cstheme="majorBidi"/>
      <w:bCs/>
      <w:sz w:val="32"/>
    </w:rPr>
  </w:style>
  <w:style w:type="paragraph" w:styleId="Heading4">
    <w:name w:val="heading 4"/>
    <w:basedOn w:val="Heading3"/>
    <w:next w:val="Normal"/>
    <w:link w:val="Heading4Char"/>
    <w:uiPriority w:val="9"/>
    <w:unhideWhenUsed/>
    <w:rsid w:val="00567888"/>
    <w:pPr>
      <w:numPr>
        <w:ilvl w:val="0"/>
        <w:numId w:val="0"/>
      </w:numPr>
      <w:spacing w:after="120"/>
      <w:ind w:left="431" w:hanging="431"/>
      <w:outlineLvl w:val="3"/>
    </w:pPr>
  </w:style>
  <w:style w:type="paragraph" w:styleId="Heading5">
    <w:name w:val="heading 5"/>
    <w:basedOn w:val="Heading4"/>
    <w:next w:val="Normal"/>
    <w:link w:val="Heading5Char"/>
    <w:uiPriority w:val="9"/>
    <w:unhideWhenUsed/>
    <w:qFormat/>
    <w:rsid w:val="0059055B"/>
    <w:pPr>
      <w:outlineLvl w:val="4"/>
    </w:pPr>
    <w:rPr>
      <w:sz w:val="24"/>
    </w:rPr>
  </w:style>
  <w:style w:type="paragraph" w:styleId="Heading6">
    <w:name w:val="heading 6"/>
    <w:basedOn w:val="Heading5"/>
    <w:next w:val="Normal"/>
    <w:link w:val="Heading6Char"/>
    <w:uiPriority w:val="9"/>
    <w:unhideWhenUsed/>
    <w:qFormat/>
    <w:rsid w:val="00D46ED1"/>
    <w:pPr>
      <w:outlineLvl w:val="5"/>
    </w:pPr>
  </w:style>
  <w:style w:type="paragraph" w:styleId="Heading7">
    <w:name w:val="heading 7"/>
    <w:basedOn w:val="Heading6"/>
    <w:next w:val="Normal"/>
    <w:link w:val="Heading7Char"/>
    <w:uiPriority w:val="9"/>
    <w:unhideWhenUsed/>
    <w:qFormat/>
    <w:rsid w:val="00D46ED1"/>
    <w:pPr>
      <w:outlineLvl w:val="6"/>
    </w:pPr>
  </w:style>
  <w:style w:type="paragraph" w:styleId="Heading8">
    <w:name w:val="heading 8"/>
    <w:basedOn w:val="Heading7"/>
    <w:next w:val="Normal"/>
    <w:link w:val="Heading8Char"/>
    <w:uiPriority w:val="9"/>
    <w:unhideWhenUsed/>
    <w:qFormat/>
    <w:rsid w:val="00D46ED1"/>
    <w:pPr>
      <w:outlineLvl w:val="7"/>
    </w:pPr>
  </w:style>
  <w:style w:type="paragraph" w:styleId="Heading9">
    <w:name w:val="heading 9"/>
    <w:basedOn w:val="Heading8"/>
    <w:next w:val="Normal"/>
    <w:link w:val="Heading9Char"/>
    <w:uiPriority w:val="9"/>
    <w:unhideWhenUsed/>
    <w:qFormat/>
    <w:rsid w:val="00D46ED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basedOn w:val="Normal"/>
    <w:qFormat/>
    <w:rsid w:val="00561B31"/>
    <w:pPr>
      <w:numPr>
        <w:numId w:val="2"/>
      </w:numPr>
      <w:spacing w:after="120" w:line="300" w:lineRule="auto"/>
      <w:ind w:left="851" w:hanging="284"/>
      <w:contextualSpacing/>
    </w:pPr>
    <w:rPr>
      <w:rFonts w:eastAsia="Times New Roman" w:cs="Arial"/>
      <w:iCs/>
      <w:szCs w:val="20"/>
    </w:rPr>
  </w:style>
  <w:style w:type="character" w:customStyle="1" w:styleId="Heading1Char">
    <w:name w:val="Heading 1 Char"/>
    <w:basedOn w:val="DefaultParagraphFont"/>
    <w:link w:val="Heading1"/>
    <w:uiPriority w:val="9"/>
    <w:rsid w:val="00955CDD"/>
    <w:rPr>
      <w:rFonts w:ascii="Arial" w:eastAsiaTheme="majorEastAsia" w:hAnsi="Arial" w:cstheme="majorBidi"/>
      <w:bCs/>
      <w:color w:val="616365"/>
      <w:sz w:val="56"/>
      <w:szCs w:val="28"/>
    </w:rPr>
  </w:style>
  <w:style w:type="character" w:customStyle="1" w:styleId="Heading2Char">
    <w:name w:val="Heading 2 Char"/>
    <w:basedOn w:val="DefaultParagraphFont"/>
    <w:link w:val="Heading2"/>
    <w:uiPriority w:val="9"/>
    <w:rsid w:val="00E75EE5"/>
    <w:rPr>
      <w:rFonts w:ascii="Arial" w:eastAsiaTheme="majorEastAsia" w:hAnsi="Arial" w:cstheme="majorBidi"/>
      <w:bCs/>
      <w:color w:val="616365"/>
      <w:sz w:val="40"/>
      <w:szCs w:val="40"/>
    </w:rPr>
  </w:style>
  <w:style w:type="character" w:customStyle="1" w:styleId="Heading3Char">
    <w:name w:val="Heading 3 Char"/>
    <w:aliases w:val="Sub title Char,Heading2 Char"/>
    <w:basedOn w:val="DefaultParagraphFont"/>
    <w:link w:val="Heading3"/>
    <w:uiPriority w:val="9"/>
    <w:rsid w:val="00522B10"/>
    <w:rPr>
      <w:rFonts w:ascii="Arial" w:eastAsiaTheme="majorEastAsia" w:hAnsi="Arial" w:cstheme="majorBidi"/>
      <w:bCs/>
      <w:color w:val="616365"/>
      <w:sz w:val="32"/>
    </w:rPr>
  </w:style>
  <w:style w:type="paragraph" w:customStyle="1" w:styleId="Bullet2">
    <w:name w:val="Bullet2"/>
    <w:basedOn w:val="Bullet1"/>
    <w:qFormat/>
    <w:rsid w:val="00561B31"/>
    <w:pPr>
      <w:numPr>
        <w:ilvl w:val="1"/>
      </w:numPr>
      <w:ind w:left="1134" w:hanging="283"/>
    </w:pPr>
  </w:style>
  <w:style w:type="paragraph" w:customStyle="1" w:styleId="Bullet3">
    <w:name w:val="Bullet3"/>
    <w:basedOn w:val="Bullet2"/>
    <w:qFormat/>
    <w:rsid w:val="00561B31"/>
    <w:pPr>
      <w:numPr>
        <w:ilvl w:val="2"/>
      </w:numPr>
      <w:ind w:left="1418" w:hanging="284"/>
    </w:pPr>
  </w:style>
  <w:style w:type="paragraph" w:styleId="Caption">
    <w:name w:val="caption"/>
    <w:basedOn w:val="Normal"/>
    <w:next w:val="Normal"/>
    <w:qFormat/>
    <w:rsid w:val="00522B10"/>
    <w:rPr>
      <w:b/>
    </w:rPr>
  </w:style>
  <w:style w:type="paragraph" w:customStyle="1" w:styleId="NonArrowBulletsBullets">
    <w:name w:val="Non Arrow BulletsBullets"/>
    <w:basedOn w:val="Normal"/>
    <w:qFormat/>
    <w:rsid w:val="00813B0C"/>
    <w:pPr>
      <w:numPr>
        <w:numId w:val="3"/>
      </w:numPr>
      <w:spacing w:before="120" w:after="120" w:line="240" w:lineRule="exact"/>
      <w:contextualSpacing/>
    </w:pPr>
    <w:rPr>
      <w:rFonts w:eastAsiaTheme="majorEastAsia" w:cstheme="majorBidi"/>
      <w:iCs/>
      <w:szCs w:val="20"/>
    </w:rPr>
  </w:style>
  <w:style w:type="character" w:styleId="PageNumber">
    <w:name w:val="page number"/>
    <w:basedOn w:val="DefaultParagraphFont"/>
    <w:uiPriority w:val="99"/>
    <w:semiHidden/>
    <w:rsid w:val="00FA40BC"/>
    <w:rPr>
      <w:rFonts w:ascii="Arial" w:hAnsi="Arial" w:cs="Times New Roman"/>
      <w:sz w:val="16"/>
    </w:rPr>
  </w:style>
  <w:style w:type="paragraph" w:styleId="Quote">
    <w:name w:val="Quote"/>
    <w:basedOn w:val="Normal"/>
    <w:link w:val="QuoteChar"/>
    <w:uiPriority w:val="99"/>
    <w:rsid w:val="00D46ED1"/>
    <w:pPr>
      <w:ind w:left="567"/>
    </w:pPr>
    <w:rPr>
      <w:i/>
    </w:rPr>
  </w:style>
  <w:style w:type="character" w:customStyle="1" w:styleId="QuoteChar">
    <w:name w:val="Quote Char"/>
    <w:basedOn w:val="DefaultParagraphFont"/>
    <w:link w:val="Quote"/>
    <w:uiPriority w:val="99"/>
    <w:rsid w:val="00D46ED1"/>
    <w:rPr>
      <w:rFonts w:ascii="Arial" w:hAnsi="Arial"/>
      <w:i/>
      <w:color w:val="616365"/>
      <w:sz w:val="20"/>
    </w:rPr>
  </w:style>
  <w:style w:type="paragraph" w:customStyle="1" w:styleId="Tablecontent">
    <w:name w:val="Table content"/>
    <w:basedOn w:val="Normal"/>
    <w:qFormat/>
    <w:rsid w:val="00522B10"/>
    <w:pPr>
      <w:spacing w:before="120" w:after="120" w:line="240" w:lineRule="auto"/>
    </w:pPr>
    <w:rPr>
      <w:rFonts w:cs="Arial"/>
      <w:sz w:val="16"/>
      <w:szCs w:val="18"/>
    </w:rPr>
  </w:style>
  <w:style w:type="paragraph" w:styleId="TOC1">
    <w:name w:val="toc 1"/>
    <w:basedOn w:val="Normal"/>
    <w:next w:val="Normal"/>
    <w:autoRedefine/>
    <w:uiPriority w:val="39"/>
    <w:unhideWhenUsed/>
    <w:rsid w:val="00FA40BC"/>
    <w:pPr>
      <w:spacing w:after="100"/>
    </w:pPr>
    <w:rPr>
      <w:rFonts w:eastAsiaTheme="minorEastAsia"/>
      <w:lang w:val="en-US"/>
    </w:rPr>
  </w:style>
  <w:style w:type="paragraph" w:styleId="TOC2">
    <w:name w:val="toc 2"/>
    <w:basedOn w:val="Normal"/>
    <w:next w:val="Normal"/>
    <w:autoRedefine/>
    <w:uiPriority w:val="39"/>
    <w:unhideWhenUsed/>
    <w:rsid w:val="00FA40BC"/>
    <w:pPr>
      <w:spacing w:after="100"/>
      <w:ind w:left="220"/>
    </w:pPr>
    <w:rPr>
      <w:rFonts w:eastAsiaTheme="minorEastAsia"/>
      <w:lang w:val="en-US"/>
    </w:rPr>
  </w:style>
  <w:style w:type="paragraph" w:styleId="TOC3">
    <w:name w:val="toc 3"/>
    <w:basedOn w:val="Normal"/>
    <w:next w:val="Normal"/>
    <w:autoRedefine/>
    <w:uiPriority w:val="39"/>
    <w:unhideWhenUsed/>
    <w:rsid w:val="00FA40BC"/>
    <w:pPr>
      <w:spacing w:after="100"/>
      <w:ind w:left="440"/>
    </w:pPr>
    <w:rPr>
      <w:rFonts w:eastAsiaTheme="minorEastAsia"/>
      <w:lang w:val="en-US"/>
    </w:rPr>
  </w:style>
  <w:style w:type="character" w:customStyle="1" w:styleId="Heading5Char">
    <w:name w:val="Heading 5 Char"/>
    <w:basedOn w:val="DefaultParagraphFont"/>
    <w:link w:val="Heading5"/>
    <w:uiPriority w:val="9"/>
    <w:rsid w:val="0059055B"/>
    <w:rPr>
      <w:rFonts w:ascii="Arial" w:eastAsiaTheme="majorEastAsia" w:hAnsi="Arial" w:cstheme="majorBidi"/>
      <w:bCs/>
      <w:color w:val="616365"/>
      <w:sz w:val="24"/>
    </w:rPr>
  </w:style>
  <w:style w:type="paragraph" w:styleId="TOCHeading">
    <w:name w:val="TOC Heading"/>
    <w:basedOn w:val="Heading1"/>
    <w:next w:val="Normal"/>
    <w:uiPriority w:val="39"/>
    <w:unhideWhenUsed/>
    <w:qFormat/>
    <w:rsid w:val="00FA40BC"/>
    <w:pPr>
      <w:keepNext/>
      <w:keepLines/>
      <w:numPr>
        <w:numId w:val="0"/>
      </w:numPr>
      <w:ind w:right="0"/>
      <w:contextualSpacing/>
      <w:outlineLvl w:val="9"/>
    </w:pPr>
    <w:rPr>
      <w:lang w:val="en-US"/>
    </w:rPr>
  </w:style>
  <w:style w:type="paragraph" w:styleId="BalloonText">
    <w:name w:val="Balloon Text"/>
    <w:basedOn w:val="Normal"/>
    <w:link w:val="BalloonTextChar"/>
    <w:uiPriority w:val="99"/>
    <w:semiHidden/>
    <w:unhideWhenUsed/>
    <w:rsid w:val="00FA4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0BC"/>
    <w:rPr>
      <w:rFonts w:ascii="Tahoma" w:hAnsi="Tahoma" w:cs="Tahoma"/>
      <w:color w:val="616365"/>
      <w:sz w:val="16"/>
      <w:szCs w:val="16"/>
    </w:rPr>
  </w:style>
  <w:style w:type="character" w:styleId="Hyperlink">
    <w:name w:val="Hyperlink"/>
    <w:basedOn w:val="DefaultParagraphFont"/>
    <w:uiPriority w:val="99"/>
    <w:unhideWhenUsed/>
    <w:rsid w:val="00D46ED1"/>
    <w:rPr>
      <w:rFonts w:ascii="Arial" w:hAnsi="Arial"/>
      <w:color w:val="FDC82F" w:themeColor="accent1"/>
      <w:sz w:val="20"/>
      <w:u w:val="single"/>
    </w:rPr>
  </w:style>
  <w:style w:type="paragraph" w:styleId="TableofFigures">
    <w:name w:val="table of figures"/>
    <w:basedOn w:val="Normal"/>
    <w:next w:val="Normal"/>
    <w:uiPriority w:val="99"/>
    <w:unhideWhenUsed/>
    <w:rsid w:val="000579BD"/>
    <w:pPr>
      <w:spacing w:before="60" w:after="0"/>
      <w:ind w:left="403" w:hanging="403"/>
    </w:pPr>
    <w:rPr>
      <w:rFonts w:asciiTheme="minorHAnsi" w:hAnsiTheme="minorHAnsi" w:cstheme="minorHAnsi"/>
      <w:bCs/>
      <w:szCs w:val="20"/>
    </w:rPr>
  </w:style>
  <w:style w:type="character" w:customStyle="1" w:styleId="Heading8Char">
    <w:name w:val="Heading 8 Char"/>
    <w:basedOn w:val="DefaultParagraphFont"/>
    <w:link w:val="Heading8"/>
    <w:uiPriority w:val="9"/>
    <w:rsid w:val="00D46ED1"/>
    <w:rPr>
      <w:rFonts w:ascii="Arial" w:hAnsi="Arial"/>
      <w:b/>
      <w:color w:val="616365"/>
      <w:sz w:val="20"/>
    </w:rPr>
  </w:style>
  <w:style w:type="character" w:customStyle="1" w:styleId="Heading9Char">
    <w:name w:val="Heading 9 Char"/>
    <w:basedOn w:val="DefaultParagraphFont"/>
    <w:link w:val="Heading9"/>
    <w:uiPriority w:val="9"/>
    <w:rsid w:val="00D46ED1"/>
    <w:rPr>
      <w:rFonts w:ascii="Arial" w:hAnsi="Arial"/>
      <w:b/>
      <w:color w:val="616365"/>
      <w:sz w:val="20"/>
    </w:rPr>
  </w:style>
  <w:style w:type="paragraph" w:styleId="Title">
    <w:name w:val="Title"/>
    <w:basedOn w:val="Normal"/>
    <w:next w:val="Normal"/>
    <w:link w:val="TitleChar"/>
    <w:uiPriority w:val="10"/>
    <w:rsid w:val="00B20A2A"/>
    <w:pPr>
      <w:spacing w:after="0" w:line="216" w:lineRule="auto"/>
    </w:pPr>
    <w:rPr>
      <w:noProof/>
      <w:color w:val="808080" w:themeColor="background1" w:themeShade="80"/>
      <w:sz w:val="96"/>
      <w:szCs w:val="96"/>
      <w:lang w:eastAsia="en-AU"/>
    </w:rPr>
  </w:style>
  <w:style w:type="character" w:customStyle="1" w:styleId="TitleChar">
    <w:name w:val="Title Char"/>
    <w:basedOn w:val="DefaultParagraphFont"/>
    <w:link w:val="Title"/>
    <w:uiPriority w:val="10"/>
    <w:rsid w:val="00B20A2A"/>
    <w:rPr>
      <w:rFonts w:ascii="Arial" w:hAnsi="Arial"/>
      <w:noProof/>
      <w:color w:val="808080" w:themeColor="background1" w:themeShade="80"/>
      <w:sz w:val="96"/>
      <w:szCs w:val="96"/>
      <w:lang w:eastAsia="en-AU"/>
    </w:rPr>
  </w:style>
  <w:style w:type="paragraph" w:styleId="Header">
    <w:name w:val="header"/>
    <w:basedOn w:val="Normal"/>
    <w:link w:val="HeaderChar"/>
    <w:unhideWhenUsed/>
    <w:rsid w:val="00B20A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A2A"/>
    <w:rPr>
      <w:rFonts w:ascii="Arial" w:hAnsi="Arial"/>
      <w:color w:val="616365"/>
      <w:sz w:val="20"/>
    </w:rPr>
  </w:style>
  <w:style w:type="paragraph" w:styleId="Footer">
    <w:name w:val="footer"/>
    <w:basedOn w:val="Normal"/>
    <w:link w:val="FooterChar"/>
    <w:uiPriority w:val="99"/>
    <w:unhideWhenUsed/>
    <w:rsid w:val="00B20A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A2A"/>
    <w:rPr>
      <w:rFonts w:ascii="Arial" w:hAnsi="Arial"/>
      <w:color w:val="616365"/>
      <w:sz w:val="20"/>
    </w:rPr>
  </w:style>
  <w:style w:type="paragraph" w:styleId="ListParagraph">
    <w:name w:val="List Paragraph"/>
    <w:basedOn w:val="Normal"/>
    <w:uiPriority w:val="34"/>
    <w:rsid w:val="00FF6A7F"/>
    <w:pPr>
      <w:ind w:left="720"/>
      <w:contextualSpacing/>
    </w:pPr>
  </w:style>
  <w:style w:type="paragraph" w:styleId="Revision">
    <w:name w:val="Revision"/>
    <w:hidden/>
    <w:uiPriority w:val="99"/>
    <w:semiHidden/>
    <w:rsid w:val="00D5582A"/>
    <w:pPr>
      <w:spacing w:after="0" w:line="240" w:lineRule="auto"/>
    </w:pPr>
  </w:style>
  <w:style w:type="character" w:customStyle="1" w:styleId="Heading4Char">
    <w:name w:val="Heading 4 Char"/>
    <w:basedOn w:val="DefaultParagraphFont"/>
    <w:link w:val="Heading4"/>
    <w:uiPriority w:val="9"/>
    <w:rsid w:val="00567888"/>
    <w:rPr>
      <w:rFonts w:ascii="Arial" w:eastAsiaTheme="majorEastAsia" w:hAnsi="Arial" w:cstheme="majorBidi"/>
      <w:bCs/>
      <w:color w:val="616365"/>
      <w:sz w:val="32"/>
    </w:rPr>
  </w:style>
  <w:style w:type="character" w:customStyle="1" w:styleId="Heading6Char">
    <w:name w:val="Heading 6 Char"/>
    <w:basedOn w:val="DefaultParagraphFont"/>
    <w:link w:val="Heading6"/>
    <w:uiPriority w:val="9"/>
    <w:rsid w:val="00D46ED1"/>
    <w:rPr>
      <w:rFonts w:ascii="Arial" w:hAnsi="Arial"/>
      <w:b/>
      <w:color w:val="616365"/>
      <w:sz w:val="20"/>
    </w:rPr>
  </w:style>
  <w:style w:type="character" w:customStyle="1" w:styleId="Heading7Char">
    <w:name w:val="Heading 7 Char"/>
    <w:basedOn w:val="DefaultParagraphFont"/>
    <w:link w:val="Heading7"/>
    <w:uiPriority w:val="9"/>
    <w:rsid w:val="00D46ED1"/>
    <w:rPr>
      <w:rFonts w:ascii="Arial" w:hAnsi="Arial"/>
      <w:b/>
      <w:color w:val="616365"/>
      <w:sz w:val="20"/>
    </w:rPr>
  </w:style>
  <w:style w:type="character" w:styleId="CommentReference">
    <w:name w:val="annotation reference"/>
    <w:basedOn w:val="DefaultParagraphFont"/>
    <w:uiPriority w:val="99"/>
    <w:semiHidden/>
    <w:unhideWhenUsed/>
    <w:rsid w:val="00DC5DE6"/>
    <w:rPr>
      <w:sz w:val="16"/>
      <w:szCs w:val="16"/>
    </w:rPr>
  </w:style>
  <w:style w:type="paragraph" w:styleId="CommentText">
    <w:name w:val="annotation text"/>
    <w:basedOn w:val="Normal"/>
    <w:link w:val="CommentTextChar"/>
    <w:uiPriority w:val="99"/>
    <w:semiHidden/>
    <w:unhideWhenUsed/>
    <w:rsid w:val="00DC5DE6"/>
    <w:pPr>
      <w:spacing w:line="240" w:lineRule="auto"/>
    </w:pPr>
    <w:rPr>
      <w:szCs w:val="20"/>
    </w:rPr>
  </w:style>
  <w:style w:type="character" w:customStyle="1" w:styleId="CommentTextChar">
    <w:name w:val="Comment Text Char"/>
    <w:basedOn w:val="DefaultParagraphFont"/>
    <w:link w:val="CommentText"/>
    <w:uiPriority w:val="99"/>
    <w:semiHidden/>
    <w:rsid w:val="00DC5DE6"/>
    <w:rPr>
      <w:rFonts w:ascii="Arial" w:hAnsi="Arial"/>
      <w:color w:val="616365"/>
      <w:sz w:val="20"/>
      <w:szCs w:val="20"/>
    </w:rPr>
  </w:style>
  <w:style w:type="paragraph" w:styleId="CommentSubject">
    <w:name w:val="annotation subject"/>
    <w:basedOn w:val="CommentText"/>
    <w:next w:val="CommentText"/>
    <w:link w:val="CommentSubjectChar"/>
    <w:uiPriority w:val="99"/>
    <w:semiHidden/>
    <w:unhideWhenUsed/>
    <w:rsid w:val="00DC5DE6"/>
    <w:rPr>
      <w:b/>
      <w:bCs/>
    </w:rPr>
  </w:style>
  <w:style w:type="character" w:customStyle="1" w:styleId="CommentSubjectChar">
    <w:name w:val="Comment Subject Char"/>
    <w:basedOn w:val="CommentTextChar"/>
    <w:link w:val="CommentSubject"/>
    <w:uiPriority w:val="99"/>
    <w:semiHidden/>
    <w:rsid w:val="00DC5DE6"/>
    <w:rPr>
      <w:rFonts w:ascii="Arial" w:hAnsi="Arial"/>
      <w:b/>
      <w:bCs/>
      <w:color w:val="616365"/>
      <w:sz w:val="20"/>
      <w:szCs w:val="20"/>
    </w:rPr>
  </w:style>
  <w:style w:type="paragraph" w:styleId="NormalWeb">
    <w:name w:val="Normal (Web)"/>
    <w:basedOn w:val="Normal"/>
    <w:uiPriority w:val="99"/>
    <w:unhideWhenUsed/>
    <w:rsid w:val="002E61D5"/>
    <w:rPr>
      <w:rFonts w:cs="Arial"/>
    </w:rPr>
  </w:style>
  <w:style w:type="table" w:styleId="TableGrid">
    <w:name w:val="Table Grid"/>
    <w:aliases w:val="MOJ Table Grid"/>
    <w:basedOn w:val="TableNormal"/>
    <w:uiPriority w:val="59"/>
    <w:unhideWhenUsed/>
    <w:rsid w:val="000E1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uiPriority w:val="99"/>
    <w:unhideWhenUsed/>
    <w:rsid w:val="00B52149"/>
    <w:pPr>
      <w:ind w:left="566" w:hanging="283"/>
      <w:contextualSpacing/>
    </w:pPr>
  </w:style>
  <w:style w:type="paragraph" w:customStyle="1" w:styleId="sub-subHeadingheading3">
    <w:name w:val="sub-sub Heading (heading 3)"/>
    <w:basedOn w:val="Heading3"/>
    <w:link w:val="sub-subHeadingheading3Char"/>
    <w:qFormat/>
    <w:rsid w:val="00DC5AFE"/>
    <w:pPr>
      <w:numPr>
        <w:ilvl w:val="0"/>
        <w:numId w:val="0"/>
      </w:numPr>
      <w:spacing w:before="0" w:after="120"/>
    </w:pPr>
    <w:rPr>
      <w:color w:val="7F7F7F" w:themeColor="text1" w:themeTint="80"/>
      <w:sz w:val="28"/>
      <w:szCs w:val="32"/>
    </w:rPr>
  </w:style>
  <w:style w:type="character" w:customStyle="1" w:styleId="sub-subHeadingheading3Char">
    <w:name w:val="sub-sub Heading (heading 3) Char"/>
    <w:basedOn w:val="DefaultParagraphFont"/>
    <w:link w:val="sub-subHeadingheading3"/>
    <w:rsid w:val="00DC5AFE"/>
    <w:rPr>
      <w:rFonts w:ascii="Arial" w:eastAsiaTheme="majorEastAsia" w:hAnsi="Arial" w:cstheme="majorBidi"/>
      <w:bCs/>
      <w:color w:val="7F7F7F" w:themeColor="text1" w:themeTint="80"/>
      <w:sz w:val="28"/>
      <w:szCs w:val="32"/>
    </w:rPr>
  </w:style>
  <w:style w:type="table" w:customStyle="1" w:styleId="LightList-Accent12">
    <w:name w:val="Light List - Accent 12"/>
    <w:basedOn w:val="TableNormal"/>
    <w:uiPriority w:val="61"/>
    <w:rsid w:val="00DC5AFE"/>
    <w:pPr>
      <w:spacing w:after="0" w:line="240" w:lineRule="auto"/>
    </w:pPr>
    <w:tblPr>
      <w:tblStyleRowBandSize w:val="1"/>
      <w:tblStyleColBandSize w:val="1"/>
      <w:tblBorders>
        <w:top w:val="single" w:sz="8" w:space="0" w:color="FDC82F" w:themeColor="accent1"/>
        <w:left w:val="single" w:sz="8" w:space="0" w:color="FDC82F" w:themeColor="accent1"/>
        <w:bottom w:val="single" w:sz="8" w:space="0" w:color="FDC82F" w:themeColor="accent1"/>
        <w:right w:val="single" w:sz="8" w:space="0" w:color="FDC82F" w:themeColor="accent1"/>
      </w:tblBorders>
    </w:tblPr>
    <w:tblStylePr w:type="firstRow">
      <w:pPr>
        <w:spacing w:before="0" w:after="0" w:line="240" w:lineRule="auto"/>
      </w:pPr>
      <w:rPr>
        <w:b/>
        <w:bCs/>
        <w:color w:val="FFFFFF" w:themeColor="background1"/>
      </w:rPr>
      <w:tblPr/>
      <w:tcPr>
        <w:shd w:val="clear" w:color="auto" w:fill="FDC82F" w:themeFill="accent1"/>
      </w:tcPr>
    </w:tblStylePr>
    <w:tblStylePr w:type="lastRow">
      <w:pPr>
        <w:spacing w:before="0" w:after="0" w:line="240" w:lineRule="auto"/>
      </w:pPr>
      <w:rPr>
        <w:b/>
        <w:bCs/>
      </w:rPr>
      <w:tblPr/>
      <w:tcPr>
        <w:tcBorders>
          <w:top w:val="double" w:sz="6" w:space="0" w:color="FDC82F" w:themeColor="accent1"/>
          <w:left w:val="single" w:sz="8" w:space="0" w:color="FDC82F" w:themeColor="accent1"/>
          <w:bottom w:val="single" w:sz="8" w:space="0" w:color="FDC82F" w:themeColor="accent1"/>
          <w:right w:val="single" w:sz="8" w:space="0" w:color="FDC82F" w:themeColor="accent1"/>
        </w:tcBorders>
      </w:tcPr>
    </w:tblStylePr>
    <w:tblStylePr w:type="firstCol">
      <w:rPr>
        <w:b/>
        <w:bCs/>
      </w:rPr>
    </w:tblStylePr>
    <w:tblStylePr w:type="lastCol">
      <w:rPr>
        <w:b/>
        <w:bCs/>
      </w:rPr>
    </w:tblStylePr>
    <w:tblStylePr w:type="band1Vert">
      <w:tblPr/>
      <w:tcPr>
        <w:tcBorders>
          <w:top w:val="single" w:sz="8" w:space="0" w:color="FDC82F" w:themeColor="accent1"/>
          <w:left w:val="single" w:sz="8" w:space="0" w:color="FDC82F" w:themeColor="accent1"/>
          <w:bottom w:val="single" w:sz="8" w:space="0" w:color="FDC82F" w:themeColor="accent1"/>
          <w:right w:val="single" w:sz="8" w:space="0" w:color="FDC82F" w:themeColor="accent1"/>
        </w:tcBorders>
      </w:tcPr>
    </w:tblStylePr>
    <w:tblStylePr w:type="band1Horz">
      <w:tblPr/>
      <w:tcPr>
        <w:tcBorders>
          <w:top w:val="single" w:sz="8" w:space="0" w:color="FDC82F" w:themeColor="accent1"/>
          <w:left w:val="single" w:sz="8" w:space="0" w:color="FDC82F" w:themeColor="accent1"/>
          <w:bottom w:val="single" w:sz="8" w:space="0" w:color="FDC82F" w:themeColor="accent1"/>
          <w:right w:val="single" w:sz="8" w:space="0" w:color="FDC82F" w:themeColor="accent1"/>
        </w:tcBorders>
      </w:tcPr>
    </w:tblStylePr>
  </w:style>
  <w:style w:type="table" w:customStyle="1" w:styleId="CBtabledefaultorange">
    <w:name w:val="CB table default orange"/>
    <w:basedOn w:val="TableNormal"/>
    <w:rsid w:val="00F946F3"/>
    <w:pPr>
      <w:spacing w:after="0" w:line="240" w:lineRule="auto"/>
    </w:pPr>
    <w:rPr>
      <w:rFonts w:ascii="Arial" w:eastAsia="Times New Roman" w:hAnsi="Arial" w:cs="Times New Roman"/>
      <w:sz w:val="20"/>
      <w:szCs w:val="20"/>
      <w:lang w:val="en-US"/>
    </w:rPr>
    <w:tblPr>
      <w:tblBorders>
        <w:top w:val="single" w:sz="4" w:space="0" w:color="FFC000"/>
        <w:bottom w:val="single" w:sz="4" w:space="0" w:color="FFC000"/>
        <w:insideH w:val="single" w:sz="4" w:space="0" w:color="FFC000"/>
      </w:tblBorders>
    </w:tblPr>
    <w:tcPr>
      <w:shd w:val="clear" w:color="auto" w:fill="auto"/>
      <w:tcMar>
        <w:top w:w="85" w:type="dxa"/>
        <w:bottom w:w="85" w:type="dxa"/>
      </w:tcMar>
      <w:vAlign w:val="center"/>
    </w:tcPr>
    <w:tblStylePr w:type="firstRow">
      <w:rPr>
        <w:rFonts w:ascii="Arial" w:hAnsi="Arial"/>
        <w:b w:val="0"/>
        <w:color w:val="616365"/>
        <w:sz w:val="20"/>
        <w:szCs w:val="20"/>
      </w:rPr>
      <w:tblPr/>
      <w:tcPr>
        <w:shd w:val="clear" w:color="auto" w:fill="FDC82F"/>
        <w:tcMar>
          <w:top w:w="142" w:type="dxa"/>
          <w:left w:w="0" w:type="nil"/>
          <w:bottom w:w="142" w:type="dxa"/>
          <w:right w:w="0" w:type="nil"/>
        </w:tcMar>
      </w:tcPr>
    </w:tblStylePr>
  </w:style>
  <w:style w:type="paragraph" w:customStyle="1" w:styleId="Bullets">
    <w:name w:val="Bullets"/>
    <w:basedOn w:val="Normal"/>
    <w:link w:val="BulletsChar"/>
    <w:qFormat/>
    <w:rsid w:val="00F946F3"/>
    <w:pPr>
      <w:spacing w:before="120" w:after="120" w:line="360" w:lineRule="auto"/>
      <w:ind w:left="720" w:hanging="363"/>
      <w:contextualSpacing/>
    </w:pPr>
    <w:rPr>
      <w:rFonts w:eastAsiaTheme="majorEastAsia" w:cstheme="majorBidi"/>
      <w:iCs/>
      <w:szCs w:val="20"/>
    </w:rPr>
  </w:style>
  <w:style w:type="character" w:customStyle="1" w:styleId="BulletsChar">
    <w:name w:val="Bullets Char"/>
    <w:basedOn w:val="DefaultParagraphFont"/>
    <w:link w:val="Bullets"/>
    <w:rsid w:val="00F946F3"/>
    <w:rPr>
      <w:rFonts w:ascii="Arial" w:eastAsiaTheme="majorEastAsia" w:hAnsi="Arial" w:cstheme="majorBidi"/>
      <w:iCs/>
      <w:color w:val="616365"/>
      <w:sz w:val="20"/>
      <w:szCs w:val="20"/>
    </w:rPr>
  </w:style>
  <w:style w:type="paragraph" w:customStyle="1" w:styleId="WhiteHeading">
    <w:name w:val="White Heading"/>
    <w:basedOn w:val="Normal"/>
    <w:qFormat/>
    <w:rsid w:val="009D008C"/>
    <w:pPr>
      <w:spacing w:before="240" w:line="240" w:lineRule="auto"/>
    </w:pPr>
    <w:rPr>
      <w:color w:val="FFFFFF" w:themeColor="background1"/>
      <w:sz w:val="40"/>
      <w:szCs w:val="40"/>
    </w:rPr>
  </w:style>
  <w:style w:type="paragraph" w:customStyle="1" w:styleId="OrangeNumber">
    <w:name w:val="Orange Number"/>
    <w:basedOn w:val="ListParagraph"/>
    <w:qFormat/>
    <w:rsid w:val="00D1395F"/>
    <w:pPr>
      <w:numPr>
        <w:numId w:val="4"/>
      </w:numPr>
      <w:spacing w:before="240" w:after="60"/>
      <w:ind w:left="425" w:hanging="425"/>
    </w:pPr>
    <w:rPr>
      <w:color w:val="FDC82F" w:themeColor="accent1"/>
      <w:sz w:val="24"/>
      <w:szCs w:val="24"/>
    </w:rPr>
  </w:style>
  <w:style w:type="paragraph" w:styleId="FootnoteText">
    <w:name w:val="footnote text"/>
    <w:basedOn w:val="Normal"/>
    <w:link w:val="FootnoteTextChar"/>
    <w:unhideWhenUsed/>
    <w:rsid w:val="00D1395F"/>
    <w:pPr>
      <w:spacing w:after="0" w:line="240" w:lineRule="auto"/>
      <w:ind w:left="567" w:hanging="567"/>
    </w:pPr>
    <w:rPr>
      <w:szCs w:val="20"/>
    </w:rPr>
  </w:style>
  <w:style w:type="character" w:customStyle="1" w:styleId="FootnoteTextChar">
    <w:name w:val="Footnote Text Char"/>
    <w:basedOn w:val="DefaultParagraphFont"/>
    <w:link w:val="FootnoteText"/>
    <w:rsid w:val="00D1395F"/>
    <w:rPr>
      <w:rFonts w:ascii="Arial" w:hAnsi="Arial"/>
      <w:color w:val="616365"/>
      <w:sz w:val="20"/>
      <w:szCs w:val="20"/>
    </w:rPr>
  </w:style>
  <w:style w:type="character" w:styleId="FootnoteReference">
    <w:name w:val="footnote reference"/>
    <w:basedOn w:val="DefaultParagraphFont"/>
    <w:semiHidden/>
    <w:unhideWhenUsed/>
    <w:rsid w:val="00D1395F"/>
    <w:rPr>
      <w:vertAlign w:val="superscript"/>
    </w:rPr>
  </w:style>
  <w:style w:type="paragraph" w:customStyle="1" w:styleId="PTNormalResponse">
    <w:name w:val="PT Normal Response"/>
    <w:basedOn w:val="Normal"/>
    <w:rsid w:val="00CD220E"/>
    <w:pPr>
      <w:spacing w:before="120" w:after="60" w:line="240" w:lineRule="auto"/>
    </w:pPr>
    <w:rPr>
      <w:rFonts w:eastAsia="Times New Roman" w:cs="Times New Roman"/>
      <w:color w:val="auto"/>
      <w:szCs w:val="20"/>
    </w:rPr>
  </w:style>
  <w:style w:type="paragraph" w:customStyle="1" w:styleId="xmsonormal">
    <w:name w:val="x_msonormal"/>
    <w:basedOn w:val="Normal"/>
    <w:rsid w:val="00F37961"/>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TableText">
    <w:name w:val="Table Text"/>
    <w:uiPriority w:val="15"/>
    <w:qFormat/>
    <w:rsid w:val="00FC0CA2"/>
    <w:pPr>
      <w:spacing w:before="60" w:after="60" w:line="240" w:lineRule="auto"/>
    </w:pPr>
    <w:rPr>
      <w:rFonts w:ascii="Calibri" w:eastAsia="Times New Roman" w:hAnsi="Calibri" w:cs="Calibri"/>
      <w:lang w:eastAsia="en-AU"/>
    </w:rPr>
  </w:style>
  <w:style w:type="paragraph" w:customStyle="1" w:styleId="TableHeading">
    <w:name w:val="Table Heading"/>
    <w:qFormat/>
    <w:rsid w:val="00FC0CA2"/>
    <w:pPr>
      <w:spacing w:before="60" w:after="60" w:line="240" w:lineRule="auto"/>
    </w:pPr>
    <w:rPr>
      <w:rFonts w:ascii="Calibri" w:eastAsia="Times New Roman" w:hAnsi="Calibri" w:cs="Calibri"/>
      <w:b/>
      <w:noProof/>
      <w:lang w:eastAsia="en-AU"/>
    </w:rPr>
  </w:style>
  <w:style w:type="table" w:customStyle="1" w:styleId="Tabbedtable">
    <w:name w:val="Tabbed table"/>
    <w:basedOn w:val="TableNormal"/>
    <w:uiPriority w:val="99"/>
    <w:rsid w:val="00FC0CA2"/>
    <w:pPr>
      <w:spacing w:after="0" w:line="240" w:lineRule="auto"/>
    </w:pPr>
    <w:rPr>
      <w:rFonts w:ascii="Arial" w:eastAsia="Times New Roman" w:hAnsi="Arial" w:cs="Times New Roman"/>
      <w:sz w:val="20"/>
      <w:szCs w:val="20"/>
      <w:lang w:eastAsia="en-AU"/>
    </w:rPr>
    <w:tblPr>
      <w:tblBorders>
        <w:top w:val="single" w:sz="8" w:space="0" w:color="auto"/>
        <w:left w:val="single" w:sz="8" w:space="0" w:color="auto"/>
        <w:bottom w:val="single" w:sz="8" w:space="0" w:color="auto"/>
        <w:right w:val="single" w:sz="8" w:space="0" w:color="auto"/>
        <w:insideH w:val="single" w:sz="8" w:space="0" w:color="BFBFBF" w:themeColor="background1" w:themeShade="BF"/>
        <w:insideV w:val="single" w:sz="8" w:space="0" w:color="BFBFBF" w:themeColor="background1" w:themeShade="BF"/>
      </w:tblBorders>
      <w:tblCellMar>
        <w:left w:w="57" w:type="dxa"/>
        <w:right w:w="57" w:type="dxa"/>
      </w:tblCellMar>
    </w:tblPr>
    <w:tcPr>
      <w:shd w:val="clear" w:color="auto" w:fill="auto"/>
    </w:tcPr>
    <w:tblStylePr w:type="firstRow">
      <w:tblPr/>
      <w:tcPr>
        <w:tcBorders>
          <w:top w:val="nil"/>
          <w:left w:val="nil"/>
          <w:bottom w:val="single" w:sz="8" w:space="0" w:color="auto"/>
          <w:right w:val="nil"/>
          <w:insideH w:val="nil"/>
          <w:insideV w:val="nil"/>
          <w:tl2br w:val="nil"/>
          <w:tr2bl w:val="nil"/>
        </w:tcBorders>
        <w:shd w:val="clear" w:color="auto" w:fill="auto"/>
      </w:tcPr>
    </w:tblStylePr>
    <w:tblStylePr w:type="lastRow">
      <w:tblPr/>
      <w:tcPr>
        <w:tcBorders>
          <w:top w:val="single" w:sz="8" w:space="0" w:color="BFBFBF" w:themeColor="background1" w:themeShade="BF"/>
          <w:left w:val="single" w:sz="8" w:space="0" w:color="auto"/>
          <w:bottom w:val="single" w:sz="8" w:space="0" w:color="auto"/>
          <w:right w:val="single" w:sz="8" w:space="0" w:color="auto"/>
          <w:insideH w:val="nil"/>
          <w:insideV w:val="single" w:sz="8" w:space="0" w:color="BFBFBF" w:themeColor="background1" w:themeShade="BF"/>
          <w:tl2br w:val="nil"/>
          <w:tr2bl w:val="nil"/>
        </w:tcBorders>
        <w:shd w:val="clear" w:color="auto" w:fill="auto"/>
      </w:tcPr>
    </w:tblStylePr>
    <w:tblStylePr w:type="firstCol">
      <w:tblPr/>
      <w:tcPr>
        <w:tcBorders>
          <w:top w:val="nil"/>
          <w:left w:val="single" w:sz="8" w:space="0" w:color="auto"/>
          <w:bottom w:val="single" w:sz="8" w:space="0" w:color="auto"/>
          <w:right w:val="nil"/>
          <w:insideH w:val="nil"/>
          <w:insideV w:val="nil"/>
          <w:tl2br w:val="nil"/>
          <w:tr2bl w:val="nil"/>
        </w:tcBorders>
        <w:shd w:val="clear" w:color="auto" w:fill="auto"/>
      </w:tcPr>
    </w:tblStylePr>
    <w:tblStylePr w:type="lastCol">
      <w:tblPr/>
      <w:tcPr>
        <w:tcBorders>
          <w:top w:val="nil"/>
          <w:left w:val="nil"/>
          <w:bottom w:val="nil"/>
          <w:right w:val="single" w:sz="8" w:space="0" w:color="auto"/>
          <w:insideH w:val="nil"/>
          <w:insideV w:val="nil"/>
          <w:tl2br w:val="nil"/>
          <w:tr2bl w:val="nil"/>
        </w:tcBorders>
        <w:shd w:val="clear" w:color="auto" w:fill="auto"/>
      </w:tcPr>
    </w:tblStylePr>
    <w:tblStylePr w:type="neCell">
      <w:pPr>
        <w:jc w:val="right"/>
      </w:pPr>
      <w:tblPr/>
      <w:tcPr>
        <w:tcBorders>
          <w:left w:val="nil"/>
          <w:right w:val="nil"/>
          <w:insideV w:val="nil"/>
          <w:tr2bl w:val="nil"/>
        </w:tcBorders>
      </w:tcPr>
    </w:tblStylePr>
    <w:tblStylePr w:type="nwCell">
      <w:rPr>
        <w:b/>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D9D9D9" w:themeFill="background1" w:themeFillShade="D9"/>
      </w:tcPr>
    </w:tblStylePr>
    <w:tblStylePr w:type="seCell">
      <w:tblPr/>
      <w:tcPr>
        <w:tcBorders>
          <w:top w:val="single" w:sz="8" w:space="0" w:color="BFBFBF" w:themeColor="background1" w:themeShade="BF"/>
          <w:left w:val="single" w:sz="8" w:space="0" w:color="BFBFBF" w:themeColor="background1" w:themeShade="BF"/>
          <w:bottom w:val="single" w:sz="8" w:space="0" w:color="auto"/>
          <w:right w:val="single" w:sz="8" w:space="0" w:color="auto"/>
          <w:insideH w:val="nil"/>
          <w:insideV w:val="nil"/>
          <w:tl2br w:val="nil"/>
          <w:tr2bl w:val="nil"/>
        </w:tcBorders>
        <w:shd w:val="clear" w:color="auto" w:fill="auto"/>
      </w:tcPr>
    </w:tblStylePr>
    <w:tblStylePr w:type="swCell">
      <w:tblPr/>
      <w:tcPr>
        <w:tcBorders>
          <w:top w:val="single" w:sz="8" w:space="0" w:color="BFBFBF" w:themeColor="background1" w:themeShade="BF"/>
          <w:left w:val="single" w:sz="8" w:space="0" w:color="auto"/>
          <w:bottom w:val="single" w:sz="8" w:space="0" w:color="auto"/>
          <w:right w:val="single" w:sz="8" w:space="0" w:color="BFBFBF" w:themeColor="background1" w:themeShade="BF"/>
          <w:insideH w:val="nil"/>
          <w:insideV w:val="nil"/>
          <w:tl2br w:val="nil"/>
          <w:tr2bl w:val="nil"/>
        </w:tcBorders>
        <w:shd w:val="clear" w:color="auto" w:fill="auto"/>
      </w:tcPr>
    </w:tblStylePr>
  </w:style>
  <w:style w:type="character" w:customStyle="1" w:styleId="UnresolvedMention1">
    <w:name w:val="Unresolved Mention1"/>
    <w:basedOn w:val="DefaultParagraphFont"/>
    <w:uiPriority w:val="99"/>
    <w:semiHidden/>
    <w:unhideWhenUsed/>
    <w:rsid w:val="00A52EC7"/>
    <w:rPr>
      <w:color w:val="808080"/>
      <w:shd w:val="clear" w:color="auto" w:fill="E6E6E6"/>
    </w:rPr>
  </w:style>
  <w:style w:type="paragraph" w:customStyle="1" w:styleId="Question">
    <w:name w:val="Question"/>
    <w:basedOn w:val="Normal"/>
    <w:qFormat/>
    <w:rsid w:val="00555873"/>
    <w:pPr>
      <w:spacing w:after="120"/>
      <w:ind w:left="709" w:hanging="709"/>
    </w:pPr>
  </w:style>
  <w:style w:type="paragraph" w:customStyle="1" w:styleId="Sub-SubTitle">
    <w:name w:val="Sub-Sub Title"/>
    <w:basedOn w:val="Heading3"/>
    <w:link w:val="Sub-SubTitleChar"/>
    <w:qFormat/>
    <w:rsid w:val="000579BD"/>
    <w:pPr>
      <w:numPr>
        <w:ilvl w:val="0"/>
        <w:numId w:val="0"/>
      </w:numPr>
      <w:tabs>
        <w:tab w:val="num" w:pos="1440"/>
      </w:tabs>
      <w:spacing w:after="120"/>
      <w:ind w:left="1304" w:right="-454" w:hanging="1304"/>
    </w:pPr>
    <w:rPr>
      <w:sz w:val="24"/>
    </w:rPr>
  </w:style>
  <w:style w:type="character" w:customStyle="1" w:styleId="Sub-SubTitleChar">
    <w:name w:val="Sub-Sub Title Char"/>
    <w:basedOn w:val="DefaultParagraphFont"/>
    <w:link w:val="Sub-SubTitle"/>
    <w:rsid w:val="000579BD"/>
    <w:rPr>
      <w:rFonts w:ascii="Arial" w:eastAsiaTheme="majorEastAsia" w:hAnsi="Arial" w:cstheme="majorBidi"/>
      <w:bCs/>
      <w:color w:val="61636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4986">
      <w:bodyDiv w:val="1"/>
      <w:marLeft w:val="0"/>
      <w:marRight w:val="0"/>
      <w:marTop w:val="0"/>
      <w:marBottom w:val="0"/>
      <w:divBdr>
        <w:top w:val="none" w:sz="0" w:space="0" w:color="auto"/>
        <w:left w:val="none" w:sz="0" w:space="0" w:color="auto"/>
        <w:bottom w:val="none" w:sz="0" w:space="0" w:color="auto"/>
        <w:right w:val="none" w:sz="0" w:space="0" w:color="auto"/>
      </w:divBdr>
    </w:div>
    <w:div w:id="748817153">
      <w:bodyDiv w:val="1"/>
      <w:marLeft w:val="0"/>
      <w:marRight w:val="0"/>
      <w:marTop w:val="0"/>
      <w:marBottom w:val="0"/>
      <w:divBdr>
        <w:top w:val="none" w:sz="0" w:space="0" w:color="auto"/>
        <w:left w:val="none" w:sz="0" w:space="0" w:color="auto"/>
        <w:bottom w:val="none" w:sz="0" w:space="0" w:color="auto"/>
        <w:right w:val="none" w:sz="0" w:space="0" w:color="auto"/>
      </w:divBdr>
    </w:div>
    <w:div w:id="1190491053">
      <w:bodyDiv w:val="1"/>
      <w:marLeft w:val="0"/>
      <w:marRight w:val="0"/>
      <w:marTop w:val="0"/>
      <w:marBottom w:val="0"/>
      <w:divBdr>
        <w:top w:val="none" w:sz="0" w:space="0" w:color="auto"/>
        <w:left w:val="none" w:sz="0" w:space="0" w:color="auto"/>
        <w:bottom w:val="none" w:sz="0" w:space="0" w:color="auto"/>
        <w:right w:val="none" w:sz="0" w:space="0" w:color="auto"/>
      </w:divBdr>
    </w:div>
    <w:div w:id="1282299327">
      <w:bodyDiv w:val="1"/>
      <w:marLeft w:val="0"/>
      <w:marRight w:val="0"/>
      <w:marTop w:val="0"/>
      <w:marBottom w:val="0"/>
      <w:divBdr>
        <w:top w:val="none" w:sz="0" w:space="0" w:color="auto"/>
        <w:left w:val="none" w:sz="0" w:space="0" w:color="auto"/>
        <w:bottom w:val="none" w:sz="0" w:space="0" w:color="auto"/>
        <w:right w:val="none" w:sz="0" w:space="0" w:color="auto"/>
      </w:divBdr>
      <w:divsChild>
        <w:div w:id="77529647">
          <w:marLeft w:val="547"/>
          <w:marRight w:val="0"/>
          <w:marTop w:val="0"/>
          <w:marBottom w:val="0"/>
          <w:divBdr>
            <w:top w:val="none" w:sz="0" w:space="0" w:color="auto"/>
            <w:left w:val="none" w:sz="0" w:space="0" w:color="auto"/>
            <w:bottom w:val="none" w:sz="0" w:space="0" w:color="auto"/>
            <w:right w:val="none" w:sz="0" w:space="0" w:color="auto"/>
          </w:divBdr>
        </w:div>
      </w:divsChild>
    </w:div>
    <w:div w:id="1425299476">
      <w:bodyDiv w:val="1"/>
      <w:marLeft w:val="0"/>
      <w:marRight w:val="0"/>
      <w:marTop w:val="0"/>
      <w:marBottom w:val="0"/>
      <w:divBdr>
        <w:top w:val="none" w:sz="0" w:space="0" w:color="auto"/>
        <w:left w:val="none" w:sz="0" w:space="0" w:color="auto"/>
        <w:bottom w:val="none" w:sz="0" w:space="0" w:color="auto"/>
        <w:right w:val="none" w:sz="0" w:space="0" w:color="auto"/>
      </w:divBdr>
    </w:div>
    <w:div w:id="1646593010">
      <w:bodyDiv w:val="1"/>
      <w:marLeft w:val="0"/>
      <w:marRight w:val="0"/>
      <w:marTop w:val="0"/>
      <w:marBottom w:val="0"/>
      <w:divBdr>
        <w:top w:val="none" w:sz="0" w:space="0" w:color="auto"/>
        <w:left w:val="none" w:sz="0" w:space="0" w:color="auto"/>
        <w:bottom w:val="none" w:sz="0" w:space="0" w:color="auto"/>
        <w:right w:val="none" w:sz="0" w:space="0" w:color="auto"/>
      </w:divBdr>
    </w:div>
    <w:div w:id="172537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3.xml"/><Relationship Id="rId39" Type="http://schemas.openxmlformats.org/officeDocument/2006/relationships/chart" Target="charts/chart26.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chart" Target="charts/chart18.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Spicer\OneDrive\Transfer\Cloud%20Templates\Revised%20Proposal%20Template%20V2.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Sheet1!$B$2</c:f>
              <c:numCache>
                <c:formatCode>0%</c:formatCode>
                <c:ptCount val="1"/>
                <c:pt idx="0">
                  <c:v>2.4691358024691357E-2</c:v>
                </c:pt>
              </c:numCache>
            </c:numRef>
          </c:val>
          <c:extLst xmlns:c16r2="http://schemas.microsoft.com/office/drawing/2015/06/chart">
            <c:ext xmlns:c16="http://schemas.microsoft.com/office/drawing/2014/chart" uri="{C3380CC4-5D6E-409C-BE32-E72D297353CC}">
              <c16:uniqueId val="{00000000-E298-454E-92FA-26284267F0ED}"/>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Sheet1!$C$2</c:f>
              <c:numCache>
                <c:formatCode>0%</c:formatCode>
                <c:ptCount val="1"/>
              </c:numCache>
            </c:numRef>
          </c:val>
          <c:extLst xmlns:c16r2="http://schemas.microsoft.com/office/drawing/2015/06/chart">
            <c:ext xmlns:c16="http://schemas.microsoft.com/office/drawing/2014/chart" uri="{C3380CC4-5D6E-409C-BE32-E72D297353CC}">
              <c16:uniqueId val="{00000001-E298-454E-92FA-26284267F0ED}"/>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Sheet1!$D$2</c:f>
              <c:numCache>
                <c:formatCode>0%</c:formatCode>
                <c:ptCount val="1"/>
                <c:pt idx="0">
                  <c:v>0.1111111111111111</c:v>
                </c:pt>
              </c:numCache>
            </c:numRef>
          </c:val>
          <c:extLst xmlns:c16r2="http://schemas.microsoft.com/office/drawing/2015/06/chart">
            <c:ext xmlns:c16="http://schemas.microsoft.com/office/drawing/2014/chart" uri="{C3380CC4-5D6E-409C-BE32-E72D297353CC}">
              <c16:uniqueId val="{00000002-E298-454E-92FA-26284267F0ED}"/>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Sheet1!$E$2</c:f>
              <c:numCache>
                <c:formatCode>0%</c:formatCode>
                <c:ptCount val="1"/>
                <c:pt idx="0">
                  <c:v>0.55555555555555558</c:v>
                </c:pt>
              </c:numCache>
            </c:numRef>
          </c:val>
          <c:extLst xmlns:c16r2="http://schemas.microsoft.com/office/drawing/2015/06/chart">
            <c:ext xmlns:c16="http://schemas.microsoft.com/office/drawing/2014/chart" uri="{C3380CC4-5D6E-409C-BE32-E72D297353CC}">
              <c16:uniqueId val="{00000003-E298-454E-92FA-26284267F0ED}"/>
            </c:ext>
          </c:extLst>
        </c:ser>
        <c:ser>
          <c:idx val="4"/>
          <c:order val="4"/>
          <c:tx>
            <c:strRef>
              <c:f>Sheet1!$F$1</c:f>
              <c:strCache>
                <c:ptCount val="1"/>
                <c:pt idx="0">
                  <c:v>Extremely Satisfied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Sheet1!$F$2</c:f>
              <c:numCache>
                <c:formatCode>0%</c:formatCode>
                <c:ptCount val="1"/>
                <c:pt idx="0">
                  <c:v>0.30864197530864196</c:v>
                </c:pt>
              </c:numCache>
            </c:numRef>
          </c:val>
          <c:extLst xmlns:c16r2="http://schemas.microsoft.com/office/drawing/2015/06/chart">
            <c:ext xmlns:c16="http://schemas.microsoft.com/office/drawing/2014/chart" uri="{C3380CC4-5D6E-409C-BE32-E72D297353CC}">
              <c16:uniqueId val="{00000004-E298-454E-92FA-26284267F0ED}"/>
            </c:ext>
          </c:extLst>
        </c:ser>
        <c:dLbls>
          <c:showLegendKey val="0"/>
          <c:showVal val="0"/>
          <c:showCatName val="0"/>
          <c:showSerName val="0"/>
          <c:showPercent val="0"/>
          <c:showBubbleSize val="0"/>
        </c:dLbls>
        <c:gapWidth val="82"/>
        <c:overlap val="100"/>
        <c:axId val="174405504"/>
        <c:axId val="174407040"/>
      </c:barChart>
      <c:catAx>
        <c:axId val="174405504"/>
        <c:scaling>
          <c:orientation val="maxMin"/>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4407040"/>
        <c:crosses val="autoZero"/>
        <c:auto val="1"/>
        <c:lblAlgn val="ctr"/>
        <c:lblOffset val="100"/>
        <c:noMultiLvlLbl val="0"/>
      </c:catAx>
      <c:valAx>
        <c:axId val="174407040"/>
        <c:scaling>
          <c:orientation val="minMax"/>
        </c:scaling>
        <c:delete val="1"/>
        <c:axPos val="t"/>
        <c:numFmt formatCode="0%" sourceLinked="1"/>
        <c:majorTickMark val="none"/>
        <c:minorTickMark val="none"/>
        <c:tickLblPos val="nextTo"/>
        <c:crossAx val="174405504"/>
        <c:crosses val="autoZero"/>
        <c:crossBetween val="between"/>
      </c:valAx>
      <c:spPr>
        <a:noFill/>
        <a:ln>
          <a:noFill/>
        </a:ln>
        <a:effectLst/>
      </c:spPr>
    </c:plotArea>
    <c:legend>
      <c:legendPos val="b"/>
      <c:layout>
        <c:manualLayout>
          <c:xMode val="edge"/>
          <c:yMode val="edge"/>
          <c:x val="0.14574811427394144"/>
          <c:y val="0.7552755905511811"/>
          <c:w val="0.84867412832594613"/>
          <c:h val="0.2447244094488189"/>
        </c:manualLayout>
      </c:layout>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Sheet1!$B$2</c:f>
              <c:numCache>
                <c:formatCode>0%</c:formatCode>
                <c:ptCount val="1"/>
                <c:pt idx="0">
                  <c:v>5.6338028169014079E-2</c:v>
                </c:pt>
              </c:numCache>
            </c:numRef>
          </c:val>
          <c:extLst xmlns:c16r2="http://schemas.microsoft.com/office/drawing/2015/06/chart">
            <c:ext xmlns:c16="http://schemas.microsoft.com/office/drawing/2014/chart" uri="{C3380CC4-5D6E-409C-BE32-E72D297353CC}">
              <c16:uniqueId val="{00000000-AA90-4C9B-8696-717176619C27}"/>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Sheet1!$C$2</c:f>
              <c:numCache>
                <c:formatCode>0%</c:formatCode>
                <c:ptCount val="1"/>
                <c:pt idx="0">
                  <c:v>5.6338028169014079E-2</c:v>
                </c:pt>
              </c:numCache>
            </c:numRef>
          </c:val>
          <c:extLst xmlns:c16r2="http://schemas.microsoft.com/office/drawing/2015/06/chart">
            <c:ext xmlns:c16="http://schemas.microsoft.com/office/drawing/2014/chart" uri="{C3380CC4-5D6E-409C-BE32-E72D297353CC}">
              <c16:uniqueId val="{00000001-AA90-4C9B-8696-717176619C27}"/>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Sheet1!$D$2</c:f>
              <c:numCache>
                <c:formatCode>0%</c:formatCode>
                <c:ptCount val="1"/>
                <c:pt idx="0">
                  <c:v>0.11267605633802816</c:v>
                </c:pt>
              </c:numCache>
            </c:numRef>
          </c:val>
          <c:extLst xmlns:c16r2="http://schemas.microsoft.com/office/drawing/2015/06/chart">
            <c:ext xmlns:c16="http://schemas.microsoft.com/office/drawing/2014/chart" uri="{C3380CC4-5D6E-409C-BE32-E72D297353CC}">
              <c16:uniqueId val="{00000002-AA90-4C9B-8696-717176619C27}"/>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Sheet1!$E$2</c:f>
              <c:numCache>
                <c:formatCode>0%</c:formatCode>
                <c:ptCount val="1"/>
                <c:pt idx="0">
                  <c:v>0.42253521126760563</c:v>
                </c:pt>
              </c:numCache>
            </c:numRef>
          </c:val>
          <c:extLst xmlns:c16r2="http://schemas.microsoft.com/office/drawing/2015/06/chart">
            <c:ext xmlns:c16="http://schemas.microsoft.com/office/drawing/2014/chart" uri="{C3380CC4-5D6E-409C-BE32-E72D297353CC}">
              <c16:uniqueId val="{00000003-AA90-4C9B-8696-717176619C27}"/>
            </c:ext>
          </c:extLst>
        </c:ser>
        <c:ser>
          <c:idx val="4"/>
          <c:order val="4"/>
          <c:tx>
            <c:strRef>
              <c:f>Sheet1!$F$1</c:f>
              <c:strCache>
                <c:ptCount val="1"/>
                <c:pt idx="0">
                  <c:v>Extemely satisfied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Sheet1!$F$2</c:f>
              <c:numCache>
                <c:formatCode>0%</c:formatCode>
                <c:ptCount val="1"/>
                <c:pt idx="0">
                  <c:v>0.352112676056338</c:v>
                </c:pt>
              </c:numCache>
            </c:numRef>
          </c:val>
          <c:extLst xmlns:c16r2="http://schemas.microsoft.com/office/drawing/2015/06/chart">
            <c:ext xmlns:c16="http://schemas.microsoft.com/office/drawing/2014/chart" uri="{C3380CC4-5D6E-409C-BE32-E72D297353CC}">
              <c16:uniqueId val="{00000004-AA90-4C9B-8696-717176619C27}"/>
            </c:ext>
          </c:extLst>
        </c:ser>
        <c:dLbls>
          <c:showLegendKey val="0"/>
          <c:showVal val="0"/>
          <c:showCatName val="0"/>
          <c:showSerName val="0"/>
          <c:showPercent val="0"/>
          <c:showBubbleSize val="0"/>
        </c:dLbls>
        <c:gapWidth val="82"/>
        <c:overlap val="100"/>
        <c:axId val="176459136"/>
        <c:axId val="176469120"/>
      </c:barChart>
      <c:catAx>
        <c:axId val="176459136"/>
        <c:scaling>
          <c:orientation val="maxMin"/>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6469120"/>
        <c:crosses val="autoZero"/>
        <c:auto val="1"/>
        <c:lblAlgn val="ctr"/>
        <c:lblOffset val="100"/>
        <c:noMultiLvlLbl val="0"/>
      </c:catAx>
      <c:valAx>
        <c:axId val="176469120"/>
        <c:scaling>
          <c:orientation val="minMax"/>
        </c:scaling>
        <c:delete val="1"/>
        <c:axPos val="t"/>
        <c:numFmt formatCode="0%" sourceLinked="1"/>
        <c:majorTickMark val="none"/>
        <c:minorTickMark val="none"/>
        <c:tickLblPos val="nextTo"/>
        <c:crossAx val="176459136"/>
        <c:crosses val="autoZero"/>
        <c:crossBetween val="between"/>
      </c:valAx>
      <c:spPr>
        <a:noFill/>
        <a:ln>
          <a:noFill/>
        </a:ln>
        <a:effectLst/>
      </c:spPr>
    </c:plotArea>
    <c:legend>
      <c:legendPos val="b"/>
      <c:layout>
        <c:manualLayout>
          <c:xMode val="edge"/>
          <c:yMode val="edge"/>
          <c:x val="0.15279177592580159"/>
          <c:y val="0.83729644905497924"/>
          <c:w val="0.84720822407419838"/>
          <c:h val="0.12037550861697843"/>
        </c:manualLayout>
      </c:layout>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91817682642492"/>
          <c:y val="3.8608192619782815E-2"/>
          <c:w val="0.75174564749316397"/>
          <c:h val="0.88061219168795968"/>
        </c:manualLayout>
      </c:layout>
      <c:barChart>
        <c:barDir val="bar"/>
        <c:grouping val="percentStacked"/>
        <c:varyColors val="0"/>
        <c:ser>
          <c:idx val="0"/>
          <c:order val="0"/>
          <c:tx>
            <c:strRef>
              <c:f>Sheet1!$B$1</c:f>
              <c:strCache>
                <c:ptCount val="1"/>
                <c:pt idx="0">
                  <c:v>Extremely dissatisfied (1-2)</c:v>
                </c:pt>
              </c:strCache>
            </c:strRef>
          </c:tx>
          <c:spPr>
            <a:solidFill>
              <a:srgbClr val="FFC000"/>
            </a:solidFill>
            <a:ln>
              <a:noFill/>
            </a:ln>
            <a:effectLst/>
          </c:spPr>
          <c:invertIfNegative val="0"/>
          <c:dLbls>
            <c:dLbl>
              <c:idx val="0"/>
              <c:layout>
                <c:manualLayout>
                  <c:x val="1.4017054082466958E-2"/>
                  <c:y val="-1.986754966887417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1D8-46AE-A7C6-4B3CFDD9CF8D}"/>
                </c:ext>
              </c:extLst>
            </c:dLbl>
            <c:dLbl>
              <c:idx val="1"/>
              <c:layout>
                <c:manualLayout>
                  <c:x val="1.1680878402055792E-2"/>
                  <c:y val="-2.317880794701986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F93-430E-ABCB-D5A07D5A228C}"/>
                </c:ext>
              </c:extLst>
            </c:dLbl>
            <c:dLbl>
              <c:idx val="4"/>
              <c:layout>
                <c:manualLayout>
                  <c:x val="2.3361756804111669E-3"/>
                  <c:y val="-1.897846378474213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1D8-46AE-A7C6-4B3CFDD9CF8D}"/>
                </c:ext>
              </c:extLst>
            </c:dLbl>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Cooperation with scrutineers (n=59)</c:v>
                </c:pt>
                <c:pt idx="1">
                  <c:v>Accuracy (n=71)</c:v>
                </c:pt>
                <c:pt idx="2">
                  <c:v>Provision of results (n=78)</c:v>
                </c:pt>
                <c:pt idx="3">
                  <c:v>Speed (n=78)</c:v>
                </c:pt>
                <c:pt idx="4">
                  <c:v>Information about counting timetable (n=74)</c:v>
                </c:pt>
              </c:strCache>
            </c:strRef>
          </c:cat>
          <c:val>
            <c:numRef>
              <c:f>Sheet1!$B$2:$B$6</c:f>
              <c:numCache>
                <c:formatCode>0%</c:formatCode>
                <c:ptCount val="5"/>
                <c:pt idx="1">
                  <c:v>1.408450704225352E-2</c:v>
                </c:pt>
                <c:pt idx="2">
                  <c:v>1.2820512820512822E-2</c:v>
                </c:pt>
                <c:pt idx="3">
                  <c:v>6.4102564102564111E-2</c:v>
                </c:pt>
                <c:pt idx="4">
                  <c:v>9.45945945945946E-2</c:v>
                </c:pt>
              </c:numCache>
            </c:numRef>
          </c:val>
          <c:extLst xmlns:c16r2="http://schemas.microsoft.com/office/drawing/2015/06/chart">
            <c:ext xmlns:c16="http://schemas.microsoft.com/office/drawing/2014/chart" uri="{C3380CC4-5D6E-409C-BE32-E72D297353CC}">
              <c16:uniqueId val="{00000001-E1D8-46AE-A7C6-4B3CFDD9CF8D}"/>
            </c:ext>
          </c:extLst>
        </c:ser>
        <c:ser>
          <c:idx val="1"/>
          <c:order val="1"/>
          <c:tx>
            <c:strRef>
              <c:f>Sheet1!$C$1</c:f>
              <c:strCache>
                <c:ptCount val="1"/>
                <c:pt idx="0">
                  <c:v>3-4</c:v>
                </c:pt>
              </c:strCache>
            </c:strRef>
          </c:tx>
          <c:spPr>
            <a:solidFill>
              <a:srgbClr val="FFC000">
                <a:alpha val="50000"/>
              </a:srgbClr>
            </a:solidFill>
            <a:ln>
              <a:noFill/>
            </a:ln>
            <a:effectLst/>
          </c:spPr>
          <c:invertIfNegative val="0"/>
          <c:dLbls>
            <c:dLbl>
              <c:idx val="0"/>
              <c:layout>
                <c:manualLayout>
                  <c:x val="7.0085270412335006E-3"/>
                  <c:y val="6.622777285289684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1D8-46AE-A7C6-4B3CFDD9CF8D}"/>
                </c:ext>
              </c:extLst>
            </c:dLbl>
            <c:dLbl>
              <c:idx val="1"/>
              <c:layout>
                <c:manualLayout>
                  <c:x val="1.1680878402055792E-2"/>
                  <c:y val="2.980158523230956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1D8-46AE-A7C6-4B3CFDD9CF8D}"/>
                </c:ext>
              </c:extLst>
            </c:dLbl>
            <c:dLbl>
              <c:idx val="4"/>
              <c:layout>
                <c:manualLayout>
                  <c:x val="4.6723513608223338E-3"/>
                  <c:y val="-4.091098711998748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1D8-46AE-A7C6-4B3CFDD9CF8D}"/>
                </c:ext>
              </c:extLst>
            </c:dLbl>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Cooperation with scrutineers (n=59)</c:v>
                </c:pt>
                <c:pt idx="1">
                  <c:v>Accuracy (n=71)</c:v>
                </c:pt>
                <c:pt idx="2">
                  <c:v>Provision of results (n=78)</c:v>
                </c:pt>
                <c:pt idx="3">
                  <c:v>Speed (n=78)</c:v>
                </c:pt>
                <c:pt idx="4">
                  <c:v>Information about counting timetable (n=74)</c:v>
                </c:pt>
              </c:strCache>
            </c:strRef>
          </c:cat>
          <c:val>
            <c:numRef>
              <c:f>Sheet1!$C$2:$C$6</c:f>
              <c:numCache>
                <c:formatCode>0%</c:formatCode>
                <c:ptCount val="5"/>
                <c:pt idx="0">
                  <c:v>5.084745762711864E-2</c:v>
                </c:pt>
                <c:pt idx="1">
                  <c:v>1.408450704225352E-2</c:v>
                </c:pt>
                <c:pt idx="2">
                  <c:v>8.9743589743589744E-2</c:v>
                </c:pt>
                <c:pt idx="3">
                  <c:v>0.10256410256410257</c:v>
                </c:pt>
                <c:pt idx="4">
                  <c:v>6.7567567567567571E-2</c:v>
                </c:pt>
              </c:numCache>
            </c:numRef>
          </c:val>
          <c:extLst xmlns:c16r2="http://schemas.microsoft.com/office/drawing/2015/06/chart">
            <c:ext xmlns:c16="http://schemas.microsoft.com/office/drawing/2014/chart" uri="{C3380CC4-5D6E-409C-BE32-E72D297353CC}">
              <c16:uniqueId val="{00000003-E1D8-46AE-A7C6-4B3CFDD9CF8D}"/>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Cooperation with scrutineers (n=59)</c:v>
                </c:pt>
                <c:pt idx="1">
                  <c:v>Accuracy (n=71)</c:v>
                </c:pt>
                <c:pt idx="2">
                  <c:v>Provision of results (n=78)</c:v>
                </c:pt>
                <c:pt idx="3">
                  <c:v>Speed (n=78)</c:v>
                </c:pt>
                <c:pt idx="4">
                  <c:v>Information about counting timetable (n=74)</c:v>
                </c:pt>
              </c:strCache>
            </c:strRef>
          </c:cat>
          <c:val>
            <c:numRef>
              <c:f>Sheet1!$D$2:$D$6</c:f>
              <c:numCache>
                <c:formatCode>0%</c:formatCode>
                <c:ptCount val="5"/>
                <c:pt idx="1">
                  <c:v>8.4507042253521125E-2</c:v>
                </c:pt>
                <c:pt idx="2">
                  <c:v>0.11538461538461538</c:v>
                </c:pt>
                <c:pt idx="3">
                  <c:v>0.15384615384615385</c:v>
                </c:pt>
                <c:pt idx="4">
                  <c:v>0.2162162162162162</c:v>
                </c:pt>
              </c:numCache>
            </c:numRef>
          </c:val>
          <c:extLst xmlns:c16r2="http://schemas.microsoft.com/office/drawing/2015/06/chart">
            <c:ext xmlns:c16="http://schemas.microsoft.com/office/drawing/2014/chart" uri="{C3380CC4-5D6E-409C-BE32-E72D297353CC}">
              <c16:uniqueId val="{00000004-E1D8-46AE-A7C6-4B3CFDD9CF8D}"/>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Cooperation with scrutineers (n=59)</c:v>
                </c:pt>
                <c:pt idx="1">
                  <c:v>Accuracy (n=71)</c:v>
                </c:pt>
                <c:pt idx="2">
                  <c:v>Provision of results (n=78)</c:v>
                </c:pt>
                <c:pt idx="3">
                  <c:v>Speed (n=78)</c:v>
                </c:pt>
                <c:pt idx="4">
                  <c:v>Information about counting timetable (n=74)</c:v>
                </c:pt>
              </c:strCache>
            </c:strRef>
          </c:cat>
          <c:val>
            <c:numRef>
              <c:f>Sheet1!$E$2:$E$6</c:f>
              <c:numCache>
                <c:formatCode>0%</c:formatCode>
                <c:ptCount val="5"/>
                <c:pt idx="0">
                  <c:v>0.4576271186440678</c:v>
                </c:pt>
                <c:pt idx="1">
                  <c:v>0.38028169014084506</c:v>
                </c:pt>
                <c:pt idx="2">
                  <c:v>0.35897435897435898</c:v>
                </c:pt>
                <c:pt idx="3">
                  <c:v>0.32051282051282048</c:v>
                </c:pt>
                <c:pt idx="4">
                  <c:v>0.29729729729729731</c:v>
                </c:pt>
              </c:numCache>
            </c:numRef>
          </c:val>
          <c:extLst xmlns:c16r2="http://schemas.microsoft.com/office/drawing/2015/06/chart">
            <c:ext xmlns:c16="http://schemas.microsoft.com/office/drawing/2014/chart" uri="{C3380CC4-5D6E-409C-BE32-E72D297353CC}">
              <c16:uniqueId val="{00000005-E1D8-46AE-A7C6-4B3CFDD9CF8D}"/>
            </c:ext>
          </c:extLst>
        </c:ser>
        <c:ser>
          <c:idx val="4"/>
          <c:order val="4"/>
          <c:tx>
            <c:strRef>
              <c:f>Sheet1!$F$1</c:f>
              <c:strCache>
                <c:ptCount val="1"/>
                <c:pt idx="0">
                  <c:v>Extremely satisfied (9-10)</c:v>
                </c:pt>
              </c:strCache>
            </c:strRef>
          </c:tx>
          <c:spPr>
            <a:solidFill>
              <a:srgbClr val="B6BF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Cooperation with scrutineers (n=59)</c:v>
                </c:pt>
                <c:pt idx="1">
                  <c:v>Accuracy (n=71)</c:v>
                </c:pt>
                <c:pt idx="2">
                  <c:v>Provision of results (n=78)</c:v>
                </c:pt>
                <c:pt idx="3">
                  <c:v>Speed (n=78)</c:v>
                </c:pt>
                <c:pt idx="4">
                  <c:v>Information about counting timetable (n=74)</c:v>
                </c:pt>
              </c:strCache>
            </c:strRef>
          </c:cat>
          <c:val>
            <c:numRef>
              <c:f>Sheet1!$F$2:$F$6</c:f>
              <c:numCache>
                <c:formatCode>0%</c:formatCode>
                <c:ptCount val="5"/>
                <c:pt idx="0">
                  <c:v>0.49152542372881358</c:v>
                </c:pt>
                <c:pt idx="1">
                  <c:v>0.50704225352112675</c:v>
                </c:pt>
                <c:pt idx="2">
                  <c:v>0.42307692307692307</c:v>
                </c:pt>
                <c:pt idx="3">
                  <c:v>0.35897435897435898</c:v>
                </c:pt>
                <c:pt idx="4">
                  <c:v>0.32432432432432434</c:v>
                </c:pt>
              </c:numCache>
            </c:numRef>
          </c:val>
          <c:extLst xmlns:c16r2="http://schemas.microsoft.com/office/drawing/2015/06/chart">
            <c:ext xmlns:c16="http://schemas.microsoft.com/office/drawing/2014/chart" uri="{C3380CC4-5D6E-409C-BE32-E72D297353CC}">
              <c16:uniqueId val="{00000006-E1D8-46AE-A7C6-4B3CFDD9CF8D}"/>
            </c:ext>
          </c:extLst>
        </c:ser>
        <c:dLbls>
          <c:dLblPos val="ctr"/>
          <c:showLegendKey val="0"/>
          <c:showVal val="1"/>
          <c:showCatName val="0"/>
          <c:showSerName val="0"/>
          <c:showPercent val="0"/>
          <c:showBubbleSize val="0"/>
        </c:dLbls>
        <c:gapWidth val="82"/>
        <c:overlap val="100"/>
        <c:axId val="176270720"/>
        <c:axId val="176292992"/>
      </c:barChart>
      <c:catAx>
        <c:axId val="1762707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176292992"/>
        <c:crosses val="autoZero"/>
        <c:auto val="1"/>
        <c:lblAlgn val="ctr"/>
        <c:lblOffset val="100"/>
        <c:noMultiLvlLbl val="0"/>
      </c:catAx>
      <c:valAx>
        <c:axId val="176292992"/>
        <c:scaling>
          <c:orientation val="minMax"/>
        </c:scaling>
        <c:delete val="1"/>
        <c:axPos val="t"/>
        <c:numFmt formatCode="0%" sourceLinked="1"/>
        <c:majorTickMark val="none"/>
        <c:minorTickMark val="none"/>
        <c:tickLblPos val="nextTo"/>
        <c:crossAx val="176270720"/>
        <c:crosses val="autoZero"/>
        <c:crossBetween val="between"/>
      </c:valAx>
      <c:spPr>
        <a:noFill/>
        <a:ln>
          <a:noFill/>
        </a:ln>
        <a:effectLst/>
      </c:spPr>
    </c:plotArea>
    <c:legend>
      <c:legendPos val="b"/>
      <c:layout>
        <c:manualLayout>
          <c:xMode val="edge"/>
          <c:yMode val="edge"/>
          <c:x val="2.6791883228035236E-2"/>
          <c:y val="0.9207850550138188"/>
          <c:w val="0.92489893802800338"/>
          <c:h val="7.590368670803567E-2"/>
        </c:manualLayout>
      </c:layout>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39AA-449D-BE14-F886EB1634EF}"/>
              </c:ext>
            </c:extLst>
          </c:dPt>
          <c:dPt>
            <c:idx val="1"/>
            <c:bubble3D val="0"/>
            <c:spPr>
              <a:solidFill>
                <a:srgbClr val="FDC82F"/>
              </a:solidFill>
              <a:ln>
                <a:noFill/>
              </a:ln>
              <a:effectLst/>
            </c:spPr>
            <c:extLst xmlns:c16r2="http://schemas.microsoft.com/office/drawing/2015/06/chart">
              <c:ext xmlns:c16="http://schemas.microsoft.com/office/drawing/2014/chart" uri="{C3380CC4-5D6E-409C-BE32-E72D297353CC}">
                <c16:uniqueId val="{00000003-39AA-449D-BE14-F886EB1634EF}"/>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5-39AA-449D-BE14-F886EB1634EF}"/>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0.54022988505747127</c:v>
                </c:pt>
                <c:pt idx="1">
                  <c:v>0.35632183908045972</c:v>
                </c:pt>
                <c:pt idx="2">
                  <c:v>0.10344827586206896</c:v>
                </c:pt>
              </c:numCache>
            </c:numRef>
          </c:val>
          <c:extLst xmlns:c16r2="http://schemas.microsoft.com/office/drawing/2015/06/chart">
            <c:ext xmlns:c16="http://schemas.microsoft.com/office/drawing/2014/chart" uri="{C3380CC4-5D6E-409C-BE32-E72D297353CC}">
              <c16:uniqueId val="{00000006-39AA-449D-BE14-F886EB1634EF}"/>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46AB-4EA1-8C95-C2F93C345531}"/>
              </c:ext>
            </c:extLst>
          </c:dPt>
          <c:dPt>
            <c:idx val="1"/>
            <c:bubble3D val="0"/>
            <c:spPr>
              <a:solidFill>
                <a:srgbClr val="FDC82F"/>
              </a:solidFill>
              <a:ln>
                <a:noFill/>
              </a:ln>
              <a:effectLst/>
            </c:spPr>
            <c:extLst xmlns:c16r2="http://schemas.microsoft.com/office/drawing/2015/06/chart">
              <c:ext xmlns:c16="http://schemas.microsoft.com/office/drawing/2014/chart" uri="{C3380CC4-5D6E-409C-BE32-E72D297353CC}">
                <c16:uniqueId val="{00000003-46AB-4EA1-8C95-C2F93C345531}"/>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5-46AB-4EA1-8C95-C2F93C345531}"/>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0.8936170212765957</c:v>
                </c:pt>
                <c:pt idx="1">
                  <c:v>0.10638297872340426</c:v>
                </c:pt>
              </c:numCache>
            </c:numRef>
          </c:val>
          <c:extLst xmlns:c16r2="http://schemas.microsoft.com/office/drawing/2015/06/chart">
            <c:ext xmlns:c16="http://schemas.microsoft.com/office/drawing/2014/chart" uri="{C3380CC4-5D6E-409C-BE32-E72D297353CC}">
              <c16:uniqueId val="{00000006-46AB-4EA1-8C95-C2F93C345531}"/>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A3C4-45D1-84B8-25EE329B657A}"/>
              </c:ext>
            </c:extLst>
          </c:dPt>
          <c:dPt>
            <c:idx val="1"/>
            <c:bubble3D val="0"/>
            <c:spPr>
              <a:solidFill>
                <a:srgbClr val="FDC82F"/>
              </a:solidFill>
              <a:ln>
                <a:noFill/>
              </a:ln>
              <a:effectLst/>
            </c:spPr>
            <c:extLst xmlns:c16r2="http://schemas.microsoft.com/office/drawing/2015/06/chart">
              <c:ext xmlns:c16="http://schemas.microsoft.com/office/drawing/2014/chart" uri="{C3380CC4-5D6E-409C-BE32-E72D297353CC}">
                <c16:uniqueId val="{00000003-A3C4-45D1-84B8-25EE329B657A}"/>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5-A3C4-45D1-84B8-25EE329B657A}"/>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0.85057471264367823</c:v>
                </c:pt>
                <c:pt idx="1">
                  <c:v>0.12643678160919541</c:v>
                </c:pt>
                <c:pt idx="2">
                  <c:v>2.2988505747126436E-2</c:v>
                </c:pt>
              </c:numCache>
            </c:numRef>
          </c:val>
          <c:extLst xmlns:c16r2="http://schemas.microsoft.com/office/drawing/2015/06/chart">
            <c:ext xmlns:c16="http://schemas.microsoft.com/office/drawing/2014/chart" uri="{C3380CC4-5D6E-409C-BE32-E72D297353CC}">
              <c16:uniqueId val="{00000006-A3C4-45D1-84B8-25EE329B657A}"/>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Prompted</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Sheet1!$A$2:$A$17</c:f>
              <c:strCache>
                <c:ptCount val="16"/>
                <c:pt idx="0">
                  <c:v>Newspaper advertisements and articles</c:v>
                </c:pt>
                <c:pt idx="1">
                  <c:v>Free to air TV (e.g. Channel 7, Channel 9, Channel 10, SBS)</c:v>
                </c:pt>
                <c:pt idx="2">
                  <c:v>Internet - general</c:v>
                </c:pt>
                <c:pt idx="3">
                  <c:v>Social media</c:v>
                </c:pt>
                <c:pt idx="4">
                  <c:v>Victorian Electoral Commission website</c:v>
                </c:pt>
                <c:pt idx="5">
                  <c:v>Radio</c:v>
                </c:pt>
                <c:pt idx="6">
                  <c:v>The Victorian Electoral Commission Election Guide</c:v>
                </c:pt>
                <c:pt idx="7">
                  <c:v>VoterAlert</c:v>
                </c:pt>
                <c:pt idx="8">
                  <c:v>Outdoor advertising (billboards or tram/train stops)</c:v>
                </c:pt>
                <c:pt idx="9">
                  <c:v>Posters</c:v>
                </c:pt>
                <c:pt idx="10">
                  <c:v>Catch up TV</c:v>
                </c:pt>
                <c:pt idx="11">
                  <c:v>Video-sharing websites</c:v>
                </c:pt>
                <c:pt idx="12">
                  <c:v>Internet search</c:v>
                </c:pt>
                <c:pt idx="13">
                  <c:v>Victorian Electoral Commission hotline</c:v>
                </c:pt>
                <c:pt idx="14">
                  <c:v>Elsewhere</c:v>
                </c:pt>
                <c:pt idx="15">
                  <c:v>Don't know</c:v>
                </c:pt>
              </c:strCache>
            </c:strRef>
          </c:cat>
          <c:val>
            <c:numRef>
              <c:f>Sheet1!$B$2:$B$17</c:f>
              <c:numCache>
                <c:formatCode>0%</c:formatCode>
                <c:ptCount val="16"/>
                <c:pt idx="0">
                  <c:v>0.5</c:v>
                </c:pt>
                <c:pt idx="1">
                  <c:v>0.44594594594594594</c:v>
                </c:pt>
                <c:pt idx="2">
                  <c:v>0.29729729729729731</c:v>
                </c:pt>
                <c:pt idx="3">
                  <c:v>0.29729729729729731</c:v>
                </c:pt>
                <c:pt idx="4">
                  <c:v>0.29729729729729731</c:v>
                </c:pt>
                <c:pt idx="5">
                  <c:v>0.27027027027027029</c:v>
                </c:pt>
                <c:pt idx="6">
                  <c:v>0.22972972972972971</c:v>
                </c:pt>
                <c:pt idx="7">
                  <c:v>0.17567567567567569</c:v>
                </c:pt>
                <c:pt idx="8">
                  <c:v>0.16216216216216217</c:v>
                </c:pt>
                <c:pt idx="9">
                  <c:v>9.45945945945946E-2</c:v>
                </c:pt>
                <c:pt idx="10">
                  <c:v>4.0540540540540543E-2</c:v>
                </c:pt>
                <c:pt idx="11">
                  <c:v>4.0540540540540543E-2</c:v>
                </c:pt>
                <c:pt idx="12">
                  <c:v>2.7027027027027025E-2</c:v>
                </c:pt>
                <c:pt idx="13">
                  <c:v>1.3513513513513513E-2</c:v>
                </c:pt>
                <c:pt idx="14">
                  <c:v>5.405405405405405E-2</c:v>
                </c:pt>
                <c:pt idx="15">
                  <c:v>1.3513513513513513E-2</c:v>
                </c:pt>
              </c:numCache>
            </c:numRef>
          </c:val>
          <c:extLst xmlns:c16r2="http://schemas.microsoft.com/office/drawing/2015/06/chart">
            <c:ext xmlns:c16="http://schemas.microsoft.com/office/drawing/2014/chart" uri="{C3380CC4-5D6E-409C-BE32-E72D297353CC}">
              <c16:uniqueId val="{00000000-5FFD-448C-B400-A5ADAB7072BB}"/>
            </c:ext>
          </c:extLst>
        </c:ser>
        <c:dLbls>
          <c:showLegendKey val="0"/>
          <c:showVal val="0"/>
          <c:showCatName val="0"/>
          <c:showSerName val="0"/>
          <c:showPercent val="0"/>
          <c:showBubbleSize val="0"/>
        </c:dLbls>
        <c:gapWidth val="50"/>
        <c:axId val="176715264"/>
        <c:axId val="176716800"/>
      </c:barChart>
      <c:catAx>
        <c:axId val="176715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6716800"/>
        <c:crosses val="autoZero"/>
        <c:auto val="1"/>
        <c:lblAlgn val="ctr"/>
        <c:lblOffset val="100"/>
        <c:noMultiLvlLbl val="0"/>
      </c:catAx>
      <c:valAx>
        <c:axId val="176716800"/>
        <c:scaling>
          <c:orientation val="minMax"/>
        </c:scaling>
        <c:delete val="1"/>
        <c:axPos val="t"/>
        <c:numFmt formatCode="0%" sourceLinked="1"/>
        <c:majorTickMark val="none"/>
        <c:minorTickMark val="none"/>
        <c:tickLblPos val="nextTo"/>
        <c:crossAx val="1767152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Prompted</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Sheet1!$A$2:$A$16</c:f>
              <c:strCache>
                <c:ptCount val="15"/>
                <c:pt idx="0">
                  <c:v>The date of the election</c:v>
                </c:pt>
                <c:pt idx="1">
                  <c:v>Enrolling to vote</c:v>
                </c:pt>
                <c:pt idx="2">
                  <c:v>Your vote will help shape Victoria</c:v>
                </c:pt>
                <c:pt idx="3">
                  <c:v>How to vote before election day</c:v>
                </c:pt>
                <c:pt idx="4">
                  <c:v>Where to vote</c:v>
                </c:pt>
                <c:pt idx="5">
                  <c:v>The importance of voting</c:v>
                </c:pt>
                <c:pt idx="6">
                  <c:v>Where to find more information about the election</c:v>
                </c:pt>
                <c:pt idx="7">
                  <c:v>Instructions for completing ballot papers correctly</c:v>
                </c:pt>
                <c:pt idx="8">
                  <c:v>Assistance for Voting - In a different language</c:v>
                </c:pt>
                <c:pt idx="9">
                  <c:v>Assistance for Voting - By telephone</c:v>
                </c:pt>
                <c:pt idx="10">
                  <c:v>Assistance for Voting - By downloading an app</c:v>
                </c:pt>
                <c:pt idx="11">
                  <c:v>Assistance for Voting - Taking someone to the booth</c:v>
                </c:pt>
                <c:pt idx="12">
                  <c:v>Close elections</c:v>
                </c:pt>
                <c:pt idx="13">
                  <c:v>Other</c:v>
                </c:pt>
                <c:pt idx="14">
                  <c:v>Don't know</c:v>
                </c:pt>
              </c:strCache>
            </c:strRef>
          </c:cat>
          <c:val>
            <c:numRef>
              <c:f>Sheet1!$B$2:$B$16</c:f>
              <c:numCache>
                <c:formatCode>0%</c:formatCode>
                <c:ptCount val="15"/>
                <c:pt idx="0">
                  <c:v>0.6351351351351352</c:v>
                </c:pt>
                <c:pt idx="1">
                  <c:v>0.60810810810810811</c:v>
                </c:pt>
                <c:pt idx="2">
                  <c:v>0.56756756756756754</c:v>
                </c:pt>
                <c:pt idx="3">
                  <c:v>0.5135135135135136</c:v>
                </c:pt>
                <c:pt idx="4">
                  <c:v>0.47297297297297297</c:v>
                </c:pt>
                <c:pt idx="5">
                  <c:v>0.47297297297297297</c:v>
                </c:pt>
                <c:pt idx="6">
                  <c:v>0.33783783783783783</c:v>
                </c:pt>
                <c:pt idx="7">
                  <c:v>0.28378378378378377</c:v>
                </c:pt>
                <c:pt idx="8">
                  <c:v>0.20270270270270271</c:v>
                </c:pt>
                <c:pt idx="9">
                  <c:v>0.13513513513513514</c:v>
                </c:pt>
                <c:pt idx="10">
                  <c:v>8.1081081081081086E-2</c:v>
                </c:pt>
                <c:pt idx="11">
                  <c:v>6.7567567567567571E-2</c:v>
                </c:pt>
                <c:pt idx="12">
                  <c:v>6.7567567567567571E-2</c:v>
                </c:pt>
                <c:pt idx="13">
                  <c:v>2.7027027027027025E-2</c:v>
                </c:pt>
                <c:pt idx="14">
                  <c:v>8.1081081081081086E-2</c:v>
                </c:pt>
              </c:numCache>
            </c:numRef>
          </c:val>
          <c:extLst xmlns:c16r2="http://schemas.microsoft.com/office/drawing/2015/06/chart">
            <c:ext xmlns:c16="http://schemas.microsoft.com/office/drawing/2014/chart" uri="{C3380CC4-5D6E-409C-BE32-E72D297353CC}">
              <c16:uniqueId val="{00000000-FA0A-45E5-8751-BA6BD724C8A8}"/>
            </c:ext>
          </c:extLst>
        </c:ser>
        <c:dLbls>
          <c:showLegendKey val="0"/>
          <c:showVal val="0"/>
          <c:showCatName val="0"/>
          <c:showSerName val="0"/>
          <c:showPercent val="0"/>
          <c:showBubbleSize val="0"/>
        </c:dLbls>
        <c:gapWidth val="50"/>
        <c:axId val="171277312"/>
        <c:axId val="171295488"/>
      </c:barChart>
      <c:catAx>
        <c:axId val="171277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1295488"/>
        <c:crosses val="autoZero"/>
        <c:auto val="1"/>
        <c:lblAlgn val="ctr"/>
        <c:lblOffset val="100"/>
        <c:noMultiLvlLbl val="0"/>
      </c:catAx>
      <c:valAx>
        <c:axId val="171295488"/>
        <c:scaling>
          <c:orientation val="minMax"/>
        </c:scaling>
        <c:delete val="1"/>
        <c:axPos val="t"/>
        <c:numFmt formatCode="0%" sourceLinked="1"/>
        <c:majorTickMark val="none"/>
        <c:minorTickMark val="none"/>
        <c:tickLblPos val="nextTo"/>
        <c:crossAx val="1712773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ineffective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Sheet1!$B$2</c:f>
              <c:numCache>
                <c:formatCode>0%</c:formatCode>
                <c:ptCount val="1"/>
                <c:pt idx="0">
                  <c:v>1.3888888888888888E-2</c:v>
                </c:pt>
              </c:numCache>
            </c:numRef>
          </c:val>
          <c:extLst xmlns:c16r2="http://schemas.microsoft.com/office/drawing/2015/06/chart">
            <c:ext xmlns:c16="http://schemas.microsoft.com/office/drawing/2014/chart" uri="{C3380CC4-5D6E-409C-BE32-E72D297353CC}">
              <c16:uniqueId val="{00000000-0272-4AE7-8CC0-4F933B916E69}"/>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Sheet1!$C$2</c:f>
              <c:numCache>
                <c:formatCode>0%</c:formatCode>
                <c:ptCount val="1"/>
                <c:pt idx="0">
                  <c:v>6.9444444444444448E-2</c:v>
                </c:pt>
              </c:numCache>
            </c:numRef>
          </c:val>
          <c:extLst xmlns:c16r2="http://schemas.microsoft.com/office/drawing/2015/06/chart">
            <c:ext xmlns:c16="http://schemas.microsoft.com/office/drawing/2014/chart" uri="{C3380CC4-5D6E-409C-BE32-E72D297353CC}">
              <c16:uniqueId val="{00000001-0272-4AE7-8CC0-4F933B916E69}"/>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Sheet1!$D$2</c:f>
              <c:numCache>
                <c:formatCode>0%</c:formatCode>
                <c:ptCount val="1"/>
                <c:pt idx="0">
                  <c:v>0.27777777777777779</c:v>
                </c:pt>
              </c:numCache>
            </c:numRef>
          </c:val>
          <c:extLst xmlns:c16r2="http://schemas.microsoft.com/office/drawing/2015/06/chart">
            <c:ext xmlns:c16="http://schemas.microsoft.com/office/drawing/2014/chart" uri="{C3380CC4-5D6E-409C-BE32-E72D297353CC}">
              <c16:uniqueId val="{00000002-0272-4AE7-8CC0-4F933B916E69}"/>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Sheet1!$E$2</c:f>
              <c:numCache>
                <c:formatCode>0%</c:formatCode>
                <c:ptCount val="1"/>
                <c:pt idx="0">
                  <c:v>0.51388888888888884</c:v>
                </c:pt>
              </c:numCache>
            </c:numRef>
          </c:val>
          <c:extLst xmlns:c16r2="http://schemas.microsoft.com/office/drawing/2015/06/chart">
            <c:ext xmlns:c16="http://schemas.microsoft.com/office/drawing/2014/chart" uri="{C3380CC4-5D6E-409C-BE32-E72D297353CC}">
              <c16:uniqueId val="{00000003-0272-4AE7-8CC0-4F933B916E69}"/>
            </c:ext>
          </c:extLst>
        </c:ser>
        <c:ser>
          <c:idx val="4"/>
          <c:order val="4"/>
          <c:tx>
            <c:strRef>
              <c:f>Sheet1!$F$1</c:f>
              <c:strCache>
                <c:ptCount val="1"/>
                <c:pt idx="0">
                  <c:v>Extemely effective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Sheet1!$F$2</c:f>
              <c:numCache>
                <c:formatCode>0%</c:formatCode>
                <c:ptCount val="1"/>
                <c:pt idx="0">
                  <c:v>0.125</c:v>
                </c:pt>
              </c:numCache>
            </c:numRef>
          </c:val>
          <c:extLst xmlns:c16r2="http://schemas.microsoft.com/office/drawing/2015/06/chart">
            <c:ext xmlns:c16="http://schemas.microsoft.com/office/drawing/2014/chart" uri="{C3380CC4-5D6E-409C-BE32-E72D297353CC}">
              <c16:uniqueId val="{00000004-0272-4AE7-8CC0-4F933B916E69}"/>
            </c:ext>
          </c:extLst>
        </c:ser>
        <c:dLbls>
          <c:showLegendKey val="0"/>
          <c:showVal val="0"/>
          <c:showCatName val="0"/>
          <c:showSerName val="0"/>
          <c:showPercent val="0"/>
          <c:showBubbleSize val="0"/>
        </c:dLbls>
        <c:gapWidth val="82"/>
        <c:overlap val="100"/>
        <c:axId val="176935296"/>
        <c:axId val="176936832"/>
      </c:barChart>
      <c:catAx>
        <c:axId val="176935296"/>
        <c:scaling>
          <c:orientation val="maxMin"/>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6936832"/>
        <c:crosses val="autoZero"/>
        <c:auto val="1"/>
        <c:lblAlgn val="ctr"/>
        <c:lblOffset val="100"/>
        <c:noMultiLvlLbl val="0"/>
      </c:catAx>
      <c:valAx>
        <c:axId val="176936832"/>
        <c:scaling>
          <c:orientation val="minMax"/>
        </c:scaling>
        <c:delete val="1"/>
        <c:axPos val="t"/>
        <c:numFmt formatCode="0%" sourceLinked="1"/>
        <c:majorTickMark val="none"/>
        <c:minorTickMark val="none"/>
        <c:tickLblPos val="nextTo"/>
        <c:crossAx val="176935296"/>
        <c:crosses val="autoZero"/>
        <c:crossBetween val="between"/>
      </c:valAx>
      <c:spPr>
        <a:noFill/>
        <a:ln>
          <a:noFill/>
        </a:ln>
        <a:effectLst/>
      </c:spPr>
    </c:plotArea>
    <c:legend>
      <c:legendPos val="b"/>
      <c:layout>
        <c:manualLayout>
          <c:xMode val="edge"/>
          <c:yMode val="edge"/>
          <c:x val="0.14905867755900912"/>
          <c:y val="0.83729644905497924"/>
          <c:w val="0.85094132244099085"/>
          <c:h val="0.12037550861697843"/>
        </c:manualLayout>
      </c:layout>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Sheet1!$B$2</c:f>
              <c:numCache>
                <c:formatCode>0%</c:formatCode>
                <c:ptCount val="1"/>
                <c:pt idx="0">
                  <c:v>1.2987012987012986E-2</c:v>
                </c:pt>
              </c:numCache>
            </c:numRef>
          </c:val>
          <c:extLst xmlns:c16r2="http://schemas.microsoft.com/office/drawing/2015/06/chart">
            <c:ext xmlns:c16="http://schemas.microsoft.com/office/drawing/2014/chart" uri="{C3380CC4-5D6E-409C-BE32-E72D297353CC}">
              <c16:uniqueId val="{00000000-4DC2-4F07-8C83-BDBF5D01F806}"/>
            </c:ext>
          </c:extLst>
        </c:ser>
        <c:ser>
          <c:idx val="1"/>
          <c:order val="1"/>
          <c:tx>
            <c:strRef>
              <c:f>Sheet1!$C$1</c:f>
              <c:strCache>
                <c:ptCount val="1"/>
                <c:pt idx="0">
                  <c:v>3-4</c:v>
                </c:pt>
              </c:strCache>
            </c:strRef>
          </c:tx>
          <c:spPr>
            <a:solidFill>
              <a:srgbClr val="FFC000">
                <a:alpha val="50000"/>
              </a:srgbClr>
            </a:solidFill>
            <a:ln>
              <a:noFill/>
            </a:ln>
            <a:effectLst/>
          </c:spPr>
          <c:invertIfNegative val="0"/>
          <c:dLbls>
            <c:dLbl>
              <c:idx val="0"/>
              <c:layout>
                <c:manualLayout>
                  <c:x val="1.8689405443289314E-2"/>
                  <c:y val="5.55486119790581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DC2-4F07-8C83-BDBF5D01F80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Sheet1!$C$2</c:f>
              <c:numCache>
                <c:formatCode>0%</c:formatCode>
                <c:ptCount val="1"/>
                <c:pt idx="0">
                  <c:v>3.896103896103896E-2</c:v>
                </c:pt>
              </c:numCache>
            </c:numRef>
          </c:val>
          <c:extLst xmlns:c16r2="http://schemas.microsoft.com/office/drawing/2015/06/chart">
            <c:ext xmlns:c16="http://schemas.microsoft.com/office/drawing/2014/chart" uri="{C3380CC4-5D6E-409C-BE32-E72D297353CC}">
              <c16:uniqueId val="{00000001-4DC2-4F07-8C83-BDBF5D01F806}"/>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Sheet1!$D$2</c:f>
              <c:numCache>
                <c:formatCode>0%</c:formatCode>
                <c:ptCount val="1"/>
                <c:pt idx="0">
                  <c:v>0.16883116883116883</c:v>
                </c:pt>
              </c:numCache>
            </c:numRef>
          </c:val>
          <c:extLst xmlns:c16r2="http://schemas.microsoft.com/office/drawing/2015/06/chart">
            <c:ext xmlns:c16="http://schemas.microsoft.com/office/drawing/2014/chart" uri="{C3380CC4-5D6E-409C-BE32-E72D297353CC}">
              <c16:uniqueId val="{00000002-4DC2-4F07-8C83-BDBF5D01F806}"/>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Sheet1!$E$2</c:f>
              <c:numCache>
                <c:formatCode>0%</c:formatCode>
                <c:ptCount val="1"/>
                <c:pt idx="0">
                  <c:v>0.54545454545454541</c:v>
                </c:pt>
              </c:numCache>
            </c:numRef>
          </c:val>
          <c:extLst xmlns:c16r2="http://schemas.microsoft.com/office/drawing/2015/06/chart">
            <c:ext xmlns:c16="http://schemas.microsoft.com/office/drawing/2014/chart" uri="{C3380CC4-5D6E-409C-BE32-E72D297353CC}">
              <c16:uniqueId val="{00000003-4DC2-4F07-8C83-BDBF5D01F806}"/>
            </c:ext>
          </c:extLst>
        </c:ser>
        <c:ser>
          <c:idx val="4"/>
          <c:order val="4"/>
          <c:tx>
            <c:strRef>
              <c:f>Sheet1!$F$1</c:f>
              <c:strCache>
                <c:ptCount val="1"/>
                <c:pt idx="0">
                  <c:v>Extemely satisfied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Sheet1!$F$2</c:f>
              <c:numCache>
                <c:formatCode>0%</c:formatCode>
                <c:ptCount val="1"/>
                <c:pt idx="0">
                  <c:v>0.23376623376623379</c:v>
                </c:pt>
              </c:numCache>
            </c:numRef>
          </c:val>
          <c:extLst xmlns:c16r2="http://schemas.microsoft.com/office/drawing/2015/06/chart">
            <c:ext xmlns:c16="http://schemas.microsoft.com/office/drawing/2014/chart" uri="{C3380CC4-5D6E-409C-BE32-E72D297353CC}">
              <c16:uniqueId val="{00000004-4DC2-4F07-8C83-BDBF5D01F806}"/>
            </c:ext>
          </c:extLst>
        </c:ser>
        <c:dLbls>
          <c:showLegendKey val="0"/>
          <c:showVal val="0"/>
          <c:showCatName val="0"/>
          <c:showSerName val="0"/>
          <c:showPercent val="0"/>
          <c:showBubbleSize val="0"/>
        </c:dLbls>
        <c:gapWidth val="82"/>
        <c:overlap val="100"/>
        <c:axId val="177366912"/>
        <c:axId val="177368448"/>
      </c:barChart>
      <c:catAx>
        <c:axId val="177366912"/>
        <c:scaling>
          <c:orientation val="maxMin"/>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7368448"/>
        <c:crosses val="autoZero"/>
        <c:auto val="1"/>
        <c:lblAlgn val="ctr"/>
        <c:lblOffset val="100"/>
        <c:noMultiLvlLbl val="0"/>
      </c:catAx>
      <c:valAx>
        <c:axId val="177368448"/>
        <c:scaling>
          <c:orientation val="minMax"/>
        </c:scaling>
        <c:delete val="1"/>
        <c:axPos val="t"/>
        <c:numFmt formatCode="0%" sourceLinked="1"/>
        <c:majorTickMark val="none"/>
        <c:minorTickMark val="none"/>
        <c:tickLblPos val="nextTo"/>
        <c:crossAx val="177366912"/>
        <c:crosses val="autoZero"/>
        <c:crossBetween val="between"/>
      </c:valAx>
      <c:spPr>
        <a:noFill/>
        <a:ln>
          <a:noFill/>
        </a:ln>
        <a:effectLst/>
      </c:spPr>
    </c:plotArea>
    <c:legend>
      <c:legendPos val="b"/>
      <c:layout>
        <c:manualLayout>
          <c:xMode val="edge"/>
          <c:yMode val="edge"/>
          <c:x val="0.14811942456497926"/>
          <c:y val="0.83729644905497924"/>
          <c:w val="0.85094021873594505"/>
          <c:h val="0.12037550861697843"/>
        </c:manualLayout>
      </c:layout>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91817682642492"/>
          <c:y val="3.8608192619782815E-2"/>
          <c:w val="0.74707329613234152"/>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FFC000"/>
            </a:solidFill>
            <a:ln>
              <a:noFill/>
            </a:ln>
            <a:effectLst/>
          </c:spPr>
          <c:invertIfNegative val="0"/>
          <c:dLbls>
            <c:dLbl>
              <c:idx val="0"/>
              <c:layout>
                <c:manualLayout>
                  <c:x val="1.4017054082466958E-2"/>
                  <c:y val="-1.986754966887417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6B6-49A8-A6A1-73C55F7FC263}"/>
                </c:ext>
              </c:extLst>
            </c:dLbl>
            <c:dLbl>
              <c:idx val="2"/>
              <c:layout>
                <c:manualLayout>
                  <c:x val="1.8689405443289293E-2"/>
                  <c:y val="2.317880794701992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55-4635-8B50-FF8C8649B889}"/>
                </c:ext>
              </c:extLst>
            </c:dLbl>
            <c:dLbl>
              <c:idx val="4"/>
              <c:layout>
                <c:manualLayout>
                  <c:x val="1.1680878402055792E-2"/>
                  <c:y val="8.035566466204581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B6-49A8-A6A1-73C55F7FC263}"/>
                </c:ext>
              </c:extLst>
            </c:dLbl>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Clarity of content (n=80)</c:v>
                </c:pt>
                <c:pt idx="1">
                  <c:v>Accessibility features (n=65)</c:v>
                </c:pt>
                <c:pt idx="2">
                  <c:v>Helpfulness of content (n=80)</c:v>
                </c:pt>
                <c:pt idx="3">
                  <c:v>Ease of navigation (n=80)</c:v>
                </c:pt>
                <c:pt idx="4">
                  <c:v>Ease of finding election information (n=80)</c:v>
                </c:pt>
              </c:strCache>
            </c:strRef>
          </c:cat>
          <c:val>
            <c:numRef>
              <c:f>Sheet1!$B$2:$B$6</c:f>
              <c:numCache>
                <c:formatCode>General</c:formatCode>
                <c:ptCount val="5"/>
                <c:pt idx="2" formatCode="0%">
                  <c:v>1.2500000000000001E-2</c:v>
                </c:pt>
                <c:pt idx="3" formatCode="0%">
                  <c:v>2.5000000000000001E-2</c:v>
                </c:pt>
                <c:pt idx="4" formatCode="0%">
                  <c:v>3.7499999999999999E-2</c:v>
                </c:pt>
              </c:numCache>
            </c:numRef>
          </c:val>
          <c:extLst xmlns:c16r2="http://schemas.microsoft.com/office/drawing/2015/06/chart">
            <c:ext xmlns:c16="http://schemas.microsoft.com/office/drawing/2014/chart" uri="{C3380CC4-5D6E-409C-BE32-E72D297353CC}">
              <c16:uniqueId val="{00000002-76B6-49A8-A6A1-73C55F7FC263}"/>
            </c:ext>
          </c:extLst>
        </c:ser>
        <c:ser>
          <c:idx val="1"/>
          <c:order val="1"/>
          <c:tx>
            <c:strRef>
              <c:f>Sheet1!$C$1</c:f>
              <c:strCache>
                <c:ptCount val="1"/>
                <c:pt idx="0">
                  <c:v>3-4</c:v>
                </c:pt>
              </c:strCache>
            </c:strRef>
          </c:tx>
          <c:spPr>
            <a:solidFill>
              <a:srgbClr val="FFC000">
                <a:alpha val="50000"/>
              </a:srgbClr>
            </a:solidFill>
            <a:ln>
              <a:noFill/>
            </a:ln>
            <a:effectLst/>
          </c:spPr>
          <c:invertIfNegative val="0"/>
          <c:dLbls>
            <c:dLbl>
              <c:idx val="0"/>
              <c:layout>
                <c:manualLayout>
                  <c:x val="2.3361756804111669E-3"/>
                  <c:y val="3.311519007143974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B6-49A8-A6A1-73C55F7FC263}"/>
                </c:ext>
              </c:extLst>
            </c:dLbl>
            <c:dLbl>
              <c:idx val="1"/>
              <c:layout>
                <c:manualLayout>
                  <c:x val="1.8689405443289335E-2"/>
                  <c:y val="6.622777285289730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6B6-49A8-A6A1-73C55F7FC263}"/>
                </c:ext>
              </c:extLst>
            </c:dLbl>
            <c:dLbl>
              <c:idx val="2"/>
              <c:layout>
                <c:manualLayout>
                  <c:x val="9.3447027216446675E-3"/>
                  <c:y val="-2.317880794701980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055-4635-8B50-FF8C8649B889}"/>
                </c:ext>
              </c:extLst>
            </c:dLbl>
            <c:dLbl>
              <c:idx val="4"/>
              <c:layout>
                <c:manualLayout>
                  <c:x val="4.6723513608223338E-3"/>
                  <c:y val="-1.071380741931163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6B6-49A8-A6A1-73C55F7FC263}"/>
                </c:ext>
              </c:extLst>
            </c:dLbl>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Clarity of content (n=80)</c:v>
                </c:pt>
                <c:pt idx="1">
                  <c:v>Accessibility features (n=65)</c:v>
                </c:pt>
                <c:pt idx="2">
                  <c:v>Helpfulness of content (n=80)</c:v>
                </c:pt>
                <c:pt idx="3">
                  <c:v>Ease of navigation (n=80)</c:v>
                </c:pt>
                <c:pt idx="4">
                  <c:v>Ease of finding election information (n=80)</c:v>
                </c:pt>
              </c:strCache>
            </c:strRef>
          </c:cat>
          <c:val>
            <c:numRef>
              <c:f>Sheet1!$C$2:$C$6</c:f>
              <c:numCache>
                <c:formatCode>0%</c:formatCode>
                <c:ptCount val="5"/>
                <c:pt idx="0">
                  <c:v>0.05</c:v>
                </c:pt>
                <c:pt idx="1">
                  <c:v>1.5384615384615385E-2</c:v>
                </c:pt>
                <c:pt idx="2">
                  <c:v>2.5000000000000001E-2</c:v>
                </c:pt>
                <c:pt idx="3">
                  <c:v>8.7499999999999994E-2</c:v>
                </c:pt>
                <c:pt idx="4">
                  <c:v>7.4999999999999997E-2</c:v>
                </c:pt>
              </c:numCache>
            </c:numRef>
          </c:val>
          <c:extLst xmlns:c16r2="http://schemas.microsoft.com/office/drawing/2015/06/chart">
            <c:ext xmlns:c16="http://schemas.microsoft.com/office/drawing/2014/chart" uri="{C3380CC4-5D6E-409C-BE32-E72D297353CC}">
              <c16:uniqueId val="{00000006-76B6-49A8-A6A1-73C55F7FC263}"/>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Clarity of content (n=80)</c:v>
                </c:pt>
                <c:pt idx="1">
                  <c:v>Accessibility features (n=65)</c:v>
                </c:pt>
                <c:pt idx="2">
                  <c:v>Helpfulness of content (n=80)</c:v>
                </c:pt>
                <c:pt idx="3">
                  <c:v>Ease of navigation (n=80)</c:v>
                </c:pt>
                <c:pt idx="4">
                  <c:v>Ease of finding election information (n=80)</c:v>
                </c:pt>
              </c:strCache>
            </c:strRef>
          </c:cat>
          <c:val>
            <c:numRef>
              <c:f>Sheet1!$D$2:$D$6</c:f>
              <c:numCache>
                <c:formatCode>0%</c:formatCode>
                <c:ptCount val="5"/>
                <c:pt idx="0">
                  <c:v>0.1</c:v>
                </c:pt>
                <c:pt idx="1">
                  <c:v>0.13846153846153847</c:v>
                </c:pt>
                <c:pt idx="2">
                  <c:v>0.15</c:v>
                </c:pt>
                <c:pt idx="3">
                  <c:v>0.13750000000000001</c:v>
                </c:pt>
                <c:pt idx="4">
                  <c:v>0.13750000000000001</c:v>
                </c:pt>
              </c:numCache>
            </c:numRef>
          </c:val>
          <c:extLst xmlns:c16r2="http://schemas.microsoft.com/office/drawing/2015/06/chart">
            <c:ext xmlns:c16="http://schemas.microsoft.com/office/drawing/2014/chart" uri="{C3380CC4-5D6E-409C-BE32-E72D297353CC}">
              <c16:uniqueId val="{00000007-76B6-49A8-A6A1-73C55F7FC263}"/>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Clarity of content (n=80)</c:v>
                </c:pt>
                <c:pt idx="1">
                  <c:v>Accessibility features (n=65)</c:v>
                </c:pt>
                <c:pt idx="2">
                  <c:v>Helpfulness of content (n=80)</c:v>
                </c:pt>
                <c:pt idx="3">
                  <c:v>Ease of navigation (n=80)</c:v>
                </c:pt>
                <c:pt idx="4">
                  <c:v>Ease of finding election information (n=80)</c:v>
                </c:pt>
              </c:strCache>
            </c:strRef>
          </c:cat>
          <c:val>
            <c:numRef>
              <c:f>Sheet1!$E$2:$E$6</c:f>
              <c:numCache>
                <c:formatCode>0%</c:formatCode>
                <c:ptCount val="5"/>
                <c:pt idx="0">
                  <c:v>0.5625</c:v>
                </c:pt>
                <c:pt idx="1">
                  <c:v>0.53846153846153844</c:v>
                </c:pt>
                <c:pt idx="2">
                  <c:v>0.55000000000000004</c:v>
                </c:pt>
                <c:pt idx="3">
                  <c:v>0.5625</c:v>
                </c:pt>
                <c:pt idx="4">
                  <c:v>0.48749999999999999</c:v>
                </c:pt>
              </c:numCache>
            </c:numRef>
          </c:val>
          <c:extLst xmlns:c16r2="http://schemas.microsoft.com/office/drawing/2015/06/chart">
            <c:ext xmlns:c16="http://schemas.microsoft.com/office/drawing/2014/chart" uri="{C3380CC4-5D6E-409C-BE32-E72D297353CC}">
              <c16:uniqueId val="{00000008-76B6-49A8-A6A1-73C55F7FC263}"/>
            </c:ext>
          </c:extLst>
        </c:ser>
        <c:ser>
          <c:idx val="4"/>
          <c:order val="4"/>
          <c:tx>
            <c:strRef>
              <c:f>Sheet1!$F$1</c:f>
              <c:strCache>
                <c:ptCount val="1"/>
                <c:pt idx="0">
                  <c:v>Extremely satisfied (9-10)</c:v>
                </c:pt>
              </c:strCache>
            </c:strRef>
          </c:tx>
          <c:spPr>
            <a:solidFill>
              <a:srgbClr val="B6BF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Clarity of content (n=80)</c:v>
                </c:pt>
                <c:pt idx="1">
                  <c:v>Accessibility features (n=65)</c:v>
                </c:pt>
                <c:pt idx="2">
                  <c:v>Helpfulness of content (n=80)</c:v>
                </c:pt>
                <c:pt idx="3">
                  <c:v>Ease of navigation (n=80)</c:v>
                </c:pt>
                <c:pt idx="4">
                  <c:v>Ease of finding election information (n=80)</c:v>
                </c:pt>
              </c:strCache>
            </c:strRef>
          </c:cat>
          <c:val>
            <c:numRef>
              <c:f>Sheet1!$F$2:$F$6</c:f>
              <c:numCache>
                <c:formatCode>0%</c:formatCode>
                <c:ptCount val="5"/>
                <c:pt idx="0">
                  <c:v>0.28749999999999998</c:v>
                </c:pt>
                <c:pt idx="1">
                  <c:v>0.30769230769230771</c:v>
                </c:pt>
                <c:pt idx="2">
                  <c:v>0.26250000000000001</c:v>
                </c:pt>
                <c:pt idx="3">
                  <c:v>0.1875</c:v>
                </c:pt>
                <c:pt idx="4">
                  <c:v>0.26250000000000001</c:v>
                </c:pt>
              </c:numCache>
            </c:numRef>
          </c:val>
          <c:extLst xmlns:c16r2="http://schemas.microsoft.com/office/drawing/2015/06/chart">
            <c:ext xmlns:c16="http://schemas.microsoft.com/office/drawing/2014/chart" uri="{C3380CC4-5D6E-409C-BE32-E72D297353CC}">
              <c16:uniqueId val="{00000009-76B6-49A8-A6A1-73C55F7FC263}"/>
            </c:ext>
          </c:extLst>
        </c:ser>
        <c:dLbls>
          <c:dLblPos val="ctr"/>
          <c:showLegendKey val="0"/>
          <c:showVal val="1"/>
          <c:showCatName val="0"/>
          <c:showSerName val="0"/>
          <c:showPercent val="0"/>
          <c:showBubbleSize val="0"/>
        </c:dLbls>
        <c:gapWidth val="82"/>
        <c:overlap val="100"/>
        <c:axId val="177128576"/>
        <c:axId val="177130112"/>
      </c:barChart>
      <c:catAx>
        <c:axId val="177128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177130112"/>
        <c:crosses val="autoZero"/>
        <c:auto val="1"/>
        <c:lblAlgn val="ctr"/>
        <c:lblOffset val="100"/>
        <c:noMultiLvlLbl val="0"/>
      </c:catAx>
      <c:valAx>
        <c:axId val="177130112"/>
        <c:scaling>
          <c:orientation val="minMax"/>
        </c:scaling>
        <c:delete val="1"/>
        <c:axPos val="t"/>
        <c:numFmt formatCode="0%" sourceLinked="1"/>
        <c:majorTickMark val="none"/>
        <c:minorTickMark val="none"/>
        <c:tickLblPos val="nextTo"/>
        <c:crossAx val="177128576"/>
        <c:crosses val="autoZero"/>
        <c:crossBetween val="between"/>
      </c:valAx>
      <c:spPr>
        <a:noFill/>
        <a:ln>
          <a:noFill/>
        </a:ln>
        <a:effectLst/>
      </c:spPr>
    </c:plotArea>
    <c:legend>
      <c:legendPos val="b"/>
      <c:layout>
        <c:manualLayout>
          <c:xMode val="edge"/>
          <c:yMode val="edge"/>
          <c:x val="0.24390262746183711"/>
          <c:y val="0.92409624389226874"/>
          <c:w val="0.74468138334711431"/>
          <c:h val="5.650075611409501E-2"/>
        </c:manualLayout>
      </c:layout>
      <c:overlay val="0"/>
      <c:txPr>
        <a:bodyPr/>
        <a:lstStyle/>
        <a:p>
          <a:pPr>
            <a:defRPr sz="9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91817682642492"/>
          <c:y val="1.3259682843827031E-2"/>
          <c:w val="0.6372730391530167"/>
          <c:h val="0.88020079239144533"/>
        </c:manualLayout>
      </c:layout>
      <c:barChart>
        <c:barDir val="bar"/>
        <c:grouping val="percentStacked"/>
        <c:varyColors val="0"/>
        <c:ser>
          <c:idx val="0"/>
          <c:order val="0"/>
          <c:tx>
            <c:strRef>
              <c:f>Sheet1!$B$1</c:f>
              <c:strCache>
                <c:ptCount val="1"/>
                <c:pt idx="0">
                  <c:v>Extremely dissatisfied (1-2)</c:v>
                </c:pt>
              </c:strCache>
            </c:strRef>
          </c:tx>
          <c:spPr>
            <a:solidFill>
              <a:srgbClr val="FFC000"/>
            </a:solidFill>
            <a:ln>
              <a:noFill/>
            </a:ln>
            <a:effectLst/>
          </c:spPr>
          <c:invertIfNegative val="0"/>
          <c:dLbls>
            <c:dLbl>
              <c:idx val="2"/>
              <c:layout>
                <c:manualLayout>
                  <c:x val="4.6723513608223338E-3"/>
                  <c:y val="7.604562737642585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A66-415B-B8DB-EF6607804B75}"/>
                </c:ext>
              </c:extLst>
            </c:dLbl>
            <c:dLbl>
              <c:idx val="3"/>
              <c:layout>
                <c:manualLayout>
                  <c:x val="7.0085270412335006E-3"/>
                  <c:y val="1.013961657834600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A66-415B-B8DB-EF6607804B75}"/>
                </c:ext>
              </c:extLst>
            </c:dLbl>
            <c:dLbl>
              <c:idx val="4"/>
              <c:layout>
                <c:manualLayout>
                  <c:x val="1.1680878402055792E-2"/>
                  <c:y val="8.035566466204581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66-415B-B8DB-EF6607804B75}"/>
                </c:ext>
              </c:extLst>
            </c:dLbl>
            <c:spPr>
              <a:noFill/>
              <a:ln>
                <a:noFill/>
              </a:ln>
              <a:effectLst/>
            </c:spPr>
            <c:txPr>
              <a:bodyPr wrap="square" lIns="38100" tIns="19050" rIns="38100" bIns="19050" anchor="ctr">
                <a:spAutoFit/>
              </a:bodyPr>
              <a:lstStyle/>
              <a:p>
                <a:pPr>
                  <a:defRPr sz="8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Sheet1!$A$2:$A$10</c:f>
              <c:strCache>
                <c:ptCount val="9"/>
                <c:pt idx="0">
                  <c:v>Conducting draw for ballot positions (n=76)</c:v>
                </c:pt>
                <c:pt idx="1">
                  <c:v>Providing accurate information about election arrangements (n=87)</c:v>
                </c:pt>
                <c:pt idx="2">
                  <c:v>Acting impartially at all times (n=85)</c:v>
                </c:pt>
                <c:pt idx="3">
                  <c:v>Responding to your enquiries (n=80)</c:v>
                </c:pt>
                <c:pt idx="4">
                  <c:v>Arrangements at voting centres on election day (n=87)</c:v>
                </c:pt>
                <c:pt idx="5">
                  <c:v>Arranging for early votes (n=79)</c:v>
                </c:pt>
                <c:pt idx="6">
                  <c:v>Counting the votes and keeping you/scrutineers informed (n=64)</c:v>
                </c:pt>
                <c:pt idx="7">
                  <c:v>Arranging for your nomination to stand in your electorate (n=20)*</c:v>
                </c:pt>
                <c:pt idx="8">
                  <c:v>Registration of your ‘how to vote’ cards (n=21)*</c:v>
                </c:pt>
              </c:strCache>
            </c:strRef>
          </c:cat>
          <c:val>
            <c:numRef>
              <c:f>Sheet1!$B$2:$B$10</c:f>
              <c:numCache>
                <c:formatCode>0%</c:formatCode>
                <c:ptCount val="9"/>
                <c:pt idx="0">
                  <c:v>1.3157894736842106E-2</c:v>
                </c:pt>
                <c:pt idx="1">
                  <c:v>5.7471264367816091E-2</c:v>
                </c:pt>
                <c:pt idx="2">
                  <c:v>2.3529411764705882E-2</c:v>
                </c:pt>
                <c:pt idx="3">
                  <c:v>0.05</c:v>
                </c:pt>
                <c:pt idx="4">
                  <c:v>3.4482758620689655E-2</c:v>
                </c:pt>
                <c:pt idx="5">
                  <c:v>7.5949367088607597E-2</c:v>
                </c:pt>
                <c:pt idx="6">
                  <c:v>9.375E-2</c:v>
                </c:pt>
                <c:pt idx="8">
                  <c:v>9.5238095238095233E-2</c:v>
                </c:pt>
              </c:numCache>
            </c:numRef>
          </c:val>
          <c:extLst xmlns:c16r2="http://schemas.microsoft.com/office/drawing/2015/06/chart">
            <c:ext xmlns:c16="http://schemas.microsoft.com/office/drawing/2014/chart" uri="{C3380CC4-5D6E-409C-BE32-E72D297353CC}">
              <c16:uniqueId val="{00000000-9635-472C-84DB-E35FABB111BD}"/>
            </c:ext>
          </c:extLst>
        </c:ser>
        <c:ser>
          <c:idx val="1"/>
          <c:order val="1"/>
          <c:tx>
            <c:strRef>
              <c:f>Sheet1!$C$1</c:f>
              <c:strCache>
                <c:ptCount val="1"/>
                <c:pt idx="0">
                  <c:v>3-4</c:v>
                </c:pt>
              </c:strCache>
            </c:strRef>
          </c:tx>
          <c:spPr>
            <a:solidFill>
              <a:srgbClr val="FFC000">
                <a:alpha val="50000"/>
              </a:srgbClr>
            </a:solidFill>
            <a:ln>
              <a:noFill/>
            </a:ln>
            <a:effectLst/>
          </c:spPr>
          <c:invertIfNegative val="0"/>
          <c:dLbls>
            <c:dLbl>
              <c:idx val="2"/>
              <c:layout>
                <c:manualLayout>
                  <c:x val="0"/>
                  <c:y val="-7.604562737642585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A66-415B-B8DB-EF6607804B75}"/>
                </c:ext>
              </c:extLst>
            </c:dLbl>
            <c:dLbl>
              <c:idx val="3"/>
              <c:layout>
                <c:manualLayout>
                  <c:x val="-4.2829392705405417E-17"/>
                  <c:y val="-1.267407163458175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A66-415B-B8DB-EF6607804B75}"/>
                </c:ext>
              </c:extLst>
            </c:dLbl>
            <c:dLbl>
              <c:idx val="4"/>
              <c:layout>
                <c:manualLayout>
                  <c:x val="4.6723513608223338E-3"/>
                  <c:y val="-1.071380741931163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A66-415B-B8DB-EF6607804B75}"/>
                </c:ext>
              </c:extLst>
            </c:dLbl>
            <c:spPr>
              <a:noFill/>
              <a:ln>
                <a:noFill/>
              </a:ln>
              <a:effectLst/>
            </c:spPr>
            <c:txPr>
              <a:bodyPr wrap="square" lIns="38100" tIns="19050" rIns="38100" bIns="19050" anchor="ctr">
                <a:spAutoFit/>
              </a:bodyPr>
              <a:lstStyle/>
              <a:p>
                <a:pPr>
                  <a:defRPr sz="8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Sheet1!$A$2:$A$10</c:f>
              <c:strCache>
                <c:ptCount val="9"/>
                <c:pt idx="0">
                  <c:v>Conducting draw for ballot positions (n=76)</c:v>
                </c:pt>
                <c:pt idx="1">
                  <c:v>Providing accurate information about election arrangements (n=87)</c:v>
                </c:pt>
                <c:pt idx="2">
                  <c:v>Acting impartially at all times (n=85)</c:v>
                </c:pt>
                <c:pt idx="3">
                  <c:v>Responding to your enquiries (n=80)</c:v>
                </c:pt>
                <c:pt idx="4">
                  <c:v>Arrangements at voting centres on election day (n=87)</c:v>
                </c:pt>
                <c:pt idx="5">
                  <c:v>Arranging for early votes (n=79)</c:v>
                </c:pt>
                <c:pt idx="6">
                  <c:v>Counting the votes and keeping you/scrutineers informed (n=64)</c:v>
                </c:pt>
                <c:pt idx="7">
                  <c:v>Arranging for your nomination to stand in your electorate (n=20)*</c:v>
                </c:pt>
                <c:pt idx="8">
                  <c:v>Registration of your ‘how to vote’ cards (n=21)*</c:v>
                </c:pt>
              </c:strCache>
            </c:strRef>
          </c:cat>
          <c:val>
            <c:numRef>
              <c:f>Sheet1!$C$2:$C$10</c:f>
              <c:numCache>
                <c:formatCode>0%</c:formatCode>
                <c:ptCount val="9"/>
                <c:pt idx="0">
                  <c:v>5.2631578947368425E-2</c:v>
                </c:pt>
                <c:pt idx="1">
                  <c:v>3.4482758620689655E-2</c:v>
                </c:pt>
                <c:pt idx="2">
                  <c:v>3.5294117647058823E-2</c:v>
                </c:pt>
                <c:pt idx="3">
                  <c:v>0.05</c:v>
                </c:pt>
                <c:pt idx="4">
                  <c:v>3.4482758620689655E-2</c:v>
                </c:pt>
                <c:pt idx="5">
                  <c:v>7.5949367088607597E-2</c:v>
                </c:pt>
                <c:pt idx="6">
                  <c:v>3.125E-2</c:v>
                </c:pt>
              </c:numCache>
            </c:numRef>
          </c:val>
          <c:extLst xmlns:c16r2="http://schemas.microsoft.com/office/drawing/2015/06/chart">
            <c:ext xmlns:c16="http://schemas.microsoft.com/office/drawing/2014/chart" uri="{C3380CC4-5D6E-409C-BE32-E72D297353CC}">
              <c16:uniqueId val="{00000001-9635-472C-84DB-E35FABB111BD}"/>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Sheet1!$A$2:$A$10</c:f>
              <c:strCache>
                <c:ptCount val="9"/>
                <c:pt idx="0">
                  <c:v>Conducting draw for ballot positions (n=76)</c:v>
                </c:pt>
                <c:pt idx="1">
                  <c:v>Providing accurate information about election arrangements (n=87)</c:v>
                </c:pt>
                <c:pt idx="2">
                  <c:v>Acting impartially at all times (n=85)</c:v>
                </c:pt>
                <c:pt idx="3">
                  <c:v>Responding to your enquiries (n=80)</c:v>
                </c:pt>
                <c:pt idx="4">
                  <c:v>Arrangements at voting centres on election day (n=87)</c:v>
                </c:pt>
                <c:pt idx="5">
                  <c:v>Arranging for early votes (n=79)</c:v>
                </c:pt>
                <c:pt idx="6">
                  <c:v>Counting the votes and keeping you/scrutineers informed (n=64)</c:v>
                </c:pt>
                <c:pt idx="7">
                  <c:v>Arranging for your nomination to stand in your electorate (n=20)*</c:v>
                </c:pt>
                <c:pt idx="8">
                  <c:v>Registration of your ‘how to vote’ cards (n=21)*</c:v>
                </c:pt>
              </c:strCache>
            </c:strRef>
          </c:cat>
          <c:val>
            <c:numRef>
              <c:f>Sheet1!$D$2:$D$10</c:f>
              <c:numCache>
                <c:formatCode>0%</c:formatCode>
                <c:ptCount val="9"/>
                <c:pt idx="0">
                  <c:v>5.2631578947368425E-2</c:v>
                </c:pt>
                <c:pt idx="1">
                  <c:v>5.7471264367816091E-2</c:v>
                </c:pt>
                <c:pt idx="2">
                  <c:v>9.4117647058823528E-2</c:v>
                </c:pt>
                <c:pt idx="3">
                  <c:v>6.25E-2</c:v>
                </c:pt>
                <c:pt idx="4">
                  <c:v>0.10344827586206896</c:v>
                </c:pt>
                <c:pt idx="5">
                  <c:v>6.3291139240506333E-2</c:v>
                </c:pt>
                <c:pt idx="6">
                  <c:v>0.109375</c:v>
                </c:pt>
                <c:pt idx="8">
                  <c:v>0.14285714285714288</c:v>
                </c:pt>
              </c:numCache>
            </c:numRef>
          </c:val>
          <c:extLst xmlns:c16r2="http://schemas.microsoft.com/office/drawing/2015/06/chart">
            <c:ext xmlns:c16="http://schemas.microsoft.com/office/drawing/2014/chart" uri="{C3380CC4-5D6E-409C-BE32-E72D297353CC}">
              <c16:uniqueId val="{00000002-9635-472C-84DB-E35FABB111BD}"/>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Sheet1!$A$2:$A$10</c:f>
              <c:strCache>
                <c:ptCount val="9"/>
                <c:pt idx="0">
                  <c:v>Conducting draw for ballot positions (n=76)</c:v>
                </c:pt>
                <c:pt idx="1">
                  <c:v>Providing accurate information about election arrangements (n=87)</c:v>
                </c:pt>
                <c:pt idx="2">
                  <c:v>Acting impartially at all times (n=85)</c:v>
                </c:pt>
                <c:pt idx="3">
                  <c:v>Responding to your enquiries (n=80)</c:v>
                </c:pt>
                <c:pt idx="4">
                  <c:v>Arrangements at voting centres on election day (n=87)</c:v>
                </c:pt>
                <c:pt idx="5">
                  <c:v>Arranging for early votes (n=79)</c:v>
                </c:pt>
                <c:pt idx="6">
                  <c:v>Counting the votes and keeping you/scrutineers informed (n=64)</c:v>
                </c:pt>
                <c:pt idx="7">
                  <c:v>Arranging for your nomination to stand in your electorate (n=20)*</c:v>
                </c:pt>
                <c:pt idx="8">
                  <c:v>Registration of your ‘how to vote’ cards (n=21)*</c:v>
                </c:pt>
              </c:strCache>
            </c:strRef>
          </c:cat>
          <c:val>
            <c:numRef>
              <c:f>Sheet1!$E$2:$E$10</c:f>
              <c:numCache>
                <c:formatCode>0%</c:formatCode>
                <c:ptCount val="9"/>
                <c:pt idx="0">
                  <c:v>0.26315789473684209</c:v>
                </c:pt>
                <c:pt idx="1">
                  <c:v>0.25287356321839083</c:v>
                </c:pt>
                <c:pt idx="2">
                  <c:v>0.2</c:v>
                </c:pt>
                <c:pt idx="3">
                  <c:v>0.25</c:v>
                </c:pt>
                <c:pt idx="4">
                  <c:v>0.37931034482758619</c:v>
                </c:pt>
                <c:pt idx="5">
                  <c:v>0.29113924050632911</c:v>
                </c:pt>
                <c:pt idx="6">
                  <c:v>0.28125</c:v>
                </c:pt>
                <c:pt idx="7">
                  <c:v>0.2</c:v>
                </c:pt>
                <c:pt idx="8">
                  <c:v>0.14285714285714288</c:v>
                </c:pt>
              </c:numCache>
            </c:numRef>
          </c:val>
          <c:extLst xmlns:c16r2="http://schemas.microsoft.com/office/drawing/2015/06/chart">
            <c:ext xmlns:c16="http://schemas.microsoft.com/office/drawing/2014/chart" uri="{C3380CC4-5D6E-409C-BE32-E72D297353CC}">
              <c16:uniqueId val="{00000003-9635-472C-84DB-E35FABB111BD}"/>
            </c:ext>
          </c:extLst>
        </c:ser>
        <c:ser>
          <c:idx val="4"/>
          <c:order val="4"/>
          <c:tx>
            <c:strRef>
              <c:f>Sheet1!$F$1</c:f>
              <c:strCache>
                <c:ptCount val="1"/>
                <c:pt idx="0">
                  <c:v>Extremely Satisfied (9-10)</c:v>
                </c:pt>
              </c:strCache>
            </c:strRef>
          </c:tx>
          <c:spPr>
            <a:solidFill>
              <a:srgbClr val="B6BF00"/>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Sheet1!$A$2:$A$10</c:f>
              <c:strCache>
                <c:ptCount val="9"/>
                <c:pt idx="0">
                  <c:v>Conducting draw for ballot positions (n=76)</c:v>
                </c:pt>
                <c:pt idx="1">
                  <c:v>Providing accurate information about election arrangements (n=87)</c:v>
                </c:pt>
                <c:pt idx="2">
                  <c:v>Acting impartially at all times (n=85)</c:v>
                </c:pt>
                <c:pt idx="3">
                  <c:v>Responding to your enquiries (n=80)</c:v>
                </c:pt>
                <c:pt idx="4">
                  <c:v>Arrangements at voting centres on election day (n=87)</c:v>
                </c:pt>
                <c:pt idx="5">
                  <c:v>Arranging for early votes (n=79)</c:v>
                </c:pt>
                <c:pt idx="6">
                  <c:v>Counting the votes and keeping you/scrutineers informed (n=64)</c:v>
                </c:pt>
                <c:pt idx="7">
                  <c:v>Arranging for your nomination to stand in your electorate (n=20)*</c:v>
                </c:pt>
                <c:pt idx="8">
                  <c:v>Registration of your ‘how to vote’ cards (n=21)*</c:v>
                </c:pt>
              </c:strCache>
            </c:strRef>
          </c:cat>
          <c:val>
            <c:numRef>
              <c:f>Sheet1!$F$2:$F$10</c:f>
              <c:numCache>
                <c:formatCode>0%</c:formatCode>
                <c:ptCount val="9"/>
                <c:pt idx="0">
                  <c:v>0.61842105263157898</c:v>
                </c:pt>
                <c:pt idx="1">
                  <c:v>0.5977011494252874</c:v>
                </c:pt>
                <c:pt idx="2">
                  <c:v>0.64705882352941169</c:v>
                </c:pt>
                <c:pt idx="3">
                  <c:v>0.58750000000000002</c:v>
                </c:pt>
                <c:pt idx="4">
                  <c:v>0.44827586206896552</c:v>
                </c:pt>
                <c:pt idx="5">
                  <c:v>0.49367088607594939</c:v>
                </c:pt>
                <c:pt idx="6">
                  <c:v>0.484375</c:v>
                </c:pt>
                <c:pt idx="7">
                  <c:v>0.8</c:v>
                </c:pt>
                <c:pt idx="8">
                  <c:v>0.61904761904761907</c:v>
                </c:pt>
              </c:numCache>
            </c:numRef>
          </c:val>
          <c:extLst xmlns:c16r2="http://schemas.microsoft.com/office/drawing/2015/06/chart">
            <c:ext xmlns:c16="http://schemas.microsoft.com/office/drawing/2014/chart" uri="{C3380CC4-5D6E-409C-BE32-E72D297353CC}">
              <c16:uniqueId val="{00000004-9635-472C-84DB-E35FABB111BD}"/>
            </c:ext>
          </c:extLst>
        </c:ser>
        <c:dLbls>
          <c:dLblPos val="ctr"/>
          <c:showLegendKey val="0"/>
          <c:showVal val="1"/>
          <c:showCatName val="0"/>
          <c:showSerName val="0"/>
          <c:showPercent val="0"/>
          <c:showBubbleSize val="0"/>
        </c:dLbls>
        <c:gapWidth val="82"/>
        <c:overlap val="100"/>
        <c:axId val="174723072"/>
        <c:axId val="174724608"/>
      </c:barChart>
      <c:catAx>
        <c:axId val="17472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74724608"/>
        <c:crosses val="autoZero"/>
        <c:auto val="1"/>
        <c:lblAlgn val="ctr"/>
        <c:lblOffset val="100"/>
        <c:noMultiLvlLbl val="0"/>
      </c:catAx>
      <c:valAx>
        <c:axId val="174724608"/>
        <c:scaling>
          <c:orientation val="minMax"/>
        </c:scaling>
        <c:delete val="1"/>
        <c:axPos val="t"/>
        <c:numFmt formatCode="0%" sourceLinked="1"/>
        <c:majorTickMark val="none"/>
        <c:minorTickMark val="none"/>
        <c:tickLblPos val="nextTo"/>
        <c:crossAx val="174723072"/>
        <c:crosses val="autoZero"/>
        <c:crossBetween val="between"/>
      </c:valAx>
      <c:spPr>
        <a:noFill/>
        <a:ln>
          <a:noFill/>
        </a:ln>
        <a:effectLst/>
      </c:spPr>
    </c:plotArea>
    <c:legend>
      <c:legendPos val="b"/>
      <c:layout>
        <c:manualLayout>
          <c:xMode val="edge"/>
          <c:yMode val="edge"/>
          <c:x val="3.1275505933794252E-2"/>
          <c:y val="0.92682917629308315"/>
          <c:w val="0.89999990802457952"/>
          <c:h val="4.3252796822450423E-2"/>
        </c:manualLayout>
      </c:layout>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Sheet1!$B$2</c:f>
              <c:numCache>
                <c:formatCode>0%</c:formatCode>
                <c:ptCount val="1"/>
                <c:pt idx="0">
                  <c:v>9.6774193548387094E-2</c:v>
                </c:pt>
              </c:numCache>
            </c:numRef>
          </c:val>
          <c:extLst xmlns:c16r2="http://schemas.microsoft.com/office/drawing/2015/06/chart">
            <c:ext xmlns:c16="http://schemas.microsoft.com/office/drawing/2014/chart" uri="{C3380CC4-5D6E-409C-BE32-E72D297353CC}">
              <c16:uniqueId val="{00000000-AA5C-4C08-BF5A-7672763F90A4}"/>
            </c:ext>
          </c:extLst>
        </c:ser>
        <c:ser>
          <c:idx val="1"/>
          <c:order val="1"/>
          <c:tx>
            <c:strRef>
              <c:f>Sheet1!$C$1</c:f>
              <c:strCache>
                <c:ptCount val="1"/>
                <c:pt idx="0">
                  <c:v>3-4</c:v>
                </c:pt>
              </c:strCache>
            </c:strRef>
          </c:tx>
          <c:spPr>
            <a:solidFill>
              <a:srgbClr val="FFC000">
                <a:alpha val="50000"/>
              </a:srgbClr>
            </a:solidFill>
            <a:ln>
              <a:noFill/>
            </a:ln>
            <a:effectLst/>
          </c:spPr>
          <c:invertIfNegative val="0"/>
          <c:dLbls>
            <c:dLbl>
              <c:idx val="0"/>
              <c:layout>
                <c:manualLayout>
                  <c:x val="2.1025581123700503E-2"/>
                  <c:y val="0.1269841269841269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A5C-4C08-BF5A-7672763F90A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Sheet1!$C$2</c:f>
              <c:numCache>
                <c:formatCode>0%</c:formatCode>
                <c:ptCount val="1"/>
              </c:numCache>
            </c:numRef>
          </c:val>
          <c:extLst xmlns:c16r2="http://schemas.microsoft.com/office/drawing/2015/06/chart">
            <c:ext xmlns:c16="http://schemas.microsoft.com/office/drawing/2014/chart" uri="{C3380CC4-5D6E-409C-BE32-E72D297353CC}">
              <c16:uniqueId val="{00000001-AA5C-4C08-BF5A-7672763F90A4}"/>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dLbl>
              <c:idx val="0"/>
              <c:layout>
                <c:manualLayout>
                  <c:x val="2.3361756804111669E-3"/>
                  <c:y val="1.1109722396458305E-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A5C-4C08-BF5A-7672763F90A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Sheet1!$D$2</c:f>
              <c:numCache>
                <c:formatCode>0%</c:formatCode>
                <c:ptCount val="1"/>
                <c:pt idx="0">
                  <c:v>6.4516129032258063E-2</c:v>
                </c:pt>
              </c:numCache>
            </c:numRef>
          </c:val>
          <c:extLst xmlns:c16r2="http://schemas.microsoft.com/office/drawing/2015/06/chart">
            <c:ext xmlns:c16="http://schemas.microsoft.com/office/drawing/2014/chart" uri="{C3380CC4-5D6E-409C-BE32-E72D297353CC}">
              <c16:uniqueId val="{00000002-AA5C-4C08-BF5A-7672763F90A4}"/>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Sheet1!$E$2</c:f>
              <c:numCache>
                <c:formatCode>0%</c:formatCode>
                <c:ptCount val="1"/>
                <c:pt idx="0">
                  <c:v>0.45161290322580649</c:v>
                </c:pt>
              </c:numCache>
            </c:numRef>
          </c:val>
          <c:extLst xmlns:c16r2="http://schemas.microsoft.com/office/drawing/2015/06/chart">
            <c:ext xmlns:c16="http://schemas.microsoft.com/office/drawing/2014/chart" uri="{C3380CC4-5D6E-409C-BE32-E72D297353CC}">
              <c16:uniqueId val="{00000003-AA5C-4C08-BF5A-7672763F90A4}"/>
            </c:ext>
          </c:extLst>
        </c:ser>
        <c:ser>
          <c:idx val="4"/>
          <c:order val="4"/>
          <c:tx>
            <c:strRef>
              <c:f>Sheet1!$F$1</c:f>
              <c:strCache>
                <c:ptCount val="1"/>
                <c:pt idx="0">
                  <c:v>Extemely satisfied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Sheet1!$F$2</c:f>
              <c:numCache>
                <c:formatCode>0%</c:formatCode>
                <c:ptCount val="1"/>
                <c:pt idx="0">
                  <c:v>0.38709677419354838</c:v>
                </c:pt>
              </c:numCache>
            </c:numRef>
          </c:val>
          <c:extLst xmlns:c16r2="http://schemas.microsoft.com/office/drawing/2015/06/chart">
            <c:ext xmlns:c16="http://schemas.microsoft.com/office/drawing/2014/chart" uri="{C3380CC4-5D6E-409C-BE32-E72D297353CC}">
              <c16:uniqueId val="{00000004-AA5C-4C08-BF5A-7672763F90A4}"/>
            </c:ext>
          </c:extLst>
        </c:ser>
        <c:dLbls>
          <c:showLegendKey val="0"/>
          <c:showVal val="0"/>
          <c:showCatName val="0"/>
          <c:showSerName val="0"/>
          <c:showPercent val="0"/>
          <c:showBubbleSize val="0"/>
        </c:dLbls>
        <c:gapWidth val="82"/>
        <c:overlap val="100"/>
        <c:axId val="177728512"/>
        <c:axId val="177419008"/>
      </c:barChart>
      <c:catAx>
        <c:axId val="177728512"/>
        <c:scaling>
          <c:orientation val="maxMin"/>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7419008"/>
        <c:crosses val="autoZero"/>
        <c:auto val="1"/>
        <c:lblAlgn val="ctr"/>
        <c:lblOffset val="100"/>
        <c:noMultiLvlLbl val="0"/>
      </c:catAx>
      <c:valAx>
        <c:axId val="177419008"/>
        <c:scaling>
          <c:orientation val="minMax"/>
        </c:scaling>
        <c:delete val="1"/>
        <c:axPos val="t"/>
        <c:numFmt formatCode="0%" sourceLinked="1"/>
        <c:majorTickMark val="none"/>
        <c:minorTickMark val="none"/>
        <c:tickLblPos val="nextTo"/>
        <c:crossAx val="177728512"/>
        <c:crosses val="autoZero"/>
        <c:crossBetween val="between"/>
      </c:valAx>
      <c:spPr>
        <a:noFill/>
        <a:ln>
          <a:noFill/>
        </a:ln>
        <a:effectLst/>
      </c:spPr>
    </c:plotArea>
    <c:legend>
      <c:legendPos val="b"/>
      <c:layout>
        <c:manualLayout>
          <c:xMode val="edge"/>
          <c:yMode val="edge"/>
          <c:x val="0.15279177592580159"/>
          <c:y val="0.83729644905497924"/>
          <c:w val="0.84159551601430038"/>
          <c:h val="0.12037550861697843"/>
        </c:manualLayout>
      </c:layout>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14003165793973"/>
          <c:y val="3.8608192619782815E-2"/>
          <c:w val="0.71670301228699629"/>
          <c:h val="0.88057110519954662"/>
        </c:manualLayout>
      </c:layout>
      <c:barChart>
        <c:barDir val="bar"/>
        <c:grouping val="percentStacked"/>
        <c:varyColors val="0"/>
        <c:ser>
          <c:idx val="0"/>
          <c:order val="0"/>
          <c:tx>
            <c:strRef>
              <c:f>Sheet1!$B$1</c:f>
              <c:strCache>
                <c:ptCount val="1"/>
                <c:pt idx="0">
                  <c:v>Extremely dissatisfied (1-2)</c:v>
                </c:pt>
              </c:strCache>
            </c:strRef>
          </c:tx>
          <c:spPr>
            <a:solidFill>
              <a:srgbClr val="FFC000"/>
            </a:solidFill>
            <a:ln>
              <a:noFill/>
            </a:ln>
            <a:effectLst/>
          </c:spPr>
          <c:invertIfNegative val="0"/>
          <c:dLbls>
            <c:dLbl>
              <c:idx val="4"/>
              <c:layout>
                <c:manualLayout>
                  <c:x val="1.1680878402055792E-2"/>
                  <c:y val="8.035566466204581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A6-4648-93FE-C2C8DF45B20E}"/>
                </c:ext>
              </c:extLst>
            </c:dLbl>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Politeness of operator (n=30)</c:v>
                </c:pt>
                <c:pt idx="1">
                  <c:v>Knowledge of operator (n=31)</c:v>
                </c:pt>
                <c:pt idx="2">
                  <c:v>Speed of answer (n=30)</c:v>
                </c:pt>
              </c:strCache>
            </c:strRef>
          </c:cat>
          <c:val>
            <c:numRef>
              <c:f>Sheet1!$B$2:$B$4</c:f>
              <c:numCache>
                <c:formatCode>0%</c:formatCode>
                <c:ptCount val="3"/>
                <c:pt idx="1">
                  <c:v>6.4516129032258063E-2</c:v>
                </c:pt>
                <c:pt idx="2">
                  <c:v>3.3333333333333333E-2</c:v>
                </c:pt>
              </c:numCache>
            </c:numRef>
          </c:val>
          <c:extLst xmlns:c16r2="http://schemas.microsoft.com/office/drawing/2015/06/chart">
            <c:ext xmlns:c16="http://schemas.microsoft.com/office/drawing/2014/chart" uri="{C3380CC4-5D6E-409C-BE32-E72D297353CC}">
              <c16:uniqueId val="{00000001-A5A6-4648-93FE-C2C8DF45B20E}"/>
            </c:ext>
          </c:extLst>
        </c:ser>
        <c:ser>
          <c:idx val="1"/>
          <c:order val="1"/>
          <c:tx>
            <c:strRef>
              <c:f>Sheet1!$C$1</c:f>
              <c:strCache>
                <c:ptCount val="1"/>
                <c:pt idx="0">
                  <c:v>3-4</c:v>
                </c:pt>
              </c:strCache>
            </c:strRef>
          </c:tx>
          <c:spPr>
            <a:solidFill>
              <a:srgbClr val="FFC000">
                <a:alpha val="50000"/>
              </a:srgbClr>
            </a:solidFill>
            <a:ln>
              <a:noFill/>
            </a:ln>
            <a:effectLst/>
          </c:spPr>
          <c:invertIfNegative val="0"/>
          <c:dLbls>
            <c:dLbl>
              <c:idx val="4"/>
              <c:layout>
                <c:manualLayout>
                  <c:x val="4.6723513608223338E-3"/>
                  <c:y val="-1.071380741931163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5A6-4648-93FE-C2C8DF45B20E}"/>
                </c:ext>
              </c:extLst>
            </c:dLbl>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Politeness of operator (n=30)</c:v>
                </c:pt>
                <c:pt idx="1">
                  <c:v>Knowledge of operator (n=31)</c:v>
                </c:pt>
                <c:pt idx="2">
                  <c:v>Speed of answer (n=30)</c:v>
                </c:pt>
              </c:strCache>
            </c:strRef>
          </c:cat>
          <c:val>
            <c:numRef>
              <c:f>Sheet1!$C$2:$C$4</c:f>
              <c:numCache>
                <c:formatCode>0%</c:formatCode>
                <c:ptCount val="3"/>
                <c:pt idx="1">
                  <c:v>3.2258064516129031E-2</c:v>
                </c:pt>
                <c:pt idx="2">
                  <c:v>0.1</c:v>
                </c:pt>
              </c:numCache>
            </c:numRef>
          </c:val>
          <c:extLst xmlns:c16r2="http://schemas.microsoft.com/office/drawing/2015/06/chart">
            <c:ext xmlns:c16="http://schemas.microsoft.com/office/drawing/2014/chart" uri="{C3380CC4-5D6E-409C-BE32-E72D297353CC}">
              <c16:uniqueId val="{00000003-A5A6-4648-93FE-C2C8DF45B20E}"/>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Politeness of operator (n=30)</c:v>
                </c:pt>
                <c:pt idx="1">
                  <c:v>Knowledge of operator (n=31)</c:v>
                </c:pt>
                <c:pt idx="2">
                  <c:v>Speed of answer (n=30)</c:v>
                </c:pt>
              </c:strCache>
            </c:strRef>
          </c:cat>
          <c:val>
            <c:numRef>
              <c:f>Sheet1!$D$2:$D$4</c:f>
              <c:numCache>
                <c:formatCode>0%</c:formatCode>
                <c:ptCount val="3"/>
                <c:pt idx="0">
                  <c:v>6.6666666666666666E-2</c:v>
                </c:pt>
                <c:pt idx="1">
                  <c:v>0.12903225806451613</c:v>
                </c:pt>
                <c:pt idx="2">
                  <c:v>0.1</c:v>
                </c:pt>
              </c:numCache>
            </c:numRef>
          </c:val>
          <c:extLst xmlns:c16r2="http://schemas.microsoft.com/office/drawing/2015/06/chart">
            <c:ext xmlns:c16="http://schemas.microsoft.com/office/drawing/2014/chart" uri="{C3380CC4-5D6E-409C-BE32-E72D297353CC}">
              <c16:uniqueId val="{00000004-A5A6-4648-93FE-C2C8DF45B20E}"/>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Politeness of operator (n=30)</c:v>
                </c:pt>
                <c:pt idx="1">
                  <c:v>Knowledge of operator (n=31)</c:v>
                </c:pt>
                <c:pt idx="2">
                  <c:v>Speed of answer (n=30)</c:v>
                </c:pt>
              </c:strCache>
            </c:strRef>
          </c:cat>
          <c:val>
            <c:numRef>
              <c:f>Sheet1!$E$2:$E$4</c:f>
              <c:numCache>
                <c:formatCode>0%</c:formatCode>
                <c:ptCount val="3"/>
                <c:pt idx="0">
                  <c:v>0.46666666666666662</c:v>
                </c:pt>
                <c:pt idx="1">
                  <c:v>0.4838709677419355</c:v>
                </c:pt>
                <c:pt idx="2">
                  <c:v>0.46666666666666662</c:v>
                </c:pt>
              </c:numCache>
            </c:numRef>
          </c:val>
          <c:extLst xmlns:c16r2="http://schemas.microsoft.com/office/drawing/2015/06/chart">
            <c:ext xmlns:c16="http://schemas.microsoft.com/office/drawing/2014/chart" uri="{C3380CC4-5D6E-409C-BE32-E72D297353CC}">
              <c16:uniqueId val="{00000005-A5A6-4648-93FE-C2C8DF45B20E}"/>
            </c:ext>
          </c:extLst>
        </c:ser>
        <c:ser>
          <c:idx val="4"/>
          <c:order val="4"/>
          <c:tx>
            <c:strRef>
              <c:f>Sheet1!$F$1</c:f>
              <c:strCache>
                <c:ptCount val="1"/>
                <c:pt idx="0">
                  <c:v>Extremely Satisfied (9-10)</c:v>
                </c:pt>
              </c:strCache>
            </c:strRef>
          </c:tx>
          <c:spPr>
            <a:solidFill>
              <a:srgbClr val="B6BF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Politeness of operator (n=30)</c:v>
                </c:pt>
                <c:pt idx="1">
                  <c:v>Knowledge of operator (n=31)</c:v>
                </c:pt>
                <c:pt idx="2">
                  <c:v>Speed of answer (n=30)</c:v>
                </c:pt>
              </c:strCache>
            </c:strRef>
          </c:cat>
          <c:val>
            <c:numRef>
              <c:f>Sheet1!$F$2:$F$4</c:f>
              <c:numCache>
                <c:formatCode>0%</c:formatCode>
                <c:ptCount val="3"/>
                <c:pt idx="0">
                  <c:v>0.46666666666666701</c:v>
                </c:pt>
                <c:pt idx="1">
                  <c:v>0.29032258064516125</c:v>
                </c:pt>
                <c:pt idx="2">
                  <c:v>0.3</c:v>
                </c:pt>
              </c:numCache>
            </c:numRef>
          </c:val>
          <c:extLst xmlns:c16r2="http://schemas.microsoft.com/office/drawing/2015/06/chart">
            <c:ext xmlns:c16="http://schemas.microsoft.com/office/drawing/2014/chart" uri="{C3380CC4-5D6E-409C-BE32-E72D297353CC}">
              <c16:uniqueId val="{00000006-A5A6-4648-93FE-C2C8DF45B20E}"/>
            </c:ext>
          </c:extLst>
        </c:ser>
        <c:dLbls>
          <c:dLblPos val="ctr"/>
          <c:showLegendKey val="0"/>
          <c:showVal val="1"/>
          <c:showCatName val="0"/>
          <c:showSerName val="0"/>
          <c:showPercent val="0"/>
          <c:showBubbleSize val="0"/>
        </c:dLbls>
        <c:gapWidth val="82"/>
        <c:overlap val="100"/>
        <c:axId val="177303936"/>
        <c:axId val="177305472"/>
      </c:barChart>
      <c:catAx>
        <c:axId val="1773039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177305472"/>
        <c:crosses val="autoZero"/>
        <c:auto val="1"/>
        <c:lblAlgn val="ctr"/>
        <c:lblOffset val="100"/>
        <c:noMultiLvlLbl val="0"/>
      </c:catAx>
      <c:valAx>
        <c:axId val="177305472"/>
        <c:scaling>
          <c:orientation val="minMax"/>
        </c:scaling>
        <c:delete val="1"/>
        <c:axPos val="t"/>
        <c:numFmt formatCode="0%" sourceLinked="1"/>
        <c:majorTickMark val="none"/>
        <c:minorTickMark val="none"/>
        <c:tickLblPos val="nextTo"/>
        <c:crossAx val="177303936"/>
        <c:crosses val="autoZero"/>
        <c:crossBetween val="between"/>
      </c:valAx>
      <c:spPr>
        <a:noFill/>
        <a:ln>
          <a:noFill/>
        </a:ln>
        <a:effectLst/>
      </c:spPr>
    </c:plotArea>
    <c:legend>
      <c:legendPos val="b"/>
      <c:layout>
        <c:manualLayout>
          <c:xMode val="edge"/>
          <c:yMode val="edge"/>
          <c:x val="3.3646816224832073E-2"/>
          <c:y val="0.92409624389226874"/>
          <c:w val="0.91635313778745764"/>
          <c:h val="6.7940387602853647E-2"/>
        </c:manualLayout>
      </c:layout>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AE40-41A5-9B38-3C0F62C44BF0}"/>
              </c:ext>
            </c:extLst>
          </c:dPt>
          <c:dPt>
            <c:idx val="1"/>
            <c:bubble3D val="0"/>
            <c:spPr>
              <a:solidFill>
                <a:srgbClr val="FDC82F"/>
              </a:solidFill>
              <a:ln>
                <a:noFill/>
              </a:ln>
              <a:effectLst/>
            </c:spPr>
            <c:extLst xmlns:c16r2="http://schemas.microsoft.com/office/drawing/2015/06/chart">
              <c:ext xmlns:c16="http://schemas.microsoft.com/office/drawing/2014/chart" uri="{C3380CC4-5D6E-409C-BE32-E72D297353CC}">
                <c16:uniqueId val="{00000003-AE40-41A5-9B38-3C0F62C44BF0}"/>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5-AE40-41A5-9B38-3C0F62C44BF0}"/>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0.33333333333333337</c:v>
                </c:pt>
                <c:pt idx="1">
                  <c:v>0.66666666666666674</c:v>
                </c:pt>
              </c:numCache>
            </c:numRef>
          </c:val>
          <c:extLst xmlns:c16r2="http://schemas.microsoft.com/office/drawing/2015/06/chart">
            <c:ext xmlns:c16="http://schemas.microsoft.com/office/drawing/2014/chart" uri="{C3380CC4-5D6E-409C-BE32-E72D297353CC}">
              <c16:uniqueId val="{00000006-AE40-41A5-9B38-3C0F62C44BF0}"/>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EABC-4CB0-9929-23ABAA918394}"/>
              </c:ext>
            </c:extLst>
          </c:dPt>
          <c:dPt>
            <c:idx val="1"/>
            <c:bubble3D val="0"/>
            <c:spPr>
              <a:solidFill>
                <a:srgbClr val="FDC82F"/>
              </a:solidFill>
              <a:ln>
                <a:noFill/>
              </a:ln>
              <a:effectLst/>
            </c:spPr>
            <c:extLst xmlns:c16r2="http://schemas.microsoft.com/office/drawing/2015/06/chart">
              <c:ext xmlns:c16="http://schemas.microsoft.com/office/drawing/2014/chart" uri="{C3380CC4-5D6E-409C-BE32-E72D297353CC}">
                <c16:uniqueId val="{00000003-EABC-4CB0-9929-23ABAA918394}"/>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5-EABC-4CB0-9929-23ABAA918394}"/>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0.8045977011494253</c:v>
                </c:pt>
                <c:pt idx="1">
                  <c:v>0.16091954022988506</c:v>
                </c:pt>
                <c:pt idx="2">
                  <c:v>3.4482758620689655E-2</c:v>
                </c:pt>
              </c:numCache>
            </c:numRef>
          </c:val>
          <c:extLst xmlns:c16r2="http://schemas.microsoft.com/office/drawing/2015/06/chart">
            <c:ext xmlns:c16="http://schemas.microsoft.com/office/drawing/2014/chart" uri="{C3380CC4-5D6E-409C-BE32-E72D297353CC}">
              <c16:uniqueId val="{00000006-EABC-4CB0-9929-23ABAA918394}"/>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B8CF-4CC1-B5EF-9D32C6F7B37F}"/>
              </c:ext>
            </c:extLst>
          </c:dPt>
          <c:dPt>
            <c:idx val="1"/>
            <c:bubble3D val="0"/>
            <c:spPr>
              <a:solidFill>
                <a:srgbClr val="FDC82F"/>
              </a:solidFill>
              <a:ln>
                <a:noFill/>
              </a:ln>
              <a:effectLst/>
            </c:spPr>
            <c:extLst xmlns:c16r2="http://schemas.microsoft.com/office/drawing/2015/06/chart">
              <c:ext xmlns:c16="http://schemas.microsoft.com/office/drawing/2014/chart" uri="{C3380CC4-5D6E-409C-BE32-E72D297353CC}">
                <c16:uniqueId val="{00000003-B8CF-4CC1-B5EF-9D32C6F7B37F}"/>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5-B8CF-4CC1-B5EF-9D32C6F7B37F}"/>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0.17647058823529413</c:v>
                </c:pt>
                <c:pt idx="1">
                  <c:v>0.70588235294117652</c:v>
                </c:pt>
                <c:pt idx="2">
                  <c:v>0.11764705882352942</c:v>
                </c:pt>
              </c:numCache>
            </c:numRef>
          </c:val>
          <c:extLst xmlns:c16r2="http://schemas.microsoft.com/office/drawing/2015/06/chart">
            <c:ext xmlns:c16="http://schemas.microsoft.com/office/drawing/2014/chart" uri="{C3380CC4-5D6E-409C-BE32-E72D297353CC}">
              <c16:uniqueId val="{00000006-B8CF-4CC1-B5EF-9D32C6F7B37F}"/>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ineffective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0-7C85-4DE6-9778-30846C41ADD4}"/>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Sheet1!$C$2</c:f>
              <c:numCache>
                <c:formatCode>0%</c:formatCode>
                <c:ptCount val="1"/>
                <c:pt idx="0">
                  <c:v>5.7971014492753624E-2</c:v>
                </c:pt>
              </c:numCache>
            </c:numRef>
          </c:val>
          <c:extLst xmlns:c16r2="http://schemas.microsoft.com/office/drawing/2015/06/chart">
            <c:ext xmlns:c16="http://schemas.microsoft.com/office/drawing/2014/chart" uri="{C3380CC4-5D6E-409C-BE32-E72D297353CC}">
              <c16:uniqueId val="{00000001-7C85-4DE6-9778-30846C41ADD4}"/>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Sheet1!$D$2</c:f>
              <c:numCache>
                <c:formatCode>0%</c:formatCode>
                <c:ptCount val="1"/>
                <c:pt idx="0">
                  <c:v>0.13043478260869565</c:v>
                </c:pt>
              </c:numCache>
            </c:numRef>
          </c:val>
          <c:extLst xmlns:c16r2="http://schemas.microsoft.com/office/drawing/2015/06/chart">
            <c:ext xmlns:c16="http://schemas.microsoft.com/office/drawing/2014/chart" uri="{C3380CC4-5D6E-409C-BE32-E72D297353CC}">
              <c16:uniqueId val="{00000002-7C85-4DE6-9778-30846C41ADD4}"/>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Sheet1!$E$2</c:f>
              <c:numCache>
                <c:formatCode>0%</c:formatCode>
                <c:ptCount val="1"/>
                <c:pt idx="0">
                  <c:v>0.52173913043478259</c:v>
                </c:pt>
              </c:numCache>
            </c:numRef>
          </c:val>
          <c:extLst xmlns:c16r2="http://schemas.microsoft.com/office/drawing/2015/06/chart">
            <c:ext xmlns:c16="http://schemas.microsoft.com/office/drawing/2014/chart" uri="{C3380CC4-5D6E-409C-BE32-E72D297353CC}">
              <c16:uniqueId val="{00000003-7C85-4DE6-9778-30846C41ADD4}"/>
            </c:ext>
          </c:extLst>
        </c:ser>
        <c:ser>
          <c:idx val="4"/>
          <c:order val="4"/>
          <c:tx>
            <c:strRef>
              <c:f>Sheet1!$F$1</c:f>
              <c:strCache>
                <c:ptCount val="1"/>
                <c:pt idx="0">
                  <c:v>Extemely effective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Sheet1!$F$2</c:f>
              <c:numCache>
                <c:formatCode>0%</c:formatCode>
                <c:ptCount val="1"/>
                <c:pt idx="0">
                  <c:v>0.28985507246376813</c:v>
                </c:pt>
              </c:numCache>
            </c:numRef>
          </c:val>
          <c:extLst xmlns:c16r2="http://schemas.microsoft.com/office/drawing/2015/06/chart">
            <c:ext xmlns:c16="http://schemas.microsoft.com/office/drawing/2014/chart" uri="{C3380CC4-5D6E-409C-BE32-E72D297353CC}">
              <c16:uniqueId val="{00000004-7C85-4DE6-9778-30846C41ADD4}"/>
            </c:ext>
          </c:extLst>
        </c:ser>
        <c:dLbls>
          <c:showLegendKey val="0"/>
          <c:showVal val="0"/>
          <c:showCatName val="0"/>
          <c:showSerName val="0"/>
          <c:showPercent val="0"/>
          <c:showBubbleSize val="0"/>
        </c:dLbls>
        <c:gapWidth val="82"/>
        <c:overlap val="100"/>
        <c:axId val="177789568"/>
        <c:axId val="177795456"/>
      </c:barChart>
      <c:catAx>
        <c:axId val="177789568"/>
        <c:scaling>
          <c:orientation val="maxMin"/>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7795456"/>
        <c:crosses val="autoZero"/>
        <c:auto val="1"/>
        <c:lblAlgn val="ctr"/>
        <c:lblOffset val="100"/>
        <c:noMultiLvlLbl val="0"/>
      </c:catAx>
      <c:valAx>
        <c:axId val="177795456"/>
        <c:scaling>
          <c:orientation val="minMax"/>
        </c:scaling>
        <c:delete val="1"/>
        <c:axPos val="t"/>
        <c:numFmt formatCode="0%" sourceLinked="1"/>
        <c:majorTickMark val="none"/>
        <c:minorTickMark val="none"/>
        <c:tickLblPos val="nextTo"/>
        <c:crossAx val="177789568"/>
        <c:crosses val="autoZero"/>
        <c:crossBetween val="between"/>
      </c:valAx>
      <c:spPr>
        <a:noFill/>
        <a:ln>
          <a:noFill/>
        </a:ln>
        <a:effectLst/>
      </c:spPr>
    </c:plotArea>
    <c:legend>
      <c:legendPos val="b"/>
      <c:layout>
        <c:manualLayout>
          <c:xMode val="edge"/>
          <c:yMode val="edge"/>
          <c:x val="0.14905867755900912"/>
          <c:y val="0.84435112277631963"/>
          <c:w val="0.84205318570665177"/>
          <c:h val="0.12037550861697843"/>
        </c:manualLayout>
      </c:layout>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6364-4AE7-8C3B-ADE16E0649C2}"/>
              </c:ext>
            </c:extLst>
          </c:dPt>
          <c:dPt>
            <c:idx val="1"/>
            <c:bubble3D val="0"/>
            <c:spPr>
              <a:solidFill>
                <a:srgbClr val="FDC82F"/>
              </a:solidFill>
              <a:ln>
                <a:noFill/>
              </a:ln>
              <a:effectLst/>
            </c:spPr>
            <c:extLst xmlns:c16r2="http://schemas.microsoft.com/office/drawing/2015/06/chart">
              <c:ext xmlns:c16="http://schemas.microsoft.com/office/drawing/2014/chart" uri="{C3380CC4-5D6E-409C-BE32-E72D297353CC}">
                <c16:uniqueId val="{00000003-6364-4AE7-8C3B-ADE16E0649C2}"/>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5-6364-4AE7-8C3B-ADE16E0649C2}"/>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0.83908045977011492</c:v>
                </c:pt>
                <c:pt idx="1">
                  <c:v>0.12643678160919541</c:v>
                </c:pt>
                <c:pt idx="2">
                  <c:v>3.4482758620689655E-2</c:v>
                </c:pt>
              </c:numCache>
            </c:numRef>
          </c:val>
          <c:extLst xmlns:c16r2="http://schemas.microsoft.com/office/drawing/2015/06/chart">
            <c:ext xmlns:c16="http://schemas.microsoft.com/office/drawing/2014/chart" uri="{C3380CC4-5D6E-409C-BE32-E72D297353CC}">
              <c16:uniqueId val="{00000006-6364-4AE7-8C3B-ADE16E0649C2}"/>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Sheet1!$B$2</c:f>
              <c:numCache>
                <c:formatCode>0%</c:formatCode>
                <c:ptCount val="1"/>
                <c:pt idx="0">
                  <c:v>9.5890410958904104E-2</c:v>
                </c:pt>
              </c:numCache>
            </c:numRef>
          </c:val>
          <c:extLst xmlns:c16r2="http://schemas.microsoft.com/office/drawing/2015/06/chart">
            <c:ext xmlns:c16="http://schemas.microsoft.com/office/drawing/2014/chart" uri="{C3380CC4-5D6E-409C-BE32-E72D297353CC}">
              <c16:uniqueId val="{00000000-E47F-449B-B910-70E856BCDB6A}"/>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Sheet1!$C$2</c:f>
              <c:numCache>
                <c:formatCode>0%</c:formatCode>
                <c:ptCount val="1"/>
                <c:pt idx="0">
                  <c:v>0.15068493150684931</c:v>
                </c:pt>
              </c:numCache>
            </c:numRef>
          </c:val>
          <c:extLst xmlns:c16r2="http://schemas.microsoft.com/office/drawing/2015/06/chart">
            <c:ext xmlns:c16="http://schemas.microsoft.com/office/drawing/2014/chart" uri="{C3380CC4-5D6E-409C-BE32-E72D297353CC}">
              <c16:uniqueId val="{00000001-E47F-449B-B910-70E856BCDB6A}"/>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Sheet1!$D$2</c:f>
              <c:numCache>
                <c:formatCode>0%</c:formatCode>
                <c:ptCount val="1"/>
                <c:pt idx="0">
                  <c:v>0.15068493150684931</c:v>
                </c:pt>
              </c:numCache>
            </c:numRef>
          </c:val>
          <c:extLst xmlns:c16r2="http://schemas.microsoft.com/office/drawing/2015/06/chart">
            <c:ext xmlns:c16="http://schemas.microsoft.com/office/drawing/2014/chart" uri="{C3380CC4-5D6E-409C-BE32-E72D297353CC}">
              <c16:uniqueId val="{00000002-E47F-449B-B910-70E856BCDB6A}"/>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Sheet1!$E$2</c:f>
              <c:numCache>
                <c:formatCode>0%</c:formatCode>
                <c:ptCount val="1"/>
                <c:pt idx="0">
                  <c:v>0.27397260273972601</c:v>
                </c:pt>
              </c:numCache>
            </c:numRef>
          </c:val>
          <c:extLst xmlns:c16r2="http://schemas.microsoft.com/office/drawing/2015/06/chart">
            <c:ext xmlns:c16="http://schemas.microsoft.com/office/drawing/2014/chart" uri="{C3380CC4-5D6E-409C-BE32-E72D297353CC}">
              <c16:uniqueId val="{00000003-E47F-449B-B910-70E856BCDB6A}"/>
            </c:ext>
          </c:extLst>
        </c:ser>
        <c:ser>
          <c:idx val="4"/>
          <c:order val="4"/>
          <c:tx>
            <c:strRef>
              <c:f>Sheet1!$F$1</c:f>
              <c:strCache>
                <c:ptCount val="1"/>
                <c:pt idx="0">
                  <c:v>Extemely satisfied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Sheet1!$F$2</c:f>
              <c:numCache>
                <c:formatCode>0%</c:formatCode>
                <c:ptCount val="1"/>
                <c:pt idx="0">
                  <c:v>0.32876712328767127</c:v>
                </c:pt>
              </c:numCache>
            </c:numRef>
          </c:val>
          <c:extLst xmlns:c16r2="http://schemas.microsoft.com/office/drawing/2015/06/chart">
            <c:ext xmlns:c16="http://schemas.microsoft.com/office/drawing/2014/chart" uri="{C3380CC4-5D6E-409C-BE32-E72D297353CC}">
              <c16:uniqueId val="{00000004-E47F-449B-B910-70E856BCDB6A}"/>
            </c:ext>
          </c:extLst>
        </c:ser>
        <c:dLbls>
          <c:showLegendKey val="0"/>
          <c:showVal val="0"/>
          <c:showCatName val="0"/>
          <c:showSerName val="0"/>
          <c:showPercent val="0"/>
          <c:showBubbleSize val="0"/>
        </c:dLbls>
        <c:gapWidth val="82"/>
        <c:overlap val="100"/>
        <c:axId val="178145536"/>
        <c:axId val="178159616"/>
      </c:barChart>
      <c:catAx>
        <c:axId val="178145536"/>
        <c:scaling>
          <c:orientation val="maxMin"/>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8159616"/>
        <c:crosses val="autoZero"/>
        <c:auto val="1"/>
        <c:lblAlgn val="ctr"/>
        <c:lblOffset val="100"/>
        <c:noMultiLvlLbl val="0"/>
      </c:catAx>
      <c:valAx>
        <c:axId val="178159616"/>
        <c:scaling>
          <c:orientation val="minMax"/>
        </c:scaling>
        <c:delete val="1"/>
        <c:axPos val="t"/>
        <c:numFmt formatCode="0%" sourceLinked="1"/>
        <c:majorTickMark val="none"/>
        <c:minorTickMark val="none"/>
        <c:tickLblPos val="nextTo"/>
        <c:crossAx val="178145536"/>
        <c:crosses val="autoZero"/>
        <c:crossBetween val="between"/>
      </c:valAx>
      <c:spPr>
        <a:noFill/>
        <a:ln>
          <a:noFill/>
        </a:ln>
        <a:effectLst/>
      </c:spPr>
    </c:plotArea>
    <c:legend>
      <c:legendPos val="b"/>
      <c:layout>
        <c:manualLayout>
          <c:xMode val="edge"/>
          <c:yMode val="edge"/>
          <c:x val="0.15045560024539045"/>
          <c:y val="0.83729644905497924"/>
          <c:w val="0.83692316465347805"/>
          <c:h val="0.14859420350233998"/>
        </c:manualLayout>
      </c:layout>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Not at all useful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Sheet1!$B$2</c:f>
              <c:numCache>
                <c:formatCode>0%</c:formatCode>
                <c:ptCount val="1"/>
                <c:pt idx="0">
                  <c:v>2.9411764705882356E-2</c:v>
                </c:pt>
              </c:numCache>
            </c:numRef>
          </c:val>
          <c:extLst xmlns:c16r2="http://schemas.microsoft.com/office/drawing/2015/06/chart">
            <c:ext xmlns:c16="http://schemas.microsoft.com/office/drawing/2014/chart" uri="{C3380CC4-5D6E-409C-BE32-E72D297353CC}">
              <c16:uniqueId val="{00000000-6B6B-4A68-A3CF-759635B9C23B}"/>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Sheet1!$C$2</c:f>
              <c:numCache>
                <c:formatCode>0%</c:formatCode>
                <c:ptCount val="1"/>
                <c:pt idx="0">
                  <c:v>8.8235294117647065E-2</c:v>
                </c:pt>
              </c:numCache>
            </c:numRef>
          </c:val>
          <c:extLst xmlns:c16r2="http://schemas.microsoft.com/office/drawing/2015/06/chart">
            <c:ext xmlns:c16="http://schemas.microsoft.com/office/drawing/2014/chart" uri="{C3380CC4-5D6E-409C-BE32-E72D297353CC}">
              <c16:uniqueId val="{00000001-6B6B-4A68-A3CF-759635B9C23B}"/>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Sheet1!$D$2</c:f>
              <c:numCache>
                <c:formatCode>0%</c:formatCode>
                <c:ptCount val="1"/>
                <c:pt idx="0">
                  <c:v>0.16176470588235292</c:v>
                </c:pt>
              </c:numCache>
            </c:numRef>
          </c:val>
          <c:extLst xmlns:c16r2="http://schemas.microsoft.com/office/drawing/2015/06/chart">
            <c:ext xmlns:c16="http://schemas.microsoft.com/office/drawing/2014/chart" uri="{C3380CC4-5D6E-409C-BE32-E72D297353CC}">
              <c16:uniqueId val="{00000002-6B6B-4A68-A3CF-759635B9C23B}"/>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Sheet1!$E$2</c:f>
              <c:numCache>
                <c:formatCode>0%</c:formatCode>
                <c:ptCount val="1"/>
                <c:pt idx="0">
                  <c:v>0.51470588235294112</c:v>
                </c:pt>
              </c:numCache>
            </c:numRef>
          </c:val>
          <c:extLst xmlns:c16r2="http://schemas.microsoft.com/office/drawing/2015/06/chart">
            <c:ext xmlns:c16="http://schemas.microsoft.com/office/drawing/2014/chart" uri="{C3380CC4-5D6E-409C-BE32-E72D297353CC}">
              <c16:uniqueId val="{00000003-6B6B-4A68-A3CF-759635B9C23B}"/>
            </c:ext>
          </c:extLst>
        </c:ser>
        <c:ser>
          <c:idx val="4"/>
          <c:order val="4"/>
          <c:tx>
            <c:strRef>
              <c:f>Sheet1!$F$1</c:f>
              <c:strCache>
                <c:ptCount val="1"/>
                <c:pt idx="0">
                  <c:v>Extemely useful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Sheet1!$F$2</c:f>
              <c:numCache>
                <c:formatCode>0%</c:formatCode>
                <c:ptCount val="1"/>
                <c:pt idx="0">
                  <c:v>0.20588235294117649</c:v>
                </c:pt>
              </c:numCache>
            </c:numRef>
          </c:val>
          <c:extLst xmlns:c16r2="http://schemas.microsoft.com/office/drawing/2015/06/chart">
            <c:ext xmlns:c16="http://schemas.microsoft.com/office/drawing/2014/chart" uri="{C3380CC4-5D6E-409C-BE32-E72D297353CC}">
              <c16:uniqueId val="{00000004-6B6B-4A68-A3CF-759635B9C23B}"/>
            </c:ext>
          </c:extLst>
        </c:ser>
        <c:dLbls>
          <c:showLegendKey val="0"/>
          <c:showVal val="0"/>
          <c:showCatName val="0"/>
          <c:showSerName val="0"/>
          <c:showPercent val="0"/>
          <c:showBubbleSize val="0"/>
        </c:dLbls>
        <c:gapWidth val="82"/>
        <c:overlap val="100"/>
        <c:axId val="183991680"/>
        <c:axId val="183997568"/>
      </c:barChart>
      <c:catAx>
        <c:axId val="183991680"/>
        <c:scaling>
          <c:orientation val="maxMin"/>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3997568"/>
        <c:crosses val="autoZero"/>
        <c:auto val="1"/>
        <c:lblAlgn val="ctr"/>
        <c:lblOffset val="100"/>
        <c:noMultiLvlLbl val="0"/>
      </c:catAx>
      <c:valAx>
        <c:axId val="183997568"/>
        <c:scaling>
          <c:orientation val="minMax"/>
        </c:scaling>
        <c:delete val="1"/>
        <c:axPos val="t"/>
        <c:numFmt formatCode="0%" sourceLinked="1"/>
        <c:majorTickMark val="none"/>
        <c:minorTickMark val="none"/>
        <c:tickLblPos val="nextTo"/>
        <c:crossAx val="183991680"/>
        <c:crosses val="autoZero"/>
        <c:crossBetween val="between"/>
      </c:valAx>
      <c:spPr>
        <a:noFill/>
        <a:ln>
          <a:noFill/>
        </a:ln>
        <a:effectLst/>
      </c:spPr>
    </c:plotArea>
    <c:legend>
      <c:legendPos val="b"/>
      <c:layout>
        <c:manualLayout>
          <c:xMode val="edge"/>
          <c:yMode val="edge"/>
          <c:x val="0.14983899702643463"/>
          <c:y val="0.83729644905497924"/>
          <c:w val="0.80311373588522206"/>
          <c:h val="0.12037550861697843"/>
        </c:manualLayout>
      </c:layout>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Sheet1!$B$2</c:f>
              <c:numCache>
                <c:formatCode>0%</c:formatCode>
                <c:ptCount val="1"/>
                <c:pt idx="0">
                  <c:v>3.4883720930232558E-2</c:v>
                </c:pt>
              </c:numCache>
            </c:numRef>
          </c:val>
          <c:extLst xmlns:c16r2="http://schemas.microsoft.com/office/drawing/2015/06/chart">
            <c:ext xmlns:c16="http://schemas.microsoft.com/office/drawing/2014/chart" uri="{C3380CC4-5D6E-409C-BE32-E72D297353CC}">
              <c16:uniqueId val="{00000000-F32E-461E-B805-E5985991ACCF}"/>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Sheet1!$C$2</c:f>
              <c:numCache>
                <c:formatCode>0%</c:formatCode>
                <c:ptCount val="1"/>
                <c:pt idx="0">
                  <c:v>4.6511627906976744E-2</c:v>
                </c:pt>
              </c:numCache>
            </c:numRef>
          </c:val>
          <c:extLst xmlns:c16r2="http://schemas.microsoft.com/office/drawing/2015/06/chart">
            <c:ext xmlns:c16="http://schemas.microsoft.com/office/drawing/2014/chart" uri="{C3380CC4-5D6E-409C-BE32-E72D297353CC}">
              <c16:uniqueId val="{00000001-F32E-461E-B805-E5985991ACCF}"/>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Sheet1!$D$2</c:f>
              <c:numCache>
                <c:formatCode>0%</c:formatCode>
                <c:ptCount val="1"/>
                <c:pt idx="0">
                  <c:v>0.12790697674418605</c:v>
                </c:pt>
              </c:numCache>
            </c:numRef>
          </c:val>
          <c:extLst xmlns:c16r2="http://schemas.microsoft.com/office/drawing/2015/06/chart">
            <c:ext xmlns:c16="http://schemas.microsoft.com/office/drawing/2014/chart" uri="{C3380CC4-5D6E-409C-BE32-E72D297353CC}">
              <c16:uniqueId val="{00000002-F32E-461E-B805-E5985991ACCF}"/>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Sheet1!$E$2</c:f>
              <c:numCache>
                <c:formatCode>0%</c:formatCode>
                <c:ptCount val="1"/>
                <c:pt idx="0">
                  <c:v>0.48837209302325585</c:v>
                </c:pt>
              </c:numCache>
            </c:numRef>
          </c:val>
          <c:extLst xmlns:c16r2="http://schemas.microsoft.com/office/drawing/2015/06/chart">
            <c:ext xmlns:c16="http://schemas.microsoft.com/office/drawing/2014/chart" uri="{C3380CC4-5D6E-409C-BE32-E72D297353CC}">
              <c16:uniqueId val="{00000003-F32E-461E-B805-E5985991ACCF}"/>
            </c:ext>
          </c:extLst>
        </c:ser>
        <c:ser>
          <c:idx val="4"/>
          <c:order val="4"/>
          <c:tx>
            <c:strRef>
              <c:f>Sheet1!$F$1</c:f>
              <c:strCache>
                <c:ptCount val="1"/>
                <c:pt idx="0">
                  <c:v>Extemely satisfied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Sheet1!$F$2</c:f>
              <c:numCache>
                <c:formatCode>0%</c:formatCode>
                <c:ptCount val="1"/>
                <c:pt idx="0">
                  <c:v>0.30232558139534882</c:v>
                </c:pt>
              </c:numCache>
            </c:numRef>
          </c:val>
          <c:extLst xmlns:c16r2="http://schemas.microsoft.com/office/drawing/2015/06/chart">
            <c:ext xmlns:c16="http://schemas.microsoft.com/office/drawing/2014/chart" uri="{C3380CC4-5D6E-409C-BE32-E72D297353CC}">
              <c16:uniqueId val="{00000004-F32E-461E-B805-E5985991ACCF}"/>
            </c:ext>
          </c:extLst>
        </c:ser>
        <c:dLbls>
          <c:showLegendKey val="0"/>
          <c:showVal val="0"/>
          <c:showCatName val="0"/>
          <c:showSerName val="0"/>
          <c:showPercent val="0"/>
          <c:showBubbleSize val="0"/>
        </c:dLbls>
        <c:gapWidth val="82"/>
        <c:overlap val="100"/>
        <c:axId val="174940160"/>
        <c:axId val="174941696"/>
      </c:barChart>
      <c:catAx>
        <c:axId val="174940160"/>
        <c:scaling>
          <c:orientation val="maxMin"/>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4941696"/>
        <c:crosses val="autoZero"/>
        <c:auto val="1"/>
        <c:lblAlgn val="ctr"/>
        <c:lblOffset val="100"/>
        <c:noMultiLvlLbl val="0"/>
      </c:catAx>
      <c:valAx>
        <c:axId val="174941696"/>
        <c:scaling>
          <c:orientation val="minMax"/>
        </c:scaling>
        <c:delete val="1"/>
        <c:axPos val="t"/>
        <c:numFmt formatCode="0%" sourceLinked="1"/>
        <c:majorTickMark val="none"/>
        <c:minorTickMark val="none"/>
        <c:tickLblPos val="nextTo"/>
        <c:crossAx val="174940160"/>
        <c:crosses val="autoZero"/>
        <c:crossBetween val="between"/>
      </c:valAx>
      <c:spPr>
        <a:noFill/>
        <a:ln>
          <a:noFill/>
        </a:ln>
        <a:effectLst/>
      </c:spPr>
    </c:plotArea>
    <c:legend>
      <c:legendPos val="b"/>
      <c:layout>
        <c:manualLayout>
          <c:xMode val="edge"/>
          <c:yMode val="edge"/>
          <c:x val="0.15279177592580159"/>
          <c:y val="0.8020230804482773"/>
          <c:w val="0.84720822407419838"/>
          <c:h val="0.15564887722368037"/>
        </c:manualLayout>
      </c:layout>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91817682642492"/>
          <c:y val="3.8608192619782815E-2"/>
          <c:w val="0.6372730391530167"/>
          <c:h val="0.90047966226443921"/>
        </c:manualLayout>
      </c:layout>
      <c:barChart>
        <c:barDir val="bar"/>
        <c:grouping val="percentStacked"/>
        <c:varyColors val="0"/>
        <c:ser>
          <c:idx val="0"/>
          <c:order val="0"/>
          <c:tx>
            <c:strRef>
              <c:f>Sheet1!$B$1</c:f>
              <c:strCache>
                <c:ptCount val="1"/>
                <c:pt idx="0">
                  <c:v>Extremely unsuitable (1-2)</c:v>
                </c:pt>
              </c:strCache>
            </c:strRef>
          </c:tx>
          <c:spPr>
            <a:solidFill>
              <a:srgbClr val="FFC000"/>
            </a:solidFill>
            <a:ln>
              <a:noFill/>
            </a:ln>
            <a:effectLst/>
          </c:spPr>
          <c:invertIfNegative val="0"/>
          <c:dLbls>
            <c:dLbl>
              <c:idx val="4"/>
              <c:layout>
                <c:manualLayout>
                  <c:x val="1.1680878402055792E-2"/>
                  <c:y val="8.035566466204581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3EB-427F-BC5E-B6A11AB00108}"/>
                </c:ext>
              </c:extLst>
            </c:dLbl>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Sufficiently staffed (n=84)</c:v>
                </c:pt>
                <c:pt idx="1">
                  <c:v>Accessibility (n=84)</c:v>
                </c:pt>
                <c:pt idx="2">
                  <c:v>Location (n=83)</c:v>
                </c:pt>
              </c:strCache>
            </c:strRef>
          </c:cat>
          <c:val>
            <c:numRef>
              <c:f>Sheet1!$B$2:$B$4</c:f>
              <c:numCache>
                <c:formatCode>0%</c:formatCode>
                <c:ptCount val="3"/>
                <c:pt idx="0">
                  <c:v>4.7619047619047616E-2</c:v>
                </c:pt>
                <c:pt idx="1">
                  <c:v>9.5238095238095233E-2</c:v>
                </c:pt>
                <c:pt idx="2">
                  <c:v>0.13253012048192769</c:v>
                </c:pt>
              </c:numCache>
            </c:numRef>
          </c:val>
          <c:extLst xmlns:c16r2="http://schemas.microsoft.com/office/drawing/2015/06/chart">
            <c:ext xmlns:c16="http://schemas.microsoft.com/office/drawing/2014/chart" uri="{C3380CC4-5D6E-409C-BE32-E72D297353CC}">
              <c16:uniqueId val="{00000001-F3EB-427F-BC5E-B6A11AB00108}"/>
            </c:ext>
          </c:extLst>
        </c:ser>
        <c:ser>
          <c:idx val="1"/>
          <c:order val="1"/>
          <c:tx>
            <c:strRef>
              <c:f>Sheet1!$C$1</c:f>
              <c:strCache>
                <c:ptCount val="1"/>
                <c:pt idx="0">
                  <c:v>3-4</c:v>
                </c:pt>
              </c:strCache>
            </c:strRef>
          </c:tx>
          <c:spPr>
            <a:solidFill>
              <a:srgbClr val="FFC000">
                <a:alpha val="50000"/>
              </a:srgbClr>
            </a:solidFill>
            <a:ln>
              <a:noFill/>
            </a:ln>
            <a:effectLst/>
          </c:spPr>
          <c:invertIfNegative val="0"/>
          <c:dLbls>
            <c:dLbl>
              <c:idx val="4"/>
              <c:layout>
                <c:manualLayout>
                  <c:x val="4.6723513608223338E-3"/>
                  <c:y val="-1.071380741931163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3EB-427F-BC5E-B6A11AB00108}"/>
                </c:ext>
              </c:extLst>
            </c:dLbl>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Sufficiently staffed (n=84)</c:v>
                </c:pt>
                <c:pt idx="1">
                  <c:v>Accessibility (n=84)</c:v>
                </c:pt>
                <c:pt idx="2">
                  <c:v>Location (n=83)</c:v>
                </c:pt>
              </c:strCache>
            </c:strRef>
          </c:cat>
          <c:val>
            <c:numRef>
              <c:f>Sheet1!$C$2:$C$4</c:f>
              <c:numCache>
                <c:formatCode>0%</c:formatCode>
                <c:ptCount val="3"/>
                <c:pt idx="0">
                  <c:v>7.1428571428571438E-2</c:v>
                </c:pt>
                <c:pt idx="1">
                  <c:v>0.14285714285714288</c:v>
                </c:pt>
                <c:pt idx="2">
                  <c:v>0.19277108433734941</c:v>
                </c:pt>
              </c:numCache>
            </c:numRef>
          </c:val>
          <c:extLst xmlns:c16r2="http://schemas.microsoft.com/office/drawing/2015/06/chart">
            <c:ext xmlns:c16="http://schemas.microsoft.com/office/drawing/2014/chart" uri="{C3380CC4-5D6E-409C-BE32-E72D297353CC}">
              <c16:uniqueId val="{00000003-F3EB-427F-BC5E-B6A11AB00108}"/>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Sufficiently staffed (n=84)</c:v>
                </c:pt>
                <c:pt idx="1">
                  <c:v>Accessibility (n=84)</c:v>
                </c:pt>
                <c:pt idx="2">
                  <c:v>Location (n=83)</c:v>
                </c:pt>
              </c:strCache>
            </c:strRef>
          </c:cat>
          <c:val>
            <c:numRef>
              <c:f>Sheet1!$D$2:$D$4</c:f>
              <c:numCache>
                <c:formatCode>0%</c:formatCode>
                <c:ptCount val="3"/>
                <c:pt idx="0">
                  <c:v>0.10714285714285714</c:v>
                </c:pt>
                <c:pt idx="1">
                  <c:v>9.5238095238095233E-2</c:v>
                </c:pt>
                <c:pt idx="2">
                  <c:v>0.13253012048192769</c:v>
                </c:pt>
              </c:numCache>
            </c:numRef>
          </c:val>
          <c:extLst xmlns:c16r2="http://schemas.microsoft.com/office/drawing/2015/06/chart">
            <c:ext xmlns:c16="http://schemas.microsoft.com/office/drawing/2014/chart" uri="{C3380CC4-5D6E-409C-BE32-E72D297353CC}">
              <c16:uniqueId val="{00000004-F3EB-427F-BC5E-B6A11AB00108}"/>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Sufficiently staffed (n=84)</c:v>
                </c:pt>
                <c:pt idx="1">
                  <c:v>Accessibility (n=84)</c:v>
                </c:pt>
                <c:pt idx="2">
                  <c:v>Location (n=83)</c:v>
                </c:pt>
              </c:strCache>
            </c:strRef>
          </c:cat>
          <c:val>
            <c:numRef>
              <c:f>Sheet1!$E$2:$E$4</c:f>
              <c:numCache>
                <c:formatCode>0%</c:formatCode>
                <c:ptCount val="3"/>
                <c:pt idx="0">
                  <c:v>0.41666666666666663</c:v>
                </c:pt>
                <c:pt idx="1">
                  <c:v>0.44047619047619052</c:v>
                </c:pt>
                <c:pt idx="2">
                  <c:v>0.31325301204819278</c:v>
                </c:pt>
              </c:numCache>
            </c:numRef>
          </c:val>
          <c:extLst xmlns:c16r2="http://schemas.microsoft.com/office/drawing/2015/06/chart">
            <c:ext xmlns:c16="http://schemas.microsoft.com/office/drawing/2014/chart" uri="{C3380CC4-5D6E-409C-BE32-E72D297353CC}">
              <c16:uniqueId val="{00000005-F3EB-427F-BC5E-B6A11AB00108}"/>
            </c:ext>
          </c:extLst>
        </c:ser>
        <c:ser>
          <c:idx val="4"/>
          <c:order val="4"/>
          <c:tx>
            <c:strRef>
              <c:f>Sheet1!$F$1</c:f>
              <c:strCache>
                <c:ptCount val="1"/>
                <c:pt idx="0">
                  <c:v>Extremely suitable (9-10)</c:v>
                </c:pt>
              </c:strCache>
            </c:strRef>
          </c:tx>
          <c:spPr>
            <a:solidFill>
              <a:srgbClr val="B6BF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Sufficiently staffed (n=84)</c:v>
                </c:pt>
                <c:pt idx="1">
                  <c:v>Accessibility (n=84)</c:v>
                </c:pt>
                <c:pt idx="2">
                  <c:v>Location (n=83)</c:v>
                </c:pt>
              </c:strCache>
            </c:strRef>
          </c:cat>
          <c:val>
            <c:numRef>
              <c:f>Sheet1!$F$2:$F$4</c:f>
              <c:numCache>
                <c:formatCode>0%</c:formatCode>
                <c:ptCount val="3"/>
                <c:pt idx="0">
                  <c:v>0.35714285714285715</c:v>
                </c:pt>
                <c:pt idx="1">
                  <c:v>0.22619047619047619</c:v>
                </c:pt>
                <c:pt idx="2">
                  <c:v>0.22891566265060243</c:v>
                </c:pt>
              </c:numCache>
            </c:numRef>
          </c:val>
          <c:extLst xmlns:c16r2="http://schemas.microsoft.com/office/drawing/2015/06/chart">
            <c:ext xmlns:c16="http://schemas.microsoft.com/office/drawing/2014/chart" uri="{C3380CC4-5D6E-409C-BE32-E72D297353CC}">
              <c16:uniqueId val="{00000006-F3EB-427F-BC5E-B6A11AB00108}"/>
            </c:ext>
          </c:extLst>
        </c:ser>
        <c:dLbls>
          <c:dLblPos val="ctr"/>
          <c:showLegendKey val="0"/>
          <c:showVal val="1"/>
          <c:showCatName val="0"/>
          <c:showSerName val="0"/>
          <c:showPercent val="0"/>
          <c:showBubbleSize val="0"/>
        </c:dLbls>
        <c:gapWidth val="82"/>
        <c:overlap val="100"/>
        <c:axId val="175458560"/>
        <c:axId val="175484928"/>
      </c:barChart>
      <c:catAx>
        <c:axId val="1754585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175484928"/>
        <c:crosses val="autoZero"/>
        <c:auto val="1"/>
        <c:lblAlgn val="ctr"/>
        <c:lblOffset val="100"/>
        <c:noMultiLvlLbl val="0"/>
      </c:catAx>
      <c:valAx>
        <c:axId val="175484928"/>
        <c:scaling>
          <c:orientation val="minMax"/>
        </c:scaling>
        <c:delete val="1"/>
        <c:axPos val="t"/>
        <c:numFmt formatCode="0%" sourceLinked="1"/>
        <c:majorTickMark val="none"/>
        <c:minorTickMark val="none"/>
        <c:tickLblPos val="nextTo"/>
        <c:crossAx val="175458560"/>
        <c:crosses val="autoZero"/>
        <c:crossBetween val="between"/>
      </c:valAx>
      <c:spPr>
        <a:noFill/>
        <a:ln>
          <a:noFill/>
        </a:ln>
        <a:effectLst/>
      </c:spPr>
    </c:plotArea>
    <c:legend>
      <c:legendPos val="b"/>
      <c:layout>
        <c:manualLayout>
          <c:xMode val="edge"/>
          <c:yMode val="edge"/>
          <c:x val="0.24623880314224822"/>
          <c:y val="0.91215119113495247"/>
          <c:w val="0.75376119685775178"/>
          <c:h val="6.7940387602853647E-2"/>
        </c:manualLayout>
      </c:layout>
      <c:overlay val="0"/>
      <c:txPr>
        <a:bodyPr/>
        <a:lstStyle/>
        <a:p>
          <a:pPr>
            <a:defRPr sz="9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Sheet1!$B$2</c:f>
              <c:numCache>
                <c:formatCode>0%</c:formatCode>
                <c:ptCount val="1"/>
                <c:pt idx="0">
                  <c:v>8.1395348837209308E-2</c:v>
                </c:pt>
              </c:numCache>
            </c:numRef>
          </c:val>
          <c:extLst xmlns:c16r2="http://schemas.microsoft.com/office/drawing/2015/06/chart">
            <c:ext xmlns:c16="http://schemas.microsoft.com/office/drawing/2014/chart" uri="{C3380CC4-5D6E-409C-BE32-E72D297353CC}">
              <c16:uniqueId val="{00000000-63DF-40FB-967A-082E4B3C37A8}"/>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Sheet1!$C$2</c:f>
              <c:numCache>
                <c:formatCode>0%</c:formatCode>
                <c:ptCount val="1"/>
                <c:pt idx="0">
                  <c:v>9.3023255813953487E-2</c:v>
                </c:pt>
              </c:numCache>
            </c:numRef>
          </c:val>
          <c:extLst xmlns:c16r2="http://schemas.microsoft.com/office/drawing/2015/06/chart">
            <c:ext xmlns:c16="http://schemas.microsoft.com/office/drawing/2014/chart" uri="{C3380CC4-5D6E-409C-BE32-E72D297353CC}">
              <c16:uniqueId val="{00000001-63DF-40FB-967A-082E4B3C37A8}"/>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Sheet1!$D$2</c:f>
              <c:numCache>
                <c:formatCode>0%</c:formatCode>
                <c:ptCount val="1"/>
                <c:pt idx="0">
                  <c:v>0.12790697674418605</c:v>
                </c:pt>
              </c:numCache>
            </c:numRef>
          </c:val>
          <c:extLst xmlns:c16r2="http://schemas.microsoft.com/office/drawing/2015/06/chart">
            <c:ext xmlns:c16="http://schemas.microsoft.com/office/drawing/2014/chart" uri="{C3380CC4-5D6E-409C-BE32-E72D297353CC}">
              <c16:uniqueId val="{00000002-63DF-40FB-967A-082E4B3C37A8}"/>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Sheet1!$E$2</c:f>
              <c:numCache>
                <c:formatCode>0%</c:formatCode>
                <c:ptCount val="1"/>
                <c:pt idx="0">
                  <c:v>0.30232558139534882</c:v>
                </c:pt>
              </c:numCache>
            </c:numRef>
          </c:val>
          <c:extLst xmlns:c16r2="http://schemas.microsoft.com/office/drawing/2015/06/chart">
            <c:ext xmlns:c16="http://schemas.microsoft.com/office/drawing/2014/chart" uri="{C3380CC4-5D6E-409C-BE32-E72D297353CC}">
              <c16:uniqueId val="{00000003-63DF-40FB-967A-082E4B3C37A8}"/>
            </c:ext>
          </c:extLst>
        </c:ser>
        <c:ser>
          <c:idx val="4"/>
          <c:order val="4"/>
          <c:tx>
            <c:strRef>
              <c:f>Sheet1!$F$1</c:f>
              <c:strCache>
                <c:ptCount val="1"/>
                <c:pt idx="0">
                  <c:v>Extemely satisfied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Sheet1!$F$2</c:f>
              <c:numCache>
                <c:formatCode>0%</c:formatCode>
                <c:ptCount val="1"/>
                <c:pt idx="0">
                  <c:v>0.39534883720930231</c:v>
                </c:pt>
              </c:numCache>
            </c:numRef>
          </c:val>
          <c:extLst xmlns:c16r2="http://schemas.microsoft.com/office/drawing/2015/06/chart">
            <c:ext xmlns:c16="http://schemas.microsoft.com/office/drawing/2014/chart" uri="{C3380CC4-5D6E-409C-BE32-E72D297353CC}">
              <c16:uniqueId val="{00000004-63DF-40FB-967A-082E4B3C37A8}"/>
            </c:ext>
          </c:extLst>
        </c:ser>
        <c:dLbls>
          <c:showLegendKey val="0"/>
          <c:showVal val="0"/>
          <c:showCatName val="0"/>
          <c:showSerName val="0"/>
          <c:showPercent val="0"/>
          <c:showBubbleSize val="0"/>
        </c:dLbls>
        <c:gapWidth val="82"/>
        <c:overlap val="100"/>
        <c:axId val="175382912"/>
        <c:axId val="175384448"/>
      </c:barChart>
      <c:catAx>
        <c:axId val="175382912"/>
        <c:scaling>
          <c:orientation val="maxMin"/>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5384448"/>
        <c:crosses val="autoZero"/>
        <c:auto val="1"/>
        <c:lblAlgn val="ctr"/>
        <c:lblOffset val="100"/>
        <c:noMultiLvlLbl val="0"/>
      </c:catAx>
      <c:valAx>
        <c:axId val="175384448"/>
        <c:scaling>
          <c:orientation val="minMax"/>
        </c:scaling>
        <c:delete val="1"/>
        <c:axPos val="t"/>
        <c:numFmt formatCode="0%" sourceLinked="1"/>
        <c:majorTickMark val="none"/>
        <c:minorTickMark val="none"/>
        <c:tickLblPos val="nextTo"/>
        <c:crossAx val="175382912"/>
        <c:crosses val="autoZero"/>
        <c:crossBetween val="between"/>
      </c:valAx>
      <c:spPr>
        <a:noFill/>
        <a:ln>
          <a:noFill/>
        </a:ln>
        <a:effectLst/>
      </c:spPr>
    </c:plotArea>
    <c:legend>
      <c:legendPos val="b"/>
      <c:layout>
        <c:manualLayout>
          <c:xMode val="edge"/>
          <c:yMode val="edge"/>
          <c:x val="0.15980030296703507"/>
          <c:y val="0.83729644905497924"/>
          <c:w val="0.84019969703296493"/>
          <c:h val="0.12037550861697843"/>
        </c:manualLayout>
      </c:layout>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Sheet1!$B$2</c:f>
              <c:numCache>
                <c:formatCode>0%</c:formatCode>
                <c:ptCount val="1"/>
                <c:pt idx="0">
                  <c:v>0.12903225806451613</c:v>
                </c:pt>
              </c:numCache>
            </c:numRef>
          </c:val>
          <c:extLst xmlns:c16r2="http://schemas.microsoft.com/office/drawing/2015/06/chart">
            <c:ext xmlns:c16="http://schemas.microsoft.com/office/drawing/2014/chart" uri="{C3380CC4-5D6E-409C-BE32-E72D297353CC}">
              <c16:uniqueId val="{00000000-E7CB-4E9E-B84B-FFA6250729A4}"/>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Sheet1!$C$2</c:f>
              <c:numCache>
                <c:formatCode>0%</c:formatCode>
                <c:ptCount val="1"/>
                <c:pt idx="0">
                  <c:v>0.11290322580645162</c:v>
                </c:pt>
              </c:numCache>
            </c:numRef>
          </c:val>
          <c:extLst xmlns:c16r2="http://schemas.microsoft.com/office/drawing/2015/06/chart">
            <c:ext xmlns:c16="http://schemas.microsoft.com/office/drawing/2014/chart" uri="{C3380CC4-5D6E-409C-BE32-E72D297353CC}">
              <c16:uniqueId val="{00000001-E7CB-4E9E-B84B-FFA6250729A4}"/>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Sheet1!$D$2</c:f>
              <c:numCache>
                <c:formatCode>0%</c:formatCode>
                <c:ptCount val="1"/>
                <c:pt idx="0">
                  <c:v>0.19354838709677419</c:v>
                </c:pt>
              </c:numCache>
            </c:numRef>
          </c:val>
          <c:extLst xmlns:c16r2="http://schemas.microsoft.com/office/drawing/2015/06/chart">
            <c:ext xmlns:c16="http://schemas.microsoft.com/office/drawing/2014/chart" uri="{C3380CC4-5D6E-409C-BE32-E72D297353CC}">
              <c16:uniqueId val="{00000002-E7CB-4E9E-B84B-FFA6250729A4}"/>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Sheet1!$E$2</c:f>
              <c:numCache>
                <c:formatCode>0%</c:formatCode>
                <c:ptCount val="1"/>
                <c:pt idx="0">
                  <c:v>0.37096774193548382</c:v>
                </c:pt>
              </c:numCache>
            </c:numRef>
          </c:val>
          <c:extLst xmlns:c16r2="http://schemas.microsoft.com/office/drawing/2015/06/chart">
            <c:ext xmlns:c16="http://schemas.microsoft.com/office/drawing/2014/chart" uri="{C3380CC4-5D6E-409C-BE32-E72D297353CC}">
              <c16:uniqueId val="{00000003-E7CB-4E9E-B84B-FFA6250729A4}"/>
            </c:ext>
          </c:extLst>
        </c:ser>
        <c:ser>
          <c:idx val="4"/>
          <c:order val="4"/>
          <c:tx>
            <c:strRef>
              <c:f>Sheet1!$F$1</c:f>
              <c:strCache>
                <c:ptCount val="1"/>
                <c:pt idx="0">
                  <c:v>Extemely satisfied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0%</c:formatCode>
                <c:ptCount val="1"/>
              </c:numCache>
            </c:numRef>
          </c:cat>
          <c:val>
            <c:numRef>
              <c:f>Sheet1!$F$2</c:f>
              <c:numCache>
                <c:formatCode>0%</c:formatCode>
                <c:ptCount val="1"/>
                <c:pt idx="0">
                  <c:v>0.19354838709677419</c:v>
                </c:pt>
              </c:numCache>
            </c:numRef>
          </c:val>
          <c:extLst xmlns:c16r2="http://schemas.microsoft.com/office/drawing/2015/06/chart">
            <c:ext xmlns:c16="http://schemas.microsoft.com/office/drawing/2014/chart" uri="{C3380CC4-5D6E-409C-BE32-E72D297353CC}">
              <c16:uniqueId val="{00000004-E7CB-4E9E-B84B-FFA6250729A4}"/>
            </c:ext>
          </c:extLst>
        </c:ser>
        <c:dLbls>
          <c:showLegendKey val="0"/>
          <c:showVal val="0"/>
          <c:showCatName val="0"/>
          <c:showSerName val="0"/>
          <c:showPercent val="0"/>
          <c:showBubbleSize val="0"/>
        </c:dLbls>
        <c:gapWidth val="82"/>
        <c:overlap val="100"/>
        <c:axId val="175905408"/>
        <c:axId val="175919488"/>
      </c:barChart>
      <c:catAx>
        <c:axId val="175905408"/>
        <c:scaling>
          <c:orientation val="maxMin"/>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5919488"/>
        <c:crosses val="autoZero"/>
        <c:auto val="1"/>
        <c:lblAlgn val="ctr"/>
        <c:lblOffset val="100"/>
        <c:noMultiLvlLbl val="0"/>
      </c:catAx>
      <c:valAx>
        <c:axId val="175919488"/>
        <c:scaling>
          <c:orientation val="minMax"/>
        </c:scaling>
        <c:delete val="1"/>
        <c:axPos val="t"/>
        <c:numFmt formatCode="0%" sourceLinked="1"/>
        <c:majorTickMark val="none"/>
        <c:minorTickMark val="none"/>
        <c:tickLblPos val="nextTo"/>
        <c:crossAx val="175905408"/>
        <c:crosses val="autoZero"/>
        <c:crossBetween val="between"/>
      </c:valAx>
      <c:spPr>
        <a:noFill/>
        <a:ln>
          <a:noFill/>
        </a:ln>
        <a:effectLst/>
      </c:spPr>
    </c:plotArea>
    <c:legend>
      <c:legendPos val="b"/>
      <c:layout>
        <c:manualLayout>
          <c:xMode val="edge"/>
          <c:yMode val="edge"/>
          <c:x val="0.15980030296703507"/>
          <c:y val="0.83729644905497924"/>
          <c:w val="0.84019969703296493"/>
          <c:h val="0.12037550861697843"/>
        </c:manualLayout>
      </c:layout>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B4C9-43A3-9489-E3BCCA5738DC}"/>
              </c:ext>
            </c:extLst>
          </c:dPt>
          <c:dPt>
            <c:idx val="1"/>
            <c:bubble3D val="0"/>
            <c:spPr>
              <a:solidFill>
                <a:srgbClr val="FDC82F"/>
              </a:solidFill>
              <a:ln>
                <a:noFill/>
              </a:ln>
              <a:effectLst/>
            </c:spPr>
            <c:extLst xmlns:c16r2="http://schemas.microsoft.com/office/drawing/2015/06/chart">
              <c:ext xmlns:c16="http://schemas.microsoft.com/office/drawing/2014/chart" uri="{C3380CC4-5D6E-409C-BE32-E72D297353CC}">
                <c16:uniqueId val="{00000003-B4C9-43A3-9489-E3BCCA5738DC}"/>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5-B4C9-43A3-9489-E3BCCA5738DC}"/>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0.43678160919540232</c:v>
                </c:pt>
                <c:pt idx="1">
                  <c:v>0.35632183908045972</c:v>
                </c:pt>
                <c:pt idx="2">
                  <c:v>0.20689655172413793</c:v>
                </c:pt>
              </c:numCache>
            </c:numRef>
          </c:val>
          <c:extLst xmlns:c16r2="http://schemas.microsoft.com/office/drawing/2015/06/chart">
            <c:ext xmlns:c16="http://schemas.microsoft.com/office/drawing/2014/chart" uri="{C3380CC4-5D6E-409C-BE32-E72D297353CC}">
              <c16:uniqueId val="{00000006-B4C9-43A3-9489-E3BCCA5738DC}"/>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8691-443B-87A8-86D3ADCBED5C}"/>
              </c:ext>
            </c:extLst>
          </c:dPt>
          <c:dPt>
            <c:idx val="1"/>
            <c:bubble3D val="0"/>
            <c:spPr>
              <a:solidFill>
                <a:srgbClr val="FDC82F"/>
              </a:solidFill>
              <a:ln>
                <a:noFill/>
              </a:ln>
              <a:effectLst/>
            </c:spPr>
            <c:extLst xmlns:c16r2="http://schemas.microsoft.com/office/drawing/2015/06/chart">
              <c:ext xmlns:c16="http://schemas.microsoft.com/office/drawing/2014/chart" uri="{C3380CC4-5D6E-409C-BE32-E72D297353CC}">
                <c16:uniqueId val="{00000003-8691-443B-87A8-86D3ADCBED5C}"/>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5-8691-443B-87A8-86D3ADCBED5C}"/>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0.34482758620689657</c:v>
                </c:pt>
                <c:pt idx="1">
                  <c:v>0.34482758620689657</c:v>
                </c:pt>
                <c:pt idx="2">
                  <c:v>0.31034482758620691</c:v>
                </c:pt>
              </c:numCache>
            </c:numRef>
          </c:val>
          <c:extLst xmlns:c16r2="http://schemas.microsoft.com/office/drawing/2015/06/chart">
            <c:ext xmlns:c16="http://schemas.microsoft.com/office/drawing/2014/chart" uri="{C3380CC4-5D6E-409C-BE32-E72D297353CC}">
              <c16:uniqueId val="{00000006-8691-443B-87A8-86D3ADCBED5C}"/>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9F6A-443A-ABD0-D45AB54DA21F}"/>
              </c:ext>
            </c:extLst>
          </c:dPt>
          <c:dPt>
            <c:idx val="1"/>
            <c:bubble3D val="0"/>
            <c:spPr>
              <a:solidFill>
                <a:srgbClr val="FDC82F"/>
              </a:solidFill>
              <a:ln>
                <a:noFill/>
              </a:ln>
              <a:effectLst/>
            </c:spPr>
            <c:extLst xmlns:c16r2="http://schemas.microsoft.com/office/drawing/2015/06/chart">
              <c:ext xmlns:c16="http://schemas.microsoft.com/office/drawing/2014/chart" uri="{C3380CC4-5D6E-409C-BE32-E72D297353CC}">
                <c16:uniqueId val="{00000003-9F6A-443A-ABD0-D45AB54DA21F}"/>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5-9F6A-443A-ABD0-D45AB54DA21F}"/>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0.39080459770114939</c:v>
                </c:pt>
                <c:pt idx="1">
                  <c:v>0.54022988505747127</c:v>
                </c:pt>
                <c:pt idx="2">
                  <c:v>6.8965517241379309E-2</c:v>
                </c:pt>
              </c:numCache>
            </c:numRef>
          </c:val>
          <c:extLst xmlns:c16r2="http://schemas.microsoft.com/office/drawing/2015/06/chart">
            <c:ext xmlns:c16="http://schemas.microsoft.com/office/drawing/2014/chart" uri="{C3380CC4-5D6E-409C-BE32-E72D297353CC}">
              <c16:uniqueId val="{00000006-9F6A-443A-ABD0-D45AB54DA21F}"/>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drawings/_rels/drawing4.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0.90457</cdr:x>
      <cdr:y>0.02281</cdr:y>
    </cdr:from>
    <cdr:to>
      <cdr:x>0.9701</cdr:x>
      <cdr:y>0.09794</cdr:y>
    </cdr:to>
    <cdr:sp macro="" textlink="">
      <cdr:nvSpPr>
        <cdr:cNvPr id="2" name="Oval 1"/>
        <cdr:cNvSpPr/>
      </cdr:nvSpPr>
      <cdr:spPr>
        <a:xfrm xmlns:a="http://schemas.openxmlformats.org/drawingml/2006/main">
          <a:off x="4917467" y="114296"/>
          <a:ext cx="356236" cy="376413"/>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88%</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0.90457</cdr:x>
      <cdr:y>0.12304</cdr:y>
    </cdr:from>
    <cdr:to>
      <cdr:x>0.9701</cdr:x>
      <cdr:y>0.19817</cdr:y>
    </cdr:to>
    <cdr:sp macro="" textlink="">
      <cdr:nvSpPr>
        <cdr:cNvPr id="3" name="Oval 2"/>
        <cdr:cNvSpPr/>
      </cdr:nvSpPr>
      <cdr:spPr>
        <a:xfrm xmlns:a="http://schemas.openxmlformats.org/drawingml/2006/main">
          <a:off x="4917467" y="616463"/>
          <a:ext cx="356236" cy="376413"/>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85%</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0.90457</cdr:x>
      <cdr:y>0.22136</cdr:y>
    </cdr:from>
    <cdr:to>
      <cdr:x>0.9701</cdr:x>
      <cdr:y>0.29649</cdr:y>
    </cdr:to>
    <cdr:sp macro="" textlink="">
      <cdr:nvSpPr>
        <cdr:cNvPr id="4" name="Oval 3"/>
        <cdr:cNvSpPr/>
      </cdr:nvSpPr>
      <cdr:spPr>
        <a:xfrm xmlns:a="http://schemas.openxmlformats.org/drawingml/2006/main">
          <a:off x="4917467" y="1109056"/>
          <a:ext cx="356236" cy="376412"/>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85%</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0.90457</cdr:x>
      <cdr:y>0.31778</cdr:y>
    </cdr:from>
    <cdr:to>
      <cdr:x>0.9701</cdr:x>
      <cdr:y>0.39292</cdr:y>
    </cdr:to>
    <cdr:sp macro="" textlink="">
      <cdr:nvSpPr>
        <cdr:cNvPr id="5" name="Oval 4"/>
        <cdr:cNvSpPr/>
      </cdr:nvSpPr>
      <cdr:spPr>
        <a:xfrm xmlns:a="http://schemas.openxmlformats.org/drawingml/2006/main">
          <a:off x="4917467" y="1592123"/>
          <a:ext cx="356236" cy="376462"/>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84%</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0.90457</cdr:x>
      <cdr:y>0.41611</cdr:y>
    </cdr:from>
    <cdr:to>
      <cdr:x>0.9701</cdr:x>
      <cdr:y>0.49124</cdr:y>
    </cdr:to>
    <cdr:sp macro="" textlink="">
      <cdr:nvSpPr>
        <cdr:cNvPr id="6" name="Oval 5"/>
        <cdr:cNvSpPr/>
      </cdr:nvSpPr>
      <cdr:spPr>
        <a:xfrm xmlns:a="http://schemas.openxmlformats.org/drawingml/2006/main">
          <a:off x="4917467" y="2084765"/>
          <a:ext cx="356236" cy="376413"/>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83%</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0.90457</cdr:x>
      <cdr:y>0.51253</cdr:y>
    </cdr:from>
    <cdr:to>
      <cdr:x>0.9701</cdr:x>
      <cdr:y>0.58766</cdr:y>
    </cdr:to>
    <cdr:sp macro="" textlink="">
      <cdr:nvSpPr>
        <cdr:cNvPr id="7" name="Oval 6"/>
        <cdr:cNvSpPr/>
      </cdr:nvSpPr>
      <cdr:spPr>
        <a:xfrm xmlns:a="http://schemas.openxmlformats.org/drawingml/2006/main">
          <a:off x="4917467" y="2567832"/>
          <a:ext cx="356236" cy="376413"/>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78%</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0.90457</cdr:x>
      <cdr:y>0.60895</cdr:y>
    </cdr:from>
    <cdr:to>
      <cdr:x>0.9701</cdr:x>
      <cdr:y>0.68408</cdr:y>
    </cdr:to>
    <cdr:sp macro="" textlink="">
      <cdr:nvSpPr>
        <cdr:cNvPr id="8" name="Oval 7"/>
        <cdr:cNvSpPr/>
      </cdr:nvSpPr>
      <cdr:spPr>
        <a:xfrm xmlns:a="http://schemas.openxmlformats.org/drawingml/2006/main">
          <a:off x="4917467" y="3050950"/>
          <a:ext cx="356236" cy="376412"/>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77%</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0.90457</cdr:x>
      <cdr:y>0.70917</cdr:y>
    </cdr:from>
    <cdr:to>
      <cdr:x>0.9701</cdr:x>
      <cdr:y>0.7843</cdr:y>
    </cdr:to>
    <cdr:sp macro="" textlink="">
      <cdr:nvSpPr>
        <cdr:cNvPr id="9" name="Oval 8"/>
        <cdr:cNvSpPr/>
      </cdr:nvSpPr>
      <cdr:spPr>
        <a:xfrm xmlns:a="http://schemas.openxmlformats.org/drawingml/2006/main">
          <a:off x="4917467" y="3553067"/>
          <a:ext cx="356236" cy="376413"/>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100%</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0.90457</cdr:x>
      <cdr:y>0.80939</cdr:y>
    </cdr:from>
    <cdr:to>
      <cdr:x>0.9701</cdr:x>
      <cdr:y>0.88453</cdr:y>
    </cdr:to>
    <cdr:sp macro="" textlink="">
      <cdr:nvSpPr>
        <cdr:cNvPr id="10" name="Oval 9"/>
        <cdr:cNvSpPr/>
      </cdr:nvSpPr>
      <cdr:spPr>
        <a:xfrm xmlns:a="http://schemas.openxmlformats.org/drawingml/2006/main">
          <a:off x="4917467" y="4055184"/>
          <a:ext cx="356236" cy="376463"/>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76%</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0.00218</cdr:x>
      <cdr:y>0.69448</cdr:y>
    </cdr:from>
    <cdr:to>
      <cdr:x>0.96991</cdr:x>
      <cdr:y>0.69448</cdr:y>
    </cdr:to>
    <cdr:cxnSp macro="">
      <cdr:nvCxnSpPr>
        <cdr:cNvPr id="12" name="Straight Connector 11"/>
        <cdr:cNvCxnSpPr/>
      </cdr:nvCxnSpPr>
      <cdr:spPr>
        <a:xfrm xmlns:a="http://schemas.openxmlformats.org/drawingml/2006/main">
          <a:off x="11875" y="3479471"/>
          <a:ext cx="5260769" cy="0"/>
        </a:xfrm>
        <a:prstGeom xmlns:a="http://schemas.openxmlformats.org/drawingml/2006/main" prst="line">
          <a:avLst/>
        </a:prstGeom>
        <a:ln xmlns:a="http://schemas.openxmlformats.org/drawingml/2006/main">
          <a:solidFill>
            <a:schemeClr val="bg1">
              <a:lumMod val="6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0.39737</cdr:x>
      <cdr:y>0.07065</cdr:y>
    </cdr:from>
    <cdr:to>
      <cdr:x>0.88132</cdr:x>
      <cdr:y>0.07065</cdr:y>
    </cdr:to>
    <cdr:cxnSp macro="">
      <cdr:nvCxnSpPr>
        <cdr:cNvPr id="11" name="Straight Connector 10"/>
        <cdr:cNvCxnSpPr/>
      </cdr:nvCxnSpPr>
      <cdr:spPr>
        <a:xfrm xmlns:a="http://schemas.openxmlformats.org/drawingml/2006/main">
          <a:off x="2160181" y="225338"/>
          <a:ext cx="2630894"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0.60813</cdr:x>
      <cdr:y>0.01563</cdr:y>
    </cdr:from>
    <cdr:to>
      <cdr:x>0.67366</cdr:x>
      <cdr:y>0.12732</cdr:y>
    </cdr:to>
    <cdr:sp macro="" textlink="">
      <cdr:nvSpPr>
        <cdr:cNvPr id="12" name="Oval 11"/>
        <cdr:cNvSpPr/>
      </cdr:nvSpPr>
      <cdr:spPr>
        <a:xfrm xmlns:a="http://schemas.openxmlformats.org/drawingml/2006/main">
          <a:off x="3305922" y="49845"/>
          <a:ext cx="356236" cy="356247"/>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77%</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0.46431</cdr:x>
      <cdr:y>0.36256</cdr:y>
    </cdr:from>
    <cdr:to>
      <cdr:x>0.88111</cdr:x>
      <cdr:y>0.36256</cdr:y>
    </cdr:to>
    <cdr:cxnSp macro="">
      <cdr:nvCxnSpPr>
        <cdr:cNvPr id="14" name="Straight Connector 13"/>
        <cdr:cNvCxnSpPr/>
      </cdr:nvCxnSpPr>
      <cdr:spPr>
        <a:xfrm xmlns:a="http://schemas.openxmlformats.org/drawingml/2006/main">
          <a:off x="2524125" y="1156423"/>
          <a:ext cx="2265807"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0.63857</cdr:x>
      <cdr:y>0.30754</cdr:y>
    </cdr:from>
    <cdr:to>
      <cdr:x>0.7041</cdr:x>
      <cdr:y>0.41923</cdr:y>
    </cdr:to>
    <cdr:sp macro="" textlink="">
      <cdr:nvSpPr>
        <cdr:cNvPr id="15" name="Oval 14"/>
        <cdr:cNvSpPr/>
      </cdr:nvSpPr>
      <cdr:spPr>
        <a:xfrm xmlns:a="http://schemas.openxmlformats.org/drawingml/2006/main">
          <a:off x="3471424" y="980931"/>
          <a:ext cx="356236" cy="356247"/>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67%</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0.54316</cdr:x>
      <cdr:y>0.67223</cdr:y>
    </cdr:from>
    <cdr:to>
      <cdr:x>0.8805</cdr:x>
      <cdr:y>0.67223</cdr:y>
    </cdr:to>
    <cdr:cxnSp macro="">
      <cdr:nvCxnSpPr>
        <cdr:cNvPr id="16" name="Straight Connector 15"/>
        <cdr:cNvCxnSpPr/>
      </cdr:nvCxnSpPr>
      <cdr:spPr>
        <a:xfrm xmlns:a="http://schemas.openxmlformats.org/drawingml/2006/main">
          <a:off x="2952750" y="2144136"/>
          <a:ext cx="1833846"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0.67419</cdr:x>
      <cdr:y>0.61089</cdr:y>
    </cdr:from>
    <cdr:to>
      <cdr:x>0.73972</cdr:x>
      <cdr:y>0.72258</cdr:y>
    </cdr:to>
    <cdr:sp macro="" textlink="">
      <cdr:nvSpPr>
        <cdr:cNvPr id="17" name="Oval 16"/>
        <cdr:cNvSpPr/>
      </cdr:nvSpPr>
      <cdr:spPr>
        <a:xfrm xmlns:a="http://schemas.openxmlformats.org/drawingml/2006/main">
          <a:off x="3665039" y="1948498"/>
          <a:ext cx="356237" cy="356247"/>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54%</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0.28563</cdr:x>
      <cdr:y>0.04641</cdr:y>
    </cdr:from>
    <cdr:to>
      <cdr:x>0.99336</cdr:x>
      <cdr:y>0.04641</cdr:y>
    </cdr:to>
    <cdr:cxnSp macro="">
      <cdr:nvCxnSpPr>
        <cdr:cNvPr id="11" name="Straight Connector 10"/>
        <cdr:cNvCxnSpPr/>
      </cdr:nvCxnSpPr>
      <cdr:spPr>
        <a:xfrm xmlns:a="http://schemas.openxmlformats.org/drawingml/2006/main">
          <a:off x="1552755" y="178001"/>
          <a:ext cx="3847381"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0.60064</cdr:x>
      <cdr:y>0.00751</cdr:y>
    </cdr:from>
    <cdr:to>
      <cdr:x>0.65362</cdr:x>
      <cdr:y>0.0826</cdr:y>
    </cdr:to>
    <cdr:sp macro="" textlink="">
      <cdr:nvSpPr>
        <cdr:cNvPr id="12" name="Oval 11"/>
        <cdr:cNvSpPr/>
      </cdr:nvSpPr>
      <cdr:spPr>
        <a:xfrm xmlns:a="http://schemas.openxmlformats.org/drawingml/2006/main">
          <a:off x="3265230" y="28801"/>
          <a:ext cx="288012" cy="288000"/>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95%</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0.49192</cdr:x>
      <cdr:y>0.58306</cdr:y>
    </cdr:from>
    <cdr:to>
      <cdr:x>0.99411</cdr:x>
      <cdr:y>0.58306</cdr:y>
    </cdr:to>
    <cdr:cxnSp macro="">
      <cdr:nvCxnSpPr>
        <cdr:cNvPr id="14" name="Straight Connector 13"/>
        <cdr:cNvCxnSpPr/>
      </cdr:nvCxnSpPr>
      <cdr:spPr>
        <a:xfrm xmlns:a="http://schemas.openxmlformats.org/drawingml/2006/main">
          <a:off x="2674189" y="2236258"/>
          <a:ext cx="2730053"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0.72232</cdr:x>
      <cdr:y>0.54491</cdr:y>
    </cdr:from>
    <cdr:to>
      <cdr:x>0.77529</cdr:x>
      <cdr:y>0.62</cdr:y>
    </cdr:to>
    <cdr:sp macro="" textlink="">
      <cdr:nvSpPr>
        <cdr:cNvPr id="15" name="Oval 14"/>
        <cdr:cNvSpPr/>
      </cdr:nvSpPr>
      <cdr:spPr>
        <a:xfrm xmlns:a="http://schemas.openxmlformats.org/drawingml/2006/main">
          <a:off x="3926677" y="2089942"/>
          <a:ext cx="287957" cy="288000"/>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68%</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0.53476</cdr:x>
      <cdr:y>0.76378</cdr:y>
    </cdr:from>
    <cdr:to>
      <cdr:x>0.99382</cdr:x>
      <cdr:y>0.76378</cdr:y>
    </cdr:to>
    <cdr:cxnSp macro="">
      <cdr:nvCxnSpPr>
        <cdr:cNvPr id="16" name="Straight Connector 15"/>
        <cdr:cNvCxnSpPr/>
      </cdr:nvCxnSpPr>
      <cdr:spPr>
        <a:xfrm xmlns:a="http://schemas.openxmlformats.org/drawingml/2006/main">
          <a:off x="2907102" y="2929402"/>
          <a:ext cx="2495549"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0.73959</cdr:x>
      <cdr:y>0.72709</cdr:y>
    </cdr:from>
    <cdr:to>
      <cdr:x>0.79257</cdr:x>
      <cdr:y>0.80218</cdr:y>
    </cdr:to>
    <cdr:sp macro="" textlink="">
      <cdr:nvSpPr>
        <cdr:cNvPr id="17" name="Oval 16"/>
        <cdr:cNvSpPr/>
      </cdr:nvSpPr>
      <cdr:spPr>
        <a:xfrm xmlns:a="http://schemas.openxmlformats.org/drawingml/2006/main">
          <a:off x="4020595" y="2788677"/>
          <a:ext cx="288012" cy="288001"/>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62%</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0.33409</cdr:x>
      <cdr:y>0.22876</cdr:y>
    </cdr:from>
    <cdr:to>
      <cdr:x>0.9886</cdr:x>
      <cdr:y>0.22876</cdr:y>
    </cdr:to>
    <cdr:cxnSp macro="">
      <cdr:nvCxnSpPr>
        <cdr:cNvPr id="10" name="Straight Connector 9"/>
        <cdr:cNvCxnSpPr/>
      </cdr:nvCxnSpPr>
      <cdr:spPr>
        <a:xfrm xmlns:a="http://schemas.openxmlformats.org/drawingml/2006/main">
          <a:off x="1816209" y="877386"/>
          <a:ext cx="3558048"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0.62696</cdr:x>
      <cdr:y>0.18564</cdr:y>
    </cdr:from>
    <cdr:to>
      <cdr:x>0.67994</cdr:x>
      <cdr:y>0.26073</cdr:y>
    </cdr:to>
    <cdr:sp macro="" textlink="">
      <cdr:nvSpPr>
        <cdr:cNvPr id="13" name="Oval 12"/>
        <cdr:cNvSpPr/>
      </cdr:nvSpPr>
      <cdr:spPr>
        <a:xfrm xmlns:a="http://schemas.openxmlformats.org/drawingml/2006/main">
          <a:off x="3408287" y="712007"/>
          <a:ext cx="288012" cy="288000"/>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89%</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0.41575</cdr:x>
      <cdr:y>0.4073</cdr:y>
    </cdr:from>
    <cdr:to>
      <cdr:x>0.99161</cdr:x>
      <cdr:y>0.4073</cdr:y>
    </cdr:to>
    <cdr:cxnSp macro="">
      <cdr:nvCxnSpPr>
        <cdr:cNvPr id="18" name="Straight Connector 17"/>
        <cdr:cNvCxnSpPr/>
      </cdr:nvCxnSpPr>
      <cdr:spPr>
        <a:xfrm xmlns:a="http://schemas.openxmlformats.org/drawingml/2006/main">
          <a:off x="2260121" y="1562152"/>
          <a:ext cx="3130497"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0.68174</cdr:x>
      <cdr:y>0.36943</cdr:y>
    </cdr:from>
    <cdr:to>
      <cdr:x>0.73471</cdr:x>
      <cdr:y>0.44452</cdr:y>
    </cdr:to>
    <cdr:sp macro="" textlink="">
      <cdr:nvSpPr>
        <cdr:cNvPr id="19" name="Oval 18"/>
        <cdr:cNvSpPr/>
      </cdr:nvSpPr>
      <cdr:spPr>
        <a:xfrm xmlns:a="http://schemas.openxmlformats.org/drawingml/2006/main">
          <a:off x="3706107" y="1416909"/>
          <a:ext cx="287957" cy="288000"/>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78%</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0.46665</cdr:x>
      <cdr:y>0.3246</cdr:y>
    </cdr:from>
    <cdr:to>
      <cdr:x>0.53849</cdr:x>
      <cdr:y>0.50364</cdr:y>
    </cdr:to>
    <cdr:pic>
      <cdr:nvPicPr>
        <cdr:cNvPr id="2" name="Picture 1" descr="C:\Users\matthew.hutton\Downloads\folding-map.png"/>
        <cdr:cNvPicPr/>
      </cdr:nvPicPr>
      <cdr:blipFill>
        <a:blip xmlns:a="http://schemas.openxmlformats.org/drawingml/2006/main" xmlns:r="http://schemas.openxmlformats.org/officeDocument/2006/relationships" r:embed="rId1">
          <a:duotone>
            <a:schemeClr val="bg2">
              <a:shade val="45000"/>
              <a:satMod val="135000"/>
            </a:schemeClr>
            <a:prstClr val="white"/>
          </a:duoton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536825" y="708025"/>
          <a:ext cx="390525" cy="390525"/>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5.xml><?xml version="1.0" encoding="utf-8"?>
<c:userShapes xmlns:c="http://schemas.openxmlformats.org/drawingml/2006/chart">
  <cdr:relSizeAnchor xmlns:cdr="http://schemas.openxmlformats.org/drawingml/2006/chartDrawing">
    <cdr:from>
      <cdr:x>0.46665</cdr:x>
      <cdr:y>0.32897</cdr:y>
    </cdr:from>
    <cdr:to>
      <cdr:x>0.53849</cdr:x>
      <cdr:y>0.50801</cdr:y>
    </cdr:to>
    <cdr:pic>
      <cdr:nvPicPr>
        <cdr:cNvPr id="2" name="Picture 1" descr="C:\Users\matthew.hutton\Downloads\folding-map.png"/>
        <cdr:cNvPicPr/>
      </cdr:nvPicPr>
      <cdr:blipFill>
        <a:blip xmlns:a="http://schemas.openxmlformats.org/drawingml/2006/main" xmlns:r="http://schemas.openxmlformats.org/officeDocument/2006/relationships" r:embed="rId1">
          <a:duotone>
            <a:schemeClr val="bg2">
              <a:shade val="45000"/>
              <a:satMod val="135000"/>
            </a:schemeClr>
            <a:prstClr val="white"/>
          </a:duoton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536825" y="717550"/>
          <a:ext cx="390525" cy="390525"/>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6.xml><?xml version="1.0" encoding="utf-8"?>
<c:userShapes xmlns:c="http://schemas.openxmlformats.org/drawingml/2006/chart">
  <cdr:relSizeAnchor xmlns:cdr="http://schemas.openxmlformats.org/drawingml/2006/chartDrawing">
    <cdr:from>
      <cdr:x>0.35393</cdr:x>
      <cdr:y>0.0489</cdr:y>
    </cdr:from>
    <cdr:to>
      <cdr:x>0.99163</cdr:x>
      <cdr:y>0.0489</cdr:y>
    </cdr:to>
    <cdr:cxnSp macro="">
      <cdr:nvCxnSpPr>
        <cdr:cNvPr id="11" name="Straight Connector 10"/>
        <cdr:cNvCxnSpPr/>
      </cdr:nvCxnSpPr>
      <cdr:spPr>
        <a:xfrm xmlns:a="http://schemas.openxmlformats.org/drawingml/2006/main">
          <a:off x="1924047" y="187551"/>
          <a:ext cx="3466660"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0.65168</cdr:x>
      <cdr:y>0.01022</cdr:y>
    </cdr:from>
    <cdr:to>
      <cdr:x>0.70466</cdr:x>
      <cdr:y>0.08531</cdr:y>
    </cdr:to>
    <cdr:sp macro="" textlink="">
      <cdr:nvSpPr>
        <cdr:cNvPr id="12" name="Oval 11"/>
        <cdr:cNvSpPr/>
      </cdr:nvSpPr>
      <cdr:spPr>
        <a:xfrm xmlns:a="http://schemas.openxmlformats.org/drawingml/2006/main">
          <a:off x="3542694" y="39198"/>
          <a:ext cx="288012" cy="288000"/>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85%</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0.4342</cdr:x>
      <cdr:y>0.57879</cdr:y>
    </cdr:from>
    <cdr:to>
      <cdr:x>0.99163</cdr:x>
      <cdr:y>0.57879</cdr:y>
    </cdr:to>
    <cdr:cxnSp macro="">
      <cdr:nvCxnSpPr>
        <cdr:cNvPr id="14" name="Straight Connector 13"/>
        <cdr:cNvCxnSpPr/>
      </cdr:nvCxnSpPr>
      <cdr:spPr>
        <a:xfrm xmlns:a="http://schemas.openxmlformats.org/drawingml/2006/main">
          <a:off x="2360428" y="2219891"/>
          <a:ext cx="3030279"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0.67826</cdr:x>
      <cdr:y>0.5407</cdr:y>
    </cdr:from>
    <cdr:to>
      <cdr:x>0.73124</cdr:x>
      <cdr:y>0.61579</cdr:y>
    </cdr:to>
    <cdr:sp macro="" textlink="">
      <cdr:nvSpPr>
        <cdr:cNvPr id="15" name="Oval 14"/>
        <cdr:cNvSpPr/>
      </cdr:nvSpPr>
      <cdr:spPr>
        <a:xfrm xmlns:a="http://schemas.openxmlformats.org/drawingml/2006/main">
          <a:off x="3687170" y="2073809"/>
          <a:ext cx="288011" cy="288000"/>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75%</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0.4342</cdr:x>
      <cdr:y>0.76627</cdr:y>
    </cdr:from>
    <cdr:to>
      <cdr:x>0.98576</cdr:x>
      <cdr:y>0.76627</cdr:y>
    </cdr:to>
    <cdr:cxnSp macro="">
      <cdr:nvCxnSpPr>
        <cdr:cNvPr id="16" name="Straight Connector 15"/>
        <cdr:cNvCxnSpPr/>
      </cdr:nvCxnSpPr>
      <cdr:spPr>
        <a:xfrm xmlns:a="http://schemas.openxmlformats.org/drawingml/2006/main">
          <a:off x="2360428" y="2938952"/>
          <a:ext cx="2998382"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0.67998</cdr:x>
      <cdr:y>0.72455</cdr:y>
    </cdr:from>
    <cdr:to>
      <cdr:x>0.73296</cdr:x>
      <cdr:y>0.79964</cdr:y>
    </cdr:to>
    <cdr:sp macro="" textlink="">
      <cdr:nvSpPr>
        <cdr:cNvPr id="17" name="Oval 16"/>
        <cdr:cNvSpPr/>
      </cdr:nvSpPr>
      <cdr:spPr>
        <a:xfrm xmlns:a="http://schemas.openxmlformats.org/drawingml/2006/main">
          <a:off x="3696512" y="2778931"/>
          <a:ext cx="288012" cy="288000"/>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75%</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0.36575</cdr:x>
      <cdr:y>0.23125</cdr:y>
    </cdr:from>
    <cdr:to>
      <cdr:x>0.99163</cdr:x>
      <cdr:y>0.23125</cdr:y>
    </cdr:to>
    <cdr:cxnSp macro="">
      <cdr:nvCxnSpPr>
        <cdr:cNvPr id="10" name="Straight Connector 9"/>
        <cdr:cNvCxnSpPr/>
      </cdr:nvCxnSpPr>
      <cdr:spPr>
        <a:xfrm xmlns:a="http://schemas.openxmlformats.org/drawingml/2006/main">
          <a:off x="1988289" y="886936"/>
          <a:ext cx="3402418"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0.64685</cdr:x>
      <cdr:y>0.20118</cdr:y>
    </cdr:from>
    <cdr:to>
      <cdr:x>0.69983</cdr:x>
      <cdr:y>0.27627</cdr:y>
    </cdr:to>
    <cdr:sp macro="" textlink="">
      <cdr:nvSpPr>
        <cdr:cNvPr id="13" name="Oval 12"/>
        <cdr:cNvSpPr/>
      </cdr:nvSpPr>
      <cdr:spPr>
        <a:xfrm xmlns:a="http://schemas.openxmlformats.org/drawingml/2006/main">
          <a:off x="3516427" y="771592"/>
          <a:ext cx="288012" cy="288000"/>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85%</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0.38139</cdr:x>
      <cdr:y>0.40528</cdr:y>
    </cdr:from>
    <cdr:to>
      <cdr:x>0.98771</cdr:x>
      <cdr:y>0.40528</cdr:y>
    </cdr:to>
    <cdr:cxnSp macro="">
      <cdr:nvCxnSpPr>
        <cdr:cNvPr id="18" name="Straight Connector 17"/>
        <cdr:cNvCxnSpPr/>
      </cdr:nvCxnSpPr>
      <cdr:spPr>
        <a:xfrm xmlns:a="http://schemas.openxmlformats.org/drawingml/2006/main">
          <a:off x="2073349" y="1554411"/>
          <a:ext cx="3296093"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0.65001</cdr:x>
      <cdr:y>0.36967</cdr:y>
    </cdr:from>
    <cdr:to>
      <cdr:x>0.70298</cdr:x>
      <cdr:y>0.44476</cdr:y>
    </cdr:to>
    <cdr:sp macro="" textlink="">
      <cdr:nvSpPr>
        <cdr:cNvPr id="19" name="Oval 18"/>
        <cdr:cNvSpPr/>
      </cdr:nvSpPr>
      <cdr:spPr>
        <a:xfrm xmlns:a="http://schemas.openxmlformats.org/drawingml/2006/main">
          <a:off x="3533581" y="1417832"/>
          <a:ext cx="287957" cy="288001"/>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81%</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0.28375</cdr:x>
      <cdr:y>0.07163</cdr:y>
    </cdr:from>
    <cdr:to>
      <cdr:x>0.94926</cdr:x>
      <cdr:y>0.07163</cdr:y>
    </cdr:to>
    <cdr:cxnSp macro="">
      <cdr:nvCxnSpPr>
        <cdr:cNvPr id="11" name="Straight Connector 10"/>
        <cdr:cNvCxnSpPr/>
      </cdr:nvCxnSpPr>
      <cdr:spPr>
        <a:xfrm xmlns:a="http://schemas.openxmlformats.org/drawingml/2006/main">
          <a:off x="1542552" y="228485"/>
          <a:ext cx="3617844"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0.55059</cdr:x>
      <cdr:y>0.01661</cdr:y>
    </cdr:from>
    <cdr:to>
      <cdr:x>0.61612</cdr:x>
      <cdr:y>0.1283</cdr:y>
    </cdr:to>
    <cdr:sp macro="" textlink="">
      <cdr:nvSpPr>
        <cdr:cNvPr id="12" name="Oval 11"/>
        <cdr:cNvSpPr/>
      </cdr:nvSpPr>
      <cdr:spPr>
        <a:xfrm xmlns:a="http://schemas.openxmlformats.org/drawingml/2006/main">
          <a:off x="2993151" y="52992"/>
          <a:ext cx="356236" cy="356247"/>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93%</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0.3993</cdr:x>
      <cdr:y>0.36256</cdr:y>
    </cdr:from>
    <cdr:to>
      <cdr:x>0.9478</cdr:x>
      <cdr:y>0.36256</cdr:y>
    </cdr:to>
    <cdr:cxnSp macro="">
      <cdr:nvCxnSpPr>
        <cdr:cNvPr id="14" name="Straight Connector 13"/>
        <cdr:cNvCxnSpPr/>
      </cdr:nvCxnSpPr>
      <cdr:spPr>
        <a:xfrm xmlns:a="http://schemas.openxmlformats.org/drawingml/2006/main">
          <a:off x="2170706" y="1156423"/>
          <a:ext cx="2981739"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0.60932</cdr:x>
      <cdr:y>0.30421</cdr:y>
    </cdr:from>
    <cdr:to>
      <cdr:x>0.67485</cdr:x>
      <cdr:y>0.4159</cdr:y>
    </cdr:to>
    <cdr:sp macro="" textlink="">
      <cdr:nvSpPr>
        <cdr:cNvPr id="15" name="Oval 14"/>
        <cdr:cNvSpPr/>
      </cdr:nvSpPr>
      <cdr:spPr>
        <a:xfrm xmlns:a="http://schemas.openxmlformats.org/drawingml/2006/main">
          <a:off x="3312397" y="970299"/>
          <a:ext cx="356236" cy="356247"/>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77%</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0.40339</cdr:x>
      <cdr:y>0.65678</cdr:y>
    </cdr:from>
    <cdr:to>
      <cdr:x>0.95072</cdr:x>
      <cdr:y>0.65678</cdr:y>
    </cdr:to>
    <cdr:cxnSp macro="">
      <cdr:nvCxnSpPr>
        <cdr:cNvPr id="16" name="Straight Connector 15"/>
        <cdr:cNvCxnSpPr/>
      </cdr:nvCxnSpPr>
      <cdr:spPr>
        <a:xfrm xmlns:a="http://schemas.openxmlformats.org/drawingml/2006/main">
          <a:off x="2192912" y="2094855"/>
          <a:ext cx="2975436"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0.60393</cdr:x>
      <cdr:y>0.59843</cdr:y>
    </cdr:from>
    <cdr:to>
      <cdr:x>0.66946</cdr:x>
      <cdr:y>0.71012</cdr:y>
    </cdr:to>
    <cdr:sp macro="" textlink="">
      <cdr:nvSpPr>
        <cdr:cNvPr id="17" name="Oval 16"/>
        <cdr:cNvSpPr/>
      </cdr:nvSpPr>
      <cdr:spPr>
        <a:xfrm xmlns:a="http://schemas.openxmlformats.org/drawingml/2006/main">
          <a:off x="3283094" y="1908742"/>
          <a:ext cx="356237" cy="356247"/>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77%</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0.46506</cdr:x>
      <cdr:y>0.2984</cdr:y>
    </cdr:from>
    <cdr:to>
      <cdr:x>0.53982</cdr:x>
      <cdr:y>0.52727</cdr:y>
    </cdr:to>
    <cdr:grpSp>
      <cdr:nvGrpSpPr>
        <cdr:cNvPr id="4" name="Group 3"/>
        <cdr:cNvGrpSpPr/>
      </cdr:nvGrpSpPr>
      <cdr:grpSpPr>
        <a:xfrm xmlns:a="http://schemas.openxmlformats.org/drawingml/2006/main">
          <a:off x="2528185" y="650875"/>
          <a:ext cx="406401" cy="499225"/>
          <a:chOff x="2528185" y="650875"/>
          <a:chExt cx="406401" cy="499225"/>
        </a:xfrm>
      </cdr:grpSpPr>
      <cdr:pic>
        <cdr:nvPicPr>
          <cdr:cNvPr id="2" name="Picture 1" descr="C:\Users\matthew.hutton\Downloads\billboard.png"/>
          <cdr:cNvPicPr/>
        </cdr:nvPicPr>
        <cdr:blipFill>
          <a:blip xmlns:a="http://schemas.openxmlformats.org/drawingml/2006/main" xmlns:r="http://schemas.openxmlformats.org/officeDocument/2006/relationships" r:embed="rId1">
            <a:duotone>
              <a:schemeClr val="bg2">
                <a:shade val="45000"/>
                <a:satMod val="135000"/>
              </a:schemeClr>
              <a:prstClr val="white"/>
            </a:duoton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528185" y="652870"/>
            <a:ext cx="406401" cy="497230"/>
          </a:xfrm>
          <a:prstGeom xmlns:a="http://schemas.openxmlformats.org/drawingml/2006/main" prst="rect">
            <a:avLst/>
          </a:prstGeom>
          <a:noFill xmlns:a="http://schemas.openxmlformats.org/drawingml/2006/main"/>
          <a:ln xmlns:a="http://schemas.openxmlformats.org/drawingml/2006/main">
            <a:noFill/>
          </a:ln>
        </cdr:spPr>
      </cdr:pic>
      <cdr:sp macro="" textlink="">
        <cdr:nvSpPr>
          <cdr:cNvPr id="3" name="Text Box 2"/>
          <cdr:cNvSpPr txBox="1">
            <a:spLocks xmlns:a="http://schemas.openxmlformats.org/drawingml/2006/main" noChangeArrowheads="1"/>
          </cdr:cNvSpPr>
        </cdr:nvSpPr>
        <cdr:spPr bwMode="auto">
          <a:xfrm xmlns:a="http://schemas.openxmlformats.org/drawingml/2006/main">
            <a:off x="2571750" y="650875"/>
            <a:ext cx="298450" cy="3746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200"/>
              </a:spcAft>
            </a:pPr>
            <a:r>
              <a:rPr lang="en-AU" sz="1800" b="1">
                <a:solidFill>
                  <a:srgbClr val="FFFFFF"/>
                </a:solidFill>
                <a:effectLst/>
                <a:latin typeface="Arial" panose="020B0604020202020204" pitchFamily="34" charset="0"/>
                <a:ea typeface="Calibri" panose="020F0502020204030204" pitchFamily="34" charset="0"/>
                <a:cs typeface="Times New Roman" panose="02020603050405020304" pitchFamily="18" charset="0"/>
              </a:rPr>
              <a:t>1</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theme/theme1.xml><?xml version="1.0" encoding="utf-8"?>
<a:theme xmlns:a="http://schemas.openxmlformats.org/drawingml/2006/main" name="Office Theme">
  <a:themeElements>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BE13B-859B-4958-89DF-90E9A190A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Revised Proposal Template V2.dotm</Template>
  <TotalTime>0</TotalTime>
  <Pages>48</Pages>
  <Words>16009</Words>
  <Characters>91255</Characters>
  <Application>Microsoft Office Word</Application>
  <DocSecurity>4</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Colmar Brunton Research</Company>
  <LinksUpToDate>false</LinksUpToDate>
  <CharactersWithSpaces>107050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Spicer</dc:creator>
  <cp:lastModifiedBy>Hien Doan</cp:lastModifiedBy>
  <cp:revision>2</cp:revision>
  <cp:lastPrinted>2019-04-18T03:28:00Z</cp:lastPrinted>
  <dcterms:created xsi:type="dcterms:W3CDTF">2019-05-28T00:15:00Z</dcterms:created>
  <dcterms:modified xsi:type="dcterms:W3CDTF">2019-05-28T00:15:00Z</dcterms:modified>
</cp:coreProperties>
</file>